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C8F" w:rsidRPr="00684C44" w:rsidRDefault="00A61271" w:rsidP="00487C8F">
      <w:pPr>
        <w:jc w:val="center"/>
        <w:rPr>
          <w:sz w:val="20"/>
          <w:szCs w:val="20"/>
        </w:rPr>
      </w:pPr>
      <w:r>
        <w:rPr>
          <w:noProof/>
          <w:lang w:val="en-US"/>
        </w:rPr>
        <w:drawing>
          <wp:inline distT="0" distB="0" distL="0" distR="0">
            <wp:extent cx="925195" cy="1148080"/>
            <wp:effectExtent l="0" t="0" r="8255"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195" cy="1148080"/>
                    </a:xfrm>
                    <a:prstGeom prst="rect">
                      <a:avLst/>
                    </a:prstGeom>
                    <a:noFill/>
                    <a:ln>
                      <a:noFill/>
                    </a:ln>
                  </pic:spPr>
                </pic:pic>
              </a:graphicData>
            </a:graphic>
          </wp:inline>
        </w:drawing>
      </w:r>
    </w:p>
    <w:p w:rsidR="00487C8F" w:rsidRPr="00684C44" w:rsidRDefault="00487C8F" w:rsidP="00487C8F">
      <w:pPr>
        <w:rPr>
          <w:sz w:val="20"/>
          <w:szCs w:val="20"/>
        </w:rPr>
      </w:pPr>
    </w:p>
    <w:p w:rsidR="00487C8F" w:rsidRPr="00684C44" w:rsidRDefault="00487C8F" w:rsidP="00487C8F">
      <w:pPr>
        <w:jc w:val="center"/>
        <w:rPr>
          <w:rFonts w:eastAsia="Batang"/>
          <w:b/>
          <w:bCs/>
          <w:sz w:val="28"/>
          <w:szCs w:val="28"/>
        </w:rPr>
      </w:pPr>
      <w:r w:rsidRPr="00684C44">
        <w:rPr>
          <w:rFonts w:eastAsia="MS Mincho"/>
          <w:b/>
          <w:bCs/>
          <w:sz w:val="28"/>
          <w:szCs w:val="28"/>
        </w:rPr>
        <w:t>Republika e Kosov</w:t>
      </w:r>
      <w:r w:rsidRPr="00684C44">
        <w:rPr>
          <w:b/>
          <w:bCs/>
          <w:sz w:val="28"/>
          <w:szCs w:val="28"/>
        </w:rPr>
        <w:t>ës</w:t>
      </w:r>
    </w:p>
    <w:p w:rsidR="00E504E4" w:rsidRPr="00684C44" w:rsidRDefault="00E504E4" w:rsidP="00E504E4">
      <w:pPr>
        <w:jc w:val="center"/>
        <w:rPr>
          <w:b/>
          <w:bCs/>
          <w:sz w:val="28"/>
          <w:szCs w:val="28"/>
        </w:rPr>
      </w:pPr>
      <w:r w:rsidRPr="00684C44">
        <w:rPr>
          <w:rFonts w:eastAsia="Batang"/>
          <w:b/>
          <w:bCs/>
          <w:sz w:val="28"/>
          <w:szCs w:val="28"/>
        </w:rPr>
        <w:t>Republika</w:t>
      </w:r>
      <w:r>
        <w:rPr>
          <w:rFonts w:eastAsia="Batang"/>
          <w:b/>
          <w:bCs/>
          <w:sz w:val="28"/>
          <w:szCs w:val="28"/>
        </w:rPr>
        <w:t xml:space="preserve"> Kosovo </w:t>
      </w:r>
      <w:r w:rsidRPr="00684C44">
        <w:rPr>
          <w:rFonts w:eastAsia="Batang"/>
          <w:b/>
          <w:bCs/>
          <w:sz w:val="28"/>
          <w:szCs w:val="28"/>
        </w:rPr>
        <w:t>-</w:t>
      </w:r>
      <w:r>
        <w:rPr>
          <w:rFonts w:eastAsia="Batang"/>
          <w:b/>
          <w:bCs/>
          <w:sz w:val="28"/>
          <w:szCs w:val="28"/>
        </w:rPr>
        <w:t xml:space="preserve"> </w:t>
      </w:r>
      <w:r w:rsidRPr="00684C44">
        <w:rPr>
          <w:b/>
          <w:bCs/>
          <w:sz w:val="28"/>
          <w:szCs w:val="28"/>
        </w:rPr>
        <w:t>Republic of Kosovo</w:t>
      </w:r>
    </w:p>
    <w:p w:rsidR="00E504E4" w:rsidRPr="00684C44" w:rsidRDefault="00E504E4" w:rsidP="00E504E4">
      <w:pPr>
        <w:jc w:val="center"/>
        <w:rPr>
          <w:b/>
          <w:bCs/>
          <w:i/>
          <w:iCs/>
          <w:sz w:val="28"/>
          <w:szCs w:val="28"/>
        </w:rPr>
      </w:pPr>
      <w:bookmarkStart w:id="0" w:name="_GoBack"/>
      <w:bookmarkEnd w:id="0"/>
      <w:r w:rsidRPr="00684C44">
        <w:rPr>
          <w:b/>
          <w:bCs/>
          <w:i/>
          <w:iCs/>
          <w:sz w:val="28"/>
          <w:szCs w:val="28"/>
        </w:rPr>
        <w:t xml:space="preserve">Qeveria –Vlada-Government </w:t>
      </w:r>
    </w:p>
    <w:p w:rsidR="00E504E4" w:rsidRPr="00684C44" w:rsidRDefault="00E504E4" w:rsidP="00E504E4">
      <w:pPr>
        <w:rPr>
          <w:sz w:val="28"/>
          <w:szCs w:val="28"/>
        </w:rPr>
      </w:pPr>
    </w:p>
    <w:p w:rsidR="00E504E4" w:rsidRPr="00684C44" w:rsidRDefault="00E504E4" w:rsidP="00E504E4">
      <w:pPr>
        <w:jc w:val="center"/>
        <w:rPr>
          <w:b/>
          <w:bCs/>
          <w:i/>
          <w:iCs/>
          <w:sz w:val="28"/>
          <w:szCs w:val="28"/>
        </w:rPr>
      </w:pPr>
      <w:r w:rsidRPr="00684C44">
        <w:rPr>
          <w:b/>
          <w:bCs/>
          <w:i/>
          <w:iCs/>
          <w:sz w:val="28"/>
          <w:szCs w:val="28"/>
        </w:rPr>
        <w:t>Ministria e Mjedisit dhe Planifikimit Hapësinor</w:t>
      </w:r>
    </w:p>
    <w:p w:rsidR="00487C8F" w:rsidRPr="00684C44" w:rsidRDefault="00E504E4" w:rsidP="00E504E4">
      <w:pPr>
        <w:jc w:val="center"/>
        <w:rPr>
          <w:b/>
          <w:bCs/>
          <w:i/>
          <w:iCs/>
          <w:sz w:val="28"/>
          <w:szCs w:val="28"/>
        </w:rPr>
      </w:pPr>
      <w:r w:rsidRPr="00177302">
        <w:rPr>
          <w:b/>
          <w:bCs/>
          <w:i/>
          <w:iCs/>
          <w:sz w:val="28"/>
          <w:szCs w:val="28"/>
          <w:lang w:val="uz-Cyrl-UZ"/>
        </w:rPr>
        <w:t xml:space="preserve">Ministarstvo </w:t>
      </w:r>
      <w:r w:rsidR="006915E8" w:rsidRPr="00177302">
        <w:rPr>
          <w:b/>
          <w:bCs/>
          <w:i/>
          <w:iCs/>
          <w:sz w:val="28"/>
          <w:szCs w:val="28"/>
          <w:lang w:val="uz-Cyrl-UZ"/>
        </w:rPr>
        <w:t xml:space="preserve">Životne Sredine </w:t>
      </w:r>
      <w:r w:rsidRPr="00177302">
        <w:rPr>
          <w:b/>
          <w:bCs/>
          <w:i/>
          <w:iCs/>
          <w:sz w:val="28"/>
          <w:szCs w:val="28"/>
          <w:lang w:val="uz-Cyrl-UZ"/>
        </w:rPr>
        <w:t xml:space="preserve">i </w:t>
      </w:r>
      <w:r w:rsidR="006915E8" w:rsidRPr="00177302">
        <w:rPr>
          <w:b/>
          <w:bCs/>
          <w:i/>
          <w:iCs/>
          <w:sz w:val="28"/>
          <w:szCs w:val="28"/>
          <w:lang w:val="uz-Cyrl-UZ"/>
        </w:rPr>
        <w:t>Prostornog Planiranja</w:t>
      </w:r>
    </w:p>
    <w:p w:rsidR="00487C8F" w:rsidRPr="00684C44" w:rsidRDefault="00487C8F" w:rsidP="00487C8F">
      <w:pPr>
        <w:pBdr>
          <w:bottom w:val="single" w:sz="12" w:space="1" w:color="auto"/>
        </w:pBdr>
        <w:jc w:val="center"/>
        <w:rPr>
          <w:b/>
          <w:bCs/>
          <w:i/>
          <w:iCs/>
          <w:sz w:val="28"/>
          <w:szCs w:val="28"/>
        </w:rPr>
      </w:pPr>
      <w:r w:rsidRPr="00684C44">
        <w:rPr>
          <w:b/>
          <w:bCs/>
          <w:i/>
          <w:iCs/>
          <w:sz w:val="28"/>
          <w:szCs w:val="28"/>
        </w:rPr>
        <w:t>Ministry of Environment and Spatial Planning</w:t>
      </w:r>
    </w:p>
    <w:p w:rsidR="00487C8F" w:rsidRDefault="00487C8F" w:rsidP="00487C8F">
      <w:pPr>
        <w:jc w:val="center"/>
        <w:rPr>
          <w:b/>
          <w:sz w:val="28"/>
          <w:szCs w:val="28"/>
        </w:rPr>
      </w:pPr>
    </w:p>
    <w:p w:rsidR="00B12619" w:rsidRPr="00684C44" w:rsidRDefault="00B12619" w:rsidP="00487C8F">
      <w:pPr>
        <w:jc w:val="center"/>
        <w:rPr>
          <w:b/>
          <w:sz w:val="28"/>
          <w:szCs w:val="28"/>
        </w:rPr>
      </w:pPr>
    </w:p>
    <w:p w:rsidR="00B12619" w:rsidRPr="00C43E9D" w:rsidRDefault="00B12619" w:rsidP="00B12619">
      <w:pPr>
        <w:contextualSpacing/>
        <w:jc w:val="center"/>
        <w:rPr>
          <w:b/>
          <w:sz w:val="28"/>
          <w:szCs w:val="28"/>
        </w:rPr>
      </w:pPr>
      <w:r w:rsidRPr="00C43E9D">
        <w:rPr>
          <w:b/>
          <w:sz w:val="28"/>
          <w:szCs w:val="28"/>
        </w:rPr>
        <w:t xml:space="preserve">PROJEKTLIGJI  PËR Nr. ______  ODAT E ARKITEKTEVE DHE INXHINIERËVE </w:t>
      </w:r>
    </w:p>
    <w:p w:rsidR="00B12619" w:rsidRPr="00C43E9D" w:rsidRDefault="00B12619" w:rsidP="00B12619">
      <w:pPr>
        <w:contextualSpacing/>
        <w:jc w:val="center"/>
        <w:rPr>
          <w:sz w:val="28"/>
          <w:szCs w:val="28"/>
        </w:rPr>
      </w:pPr>
      <w:r w:rsidRPr="00C43E9D">
        <w:rPr>
          <w:b/>
          <w:sz w:val="28"/>
          <w:szCs w:val="28"/>
        </w:rPr>
        <w:t xml:space="preserve">NË FUSHËN E NDËRTIMIT </w:t>
      </w:r>
    </w:p>
    <w:p w:rsidR="00487C8F" w:rsidRPr="00C43E9D" w:rsidRDefault="00487C8F" w:rsidP="00B0792E">
      <w:pPr>
        <w:spacing w:before="120" w:after="120"/>
        <w:jc w:val="center"/>
        <w:rPr>
          <w:b/>
          <w:sz w:val="28"/>
          <w:szCs w:val="28"/>
        </w:rPr>
      </w:pPr>
    </w:p>
    <w:p w:rsidR="00C43E9D" w:rsidRPr="00C43E9D" w:rsidRDefault="00C43E9D" w:rsidP="005E3456">
      <w:pPr>
        <w:contextualSpacing/>
        <w:jc w:val="center"/>
        <w:rPr>
          <w:b/>
          <w:sz w:val="28"/>
          <w:szCs w:val="28"/>
          <w:lang w:val="en-US"/>
        </w:rPr>
      </w:pPr>
      <w:r w:rsidRPr="00C43E9D">
        <w:rPr>
          <w:b/>
          <w:sz w:val="28"/>
          <w:szCs w:val="28"/>
        </w:rPr>
        <w:t>DRAFT LAW NO. ______</w:t>
      </w:r>
      <w:r w:rsidRPr="00C43E9D">
        <w:rPr>
          <w:b/>
          <w:bCs/>
          <w:sz w:val="28"/>
          <w:szCs w:val="28"/>
          <w:lang w:val="en-US" w:eastAsia="hr-HR"/>
        </w:rPr>
        <w:t xml:space="preserve"> ON </w:t>
      </w:r>
      <w:r w:rsidR="005E3456" w:rsidRPr="00C43E9D">
        <w:rPr>
          <w:b/>
          <w:sz w:val="28"/>
          <w:szCs w:val="28"/>
          <w:lang w:val="en-US"/>
        </w:rPr>
        <w:t>ON THE CHAMBERS OF ARCHITECTS AND ENGINEERS IN THE FIELD OF CONSTRUCTION</w:t>
      </w:r>
    </w:p>
    <w:p w:rsidR="00C43E9D" w:rsidRPr="00C43E9D" w:rsidRDefault="00C43E9D" w:rsidP="005E3456">
      <w:pPr>
        <w:contextualSpacing/>
        <w:jc w:val="center"/>
        <w:rPr>
          <w:b/>
          <w:sz w:val="28"/>
          <w:szCs w:val="28"/>
          <w:lang w:val="en-US"/>
        </w:rPr>
      </w:pPr>
    </w:p>
    <w:p w:rsidR="00C43E9D" w:rsidRPr="00C43E9D" w:rsidRDefault="00C43E9D" w:rsidP="00C43E9D">
      <w:pPr>
        <w:contextualSpacing/>
        <w:jc w:val="center"/>
        <w:rPr>
          <w:b/>
          <w:sz w:val="28"/>
          <w:szCs w:val="28"/>
          <w:lang w:val="sr-Latn-RS"/>
        </w:rPr>
      </w:pPr>
      <w:r w:rsidRPr="00C43E9D">
        <w:rPr>
          <w:b/>
          <w:sz w:val="28"/>
          <w:szCs w:val="28"/>
        </w:rPr>
        <w:t>NACRT ZAKONA BR._______  O</w:t>
      </w:r>
      <w:r w:rsidRPr="00C43E9D">
        <w:rPr>
          <w:b/>
          <w:sz w:val="28"/>
          <w:szCs w:val="28"/>
          <w:lang w:val="en-US"/>
        </w:rPr>
        <w:t xml:space="preserve"> </w:t>
      </w:r>
      <w:r w:rsidRPr="00C43E9D">
        <w:rPr>
          <w:b/>
          <w:sz w:val="28"/>
          <w:szCs w:val="28"/>
          <w:lang w:val="sr-Latn-RS"/>
        </w:rPr>
        <w:t xml:space="preserve">KOMORAMA ARHITEKATA I INŽENJERA U </w:t>
      </w:r>
    </w:p>
    <w:p w:rsidR="005E3456" w:rsidRPr="00C43E9D" w:rsidRDefault="00C43E9D" w:rsidP="00C43E9D">
      <w:pPr>
        <w:contextualSpacing/>
        <w:jc w:val="center"/>
        <w:rPr>
          <w:sz w:val="28"/>
          <w:szCs w:val="28"/>
          <w:lang w:val="en-US"/>
        </w:rPr>
      </w:pPr>
      <w:r w:rsidRPr="00C43E9D">
        <w:rPr>
          <w:b/>
          <w:sz w:val="28"/>
          <w:szCs w:val="28"/>
          <w:lang w:val="sr-Latn-RS"/>
        </w:rPr>
        <w:t>OBLASTI GRAĐEVINE</w:t>
      </w:r>
    </w:p>
    <w:p w:rsidR="00CE3417" w:rsidRDefault="00CE3417" w:rsidP="00B0792E">
      <w:pPr>
        <w:spacing w:before="120" w:after="120"/>
        <w:jc w:val="center"/>
        <w:rPr>
          <w:b/>
          <w:sz w:val="28"/>
          <w:szCs w:val="28"/>
        </w:rPr>
      </w:pPr>
    </w:p>
    <w:p w:rsidR="00CE3417" w:rsidRPr="00684C44" w:rsidRDefault="00CE3417" w:rsidP="00B0792E">
      <w:pPr>
        <w:spacing w:before="120" w:after="120"/>
        <w:jc w:val="center"/>
        <w:rPr>
          <w:b/>
          <w:sz w:val="28"/>
          <w:szCs w:val="28"/>
        </w:rPr>
      </w:pPr>
    </w:p>
    <w:p w:rsidR="00487C8F" w:rsidRPr="00684C44" w:rsidRDefault="00487C8F">
      <w:pPr>
        <w:spacing w:after="160" w:line="259" w:lineRule="auto"/>
        <w:jc w:val="left"/>
      </w:pPr>
    </w:p>
    <w:tbl>
      <w:tblPr>
        <w:tblW w:w="1409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4"/>
        <w:gridCol w:w="4618"/>
        <w:gridCol w:w="4619"/>
      </w:tblGrid>
      <w:tr w:rsidR="001B4077" w:rsidRPr="001B4077" w:rsidTr="005A3965">
        <w:trPr>
          <w:trHeight w:val="2690"/>
        </w:trPr>
        <w:tc>
          <w:tcPr>
            <w:tcW w:w="4854" w:type="dxa"/>
            <w:shd w:val="clear" w:color="auto" w:fill="auto"/>
          </w:tcPr>
          <w:p w:rsidR="001C4FB1" w:rsidRPr="00B276A9" w:rsidRDefault="001C4FB1" w:rsidP="007B74B2">
            <w:pPr>
              <w:ind w:left="-85"/>
              <w:rPr>
                <w:b/>
              </w:rPr>
            </w:pPr>
            <w:r w:rsidRPr="00B276A9">
              <w:rPr>
                <w:b/>
              </w:rPr>
              <w:t xml:space="preserve">Kuvendi i Republikës së Kosovës, </w:t>
            </w:r>
          </w:p>
          <w:p w:rsidR="001C4FB1" w:rsidRPr="00B276A9" w:rsidRDefault="001C4FB1" w:rsidP="007B74B2">
            <w:pPr>
              <w:ind w:left="-85"/>
            </w:pPr>
          </w:p>
          <w:p w:rsidR="001C4FB1" w:rsidRPr="00B276A9" w:rsidRDefault="001C4FB1" w:rsidP="007B74B2">
            <w:pPr>
              <w:ind w:left="-85"/>
            </w:pPr>
            <w:r w:rsidRPr="00B276A9">
              <w:t>Në mbështetje të Nenit 65 (1) të Kushtetutës së Republikës së Kosovës,</w:t>
            </w:r>
          </w:p>
          <w:p w:rsidR="001C4FB1" w:rsidRPr="00B276A9" w:rsidRDefault="001C4FB1" w:rsidP="007B74B2">
            <w:pPr>
              <w:ind w:left="-85"/>
            </w:pPr>
          </w:p>
          <w:p w:rsidR="001C4FB1" w:rsidRPr="00B12619" w:rsidRDefault="001C4FB1" w:rsidP="00B12619">
            <w:pPr>
              <w:ind w:left="-85"/>
            </w:pPr>
            <w:r w:rsidRPr="00B276A9">
              <w:t>Miraton:</w:t>
            </w:r>
            <w:r w:rsidR="007B74B2" w:rsidRPr="00B276A9">
              <w:br/>
            </w:r>
            <w:r w:rsidR="007B74B2" w:rsidRPr="00B276A9">
              <w:br/>
            </w:r>
          </w:p>
          <w:p w:rsidR="00B12619" w:rsidRPr="00B12619" w:rsidRDefault="00B12619" w:rsidP="00B12619">
            <w:pPr>
              <w:contextualSpacing/>
              <w:rPr>
                <w:b/>
              </w:rPr>
            </w:pPr>
            <w:r w:rsidRPr="00B12619">
              <w:rPr>
                <w:b/>
              </w:rPr>
              <w:t xml:space="preserve">PROJEKTLIGJI  PËR ODAT E ARKITEKTEVE DHE INXHINIERËVE </w:t>
            </w:r>
          </w:p>
          <w:p w:rsidR="00B12619" w:rsidRPr="00B12619" w:rsidRDefault="00B12619" w:rsidP="00B12619">
            <w:pPr>
              <w:contextualSpacing/>
            </w:pPr>
            <w:r w:rsidRPr="00B12619">
              <w:rPr>
                <w:b/>
              </w:rPr>
              <w:t xml:space="preserve">NË FUSHËN E NDËRTIMIT </w:t>
            </w:r>
          </w:p>
          <w:p w:rsidR="00FD2729" w:rsidRPr="00C43E9D" w:rsidRDefault="00FD2729" w:rsidP="005A3965">
            <w:pPr>
              <w:rPr>
                <w:sz w:val="28"/>
              </w:rPr>
            </w:pPr>
          </w:p>
          <w:p w:rsidR="00B12619" w:rsidRPr="003F6210" w:rsidRDefault="00B12619" w:rsidP="00B12619">
            <w:pPr>
              <w:contextualSpacing/>
              <w:jc w:val="center"/>
              <w:rPr>
                <w:b/>
                <w:sz w:val="28"/>
              </w:rPr>
            </w:pPr>
            <w:r>
              <w:rPr>
                <w:b/>
              </w:rPr>
              <w:t xml:space="preserve">I. </w:t>
            </w:r>
            <w:r w:rsidRPr="003F6210">
              <w:rPr>
                <w:b/>
                <w:sz w:val="28"/>
              </w:rPr>
              <w:t>DISPOZITAT E PËRGJITHSHME</w:t>
            </w:r>
          </w:p>
          <w:p w:rsidR="00065996" w:rsidRDefault="00065996" w:rsidP="005A3965">
            <w:pPr>
              <w:spacing w:after="240"/>
              <w:rPr>
                <w:b/>
              </w:rPr>
            </w:pPr>
          </w:p>
          <w:p w:rsidR="00B12619" w:rsidRPr="009C1A78" w:rsidRDefault="00B12619" w:rsidP="00B12619">
            <w:pPr>
              <w:contextualSpacing/>
              <w:jc w:val="center"/>
              <w:rPr>
                <w:b/>
              </w:rPr>
            </w:pPr>
            <w:r w:rsidRPr="009C1A78">
              <w:rPr>
                <w:b/>
              </w:rPr>
              <w:t>Neni 1</w:t>
            </w:r>
          </w:p>
          <w:p w:rsidR="00B12619" w:rsidRPr="009C1A78" w:rsidRDefault="00B12619" w:rsidP="00B12619">
            <w:pPr>
              <w:contextualSpacing/>
              <w:jc w:val="center"/>
              <w:rPr>
                <w:b/>
              </w:rPr>
            </w:pPr>
            <w:r w:rsidRPr="009C1A78">
              <w:rPr>
                <w:b/>
              </w:rPr>
              <w:t xml:space="preserve">Qëllimi </w:t>
            </w:r>
          </w:p>
          <w:p w:rsidR="00B12619" w:rsidRPr="009C1A78" w:rsidRDefault="00B12619" w:rsidP="00B12619">
            <w:pPr>
              <w:contextualSpacing/>
              <w:jc w:val="center"/>
              <w:rPr>
                <w:b/>
              </w:rPr>
            </w:pPr>
          </w:p>
          <w:p w:rsidR="00B12619" w:rsidRPr="009C1A78" w:rsidRDefault="00B12619" w:rsidP="00B12619">
            <w:pPr>
              <w:contextualSpacing/>
            </w:pPr>
            <w:r w:rsidRPr="009C1A78">
              <w:t>1. Qëllimi i këtij ligji është ruajtja e shëndetit dhe sigurisë publike dhe mbrojtja e mjedisit</w:t>
            </w:r>
            <w:r>
              <w:t xml:space="preserve"> </w:t>
            </w:r>
            <w:r w:rsidRPr="009C1A78">
              <w:t xml:space="preserve">përmes rregullimit të profesionit të arkitektit dhe inxhinierit në fushën e ndërtimit. </w:t>
            </w:r>
          </w:p>
          <w:p w:rsidR="00B12619" w:rsidRDefault="00B12619" w:rsidP="00B12619">
            <w:pPr>
              <w:contextualSpacing/>
            </w:pPr>
          </w:p>
          <w:p w:rsidR="00C43E9D" w:rsidRPr="009C1A78" w:rsidRDefault="00C43E9D" w:rsidP="00B12619">
            <w:pPr>
              <w:contextualSpacing/>
            </w:pPr>
          </w:p>
          <w:p w:rsidR="00B12619" w:rsidRPr="009C1A78" w:rsidRDefault="00B12619" w:rsidP="00B12619">
            <w:pPr>
              <w:contextualSpacing/>
            </w:pPr>
            <w:r w:rsidRPr="009C1A78">
              <w:t xml:space="preserve">2. Me këtë ligj, themelohen Oda e Arkitektëve dhe Oda e Inxhinierëve në Fushën e Ndërtimit si dy Oda të pavarura të cilat ushtrojnë kompetenca të caktuara publike si dhe rregullohet organizimi dhe funksionimi i tyre. Ky ligj gjithashtu rregullon profesionet, </w:t>
            </w:r>
            <w:r w:rsidRPr="009C1A78">
              <w:lastRenderedPageBreak/>
              <w:t>licencimin, përgjegjësinë disiplinore dhe edukimin e vazhdueshëm të arkitektëve dhe inxhinierëve në fushën e ndërtimit.</w:t>
            </w:r>
          </w:p>
          <w:p w:rsidR="00B12619" w:rsidRDefault="00B12619" w:rsidP="00B12619">
            <w:pPr>
              <w:contextualSpacing/>
            </w:pPr>
            <w:r w:rsidRPr="009C1A78">
              <w:t xml:space="preserve"> </w:t>
            </w:r>
          </w:p>
          <w:p w:rsidR="00C43E9D" w:rsidRPr="009C1A78" w:rsidRDefault="00C43E9D" w:rsidP="00B12619">
            <w:pPr>
              <w:contextualSpacing/>
            </w:pPr>
          </w:p>
          <w:p w:rsidR="00B12619" w:rsidRPr="009C1A78" w:rsidRDefault="00B12619" w:rsidP="00B12619">
            <w:pPr>
              <w:tabs>
                <w:tab w:val="left" w:pos="900"/>
              </w:tabs>
              <w:contextualSpacing/>
              <w:jc w:val="center"/>
              <w:rPr>
                <w:b/>
              </w:rPr>
            </w:pPr>
            <w:r w:rsidRPr="009C1A78">
              <w:rPr>
                <w:b/>
              </w:rPr>
              <w:t>Neni 2</w:t>
            </w:r>
          </w:p>
          <w:p w:rsidR="00B12619" w:rsidRPr="009C1A78" w:rsidRDefault="00B12619" w:rsidP="00B12619">
            <w:pPr>
              <w:contextualSpacing/>
              <w:jc w:val="center"/>
              <w:rPr>
                <w:b/>
              </w:rPr>
            </w:pPr>
            <w:r w:rsidRPr="009C1A78">
              <w:rPr>
                <w:b/>
              </w:rPr>
              <w:t>Fushëveprimi</w:t>
            </w:r>
          </w:p>
          <w:p w:rsidR="00B12619" w:rsidRDefault="00B12619" w:rsidP="00B12619">
            <w:pPr>
              <w:contextualSpacing/>
            </w:pPr>
          </w:p>
          <w:p w:rsidR="00B12619" w:rsidRPr="009C1A78" w:rsidRDefault="00B12619" w:rsidP="00B12619">
            <w:pPr>
              <w:contextualSpacing/>
            </w:pPr>
            <w:r w:rsidRPr="009C1A78">
              <w:t>Dispozitat e këtij ligji zbatohen për Odën e Arkitektëve, Odën e Inxhinierëve në Fushën e Ndërtimit, arkitekt</w:t>
            </w:r>
            <w:r>
              <w:t>et</w:t>
            </w:r>
            <w:r w:rsidRPr="009C1A78">
              <w:t xml:space="preserve"> dhe inxhinier</w:t>
            </w:r>
            <w:r>
              <w:t xml:space="preserve">et e licencuar </w:t>
            </w:r>
            <w:r w:rsidRPr="009C1A78">
              <w:t xml:space="preserve"> në fushën e ndërtimit, Ministrinë e Mjedisit dhe Planifikimit Hapësinor dhe subjektet e tjera të përcaktuara në këtë ligj. </w:t>
            </w:r>
          </w:p>
          <w:p w:rsidR="00B12619" w:rsidRDefault="00B12619" w:rsidP="00B12619"/>
          <w:p w:rsidR="00C43E9D" w:rsidRPr="009C1A78" w:rsidRDefault="00C43E9D" w:rsidP="00B12619"/>
          <w:p w:rsidR="00B12619" w:rsidRPr="009C1A78" w:rsidRDefault="00B12619" w:rsidP="00B12619">
            <w:pPr>
              <w:contextualSpacing/>
              <w:jc w:val="center"/>
              <w:rPr>
                <w:b/>
              </w:rPr>
            </w:pPr>
            <w:r w:rsidRPr="009C1A78">
              <w:rPr>
                <w:b/>
              </w:rPr>
              <w:t>Neni 3</w:t>
            </w:r>
          </w:p>
          <w:p w:rsidR="00B12619" w:rsidRPr="009C1A78" w:rsidRDefault="00B12619" w:rsidP="00B12619">
            <w:pPr>
              <w:contextualSpacing/>
              <w:jc w:val="center"/>
              <w:rPr>
                <w:b/>
              </w:rPr>
            </w:pPr>
            <w:r w:rsidRPr="009C1A78">
              <w:rPr>
                <w:b/>
              </w:rPr>
              <w:t>Përkufizimet</w:t>
            </w:r>
          </w:p>
          <w:p w:rsidR="00B12619" w:rsidRPr="009C1A78" w:rsidRDefault="00B12619" w:rsidP="00B12619">
            <w:pPr>
              <w:contextualSpacing/>
              <w:jc w:val="center"/>
              <w:rPr>
                <w:b/>
              </w:rPr>
            </w:pPr>
          </w:p>
          <w:p w:rsidR="00B12619" w:rsidRPr="009C1A78" w:rsidRDefault="00B12619" w:rsidP="00B12619">
            <w:pPr>
              <w:autoSpaceDE w:val="0"/>
              <w:autoSpaceDN w:val="0"/>
              <w:adjustRightInd w:val="0"/>
              <w:contextualSpacing/>
            </w:pPr>
            <w:r w:rsidRPr="009C1A78">
              <w:t xml:space="preserve">1. Për qëllime të këtij ligji, termet dhe shprehjet më poshtë kanë kuptimin e përkufizuar si në vijim: </w:t>
            </w:r>
          </w:p>
          <w:p w:rsidR="00B12619" w:rsidRPr="00C52364" w:rsidRDefault="00B12619" w:rsidP="00B12619">
            <w:pPr>
              <w:autoSpaceDE w:val="0"/>
              <w:autoSpaceDN w:val="0"/>
              <w:adjustRightInd w:val="0"/>
            </w:pPr>
          </w:p>
          <w:p w:rsidR="00B12619" w:rsidRPr="009C1A78" w:rsidRDefault="00B12619" w:rsidP="00C43E9D">
            <w:pPr>
              <w:ind w:left="397"/>
              <w:contextualSpacing/>
            </w:pPr>
            <w:r w:rsidRPr="00C52364">
              <w:t xml:space="preserve">1.1. </w:t>
            </w:r>
            <w:r w:rsidR="00C52364" w:rsidRPr="00C52364">
              <w:rPr>
                <w:b/>
              </w:rPr>
              <w:t>“</w:t>
            </w:r>
            <w:r w:rsidRPr="009C1A78">
              <w:rPr>
                <w:b/>
              </w:rPr>
              <w:t>Oda e Arkitektëve</w:t>
            </w:r>
            <w:r w:rsidR="00C52364">
              <w:rPr>
                <w:b/>
              </w:rPr>
              <w:t>”</w:t>
            </w:r>
            <w:r w:rsidRPr="009C1A78">
              <w:t xml:space="preserve"> – është organizatë profesionale e pavarur e cila ka për qëllim të sigurojë që personat të cilët e ushtrojnë profesionin e arkitektit në </w:t>
            </w:r>
            <w:r>
              <w:t xml:space="preserve">Republikën e </w:t>
            </w:r>
            <w:r w:rsidRPr="009C1A78">
              <w:t>Kosovë</w:t>
            </w:r>
            <w:r>
              <w:t>s të</w:t>
            </w:r>
            <w:r w:rsidRPr="009C1A78">
              <w:t xml:space="preserve"> punojnë sipas ligjit në fuqi dhe në të njëjtën kohë, përfaqëson dhe mbron interesat e tyre;</w:t>
            </w:r>
          </w:p>
          <w:p w:rsidR="00B12619" w:rsidRDefault="00B12619" w:rsidP="00C43E9D">
            <w:pPr>
              <w:autoSpaceDE w:val="0"/>
              <w:autoSpaceDN w:val="0"/>
              <w:adjustRightInd w:val="0"/>
              <w:ind w:left="397"/>
              <w:contextualSpacing/>
            </w:pPr>
          </w:p>
          <w:p w:rsidR="00C43E9D" w:rsidRPr="009C1A78" w:rsidRDefault="00C43E9D" w:rsidP="00C43E9D">
            <w:pPr>
              <w:autoSpaceDE w:val="0"/>
              <w:autoSpaceDN w:val="0"/>
              <w:adjustRightInd w:val="0"/>
              <w:ind w:left="397"/>
              <w:contextualSpacing/>
            </w:pPr>
          </w:p>
          <w:p w:rsidR="00B12619" w:rsidRPr="009C1A78" w:rsidRDefault="00B12619" w:rsidP="00C43E9D">
            <w:pPr>
              <w:autoSpaceDE w:val="0"/>
              <w:autoSpaceDN w:val="0"/>
              <w:adjustRightInd w:val="0"/>
              <w:ind w:left="397"/>
              <w:contextualSpacing/>
            </w:pPr>
            <w:r w:rsidRPr="009C1A78">
              <w:rPr>
                <w:b/>
              </w:rPr>
              <w:lastRenderedPageBreak/>
              <w:t xml:space="preserve">1.2. </w:t>
            </w:r>
            <w:r w:rsidR="00C52364">
              <w:rPr>
                <w:b/>
              </w:rPr>
              <w:t>“</w:t>
            </w:r>
            <w:r w:rsidRPr="009C1A78">
              <w:rPr>
                <w:b/>
              </w:rPr>
              <w:t>Oda e Inxhinierëve në Fushën e Ndërtimit</w:t>
            </w:r>
            <w:r w:rsidR="00C52364">
              <w:rPr>
                <w:b/>
              </w:rPr>
              <w:t xml:space="preserve">” </w:t>
            </w:r>
            <w:r w:rsidRPr="009C1A78">
              <w:rPr>
                <w:b/>
              </w:rPr>
              <w:t xml:space="preserve"> – </w:t>
            </w:r>
            <w:r w:rsidRPr="009C1A78">
              <w:t xml:space="preserve">është organizatë profesionale e pavarur e cila ka për qëllim të sigurojë që personat të cilët e ushtrojnë profesionin e inxhinierit në fushën e ndërtimit në </w:t>
            </w:r>
            <w:r>
              <w:t xml:space="preserve">Republikën e </w:t>
            </w:r>
            <w:r w:rsidRPr="009C1A78">
              <w:t>Kosovë</w:t>
            </w:r>
            <w:r>
              <w:t>s</w:t>
            </w:r>
            <w:r w:rsidRPr="009C1A78">
              <w:t xml:space="preserve"> </w:t>
            </w:r>
            <w:r>
              <w:t xml:space="preserve"> të </w:t>
            </w:r>
            <w:r w:rsidRPr="009C1A78">
              <w:t xml:space="preserve">punojnë sipas ligjit në fuqi dhe në të njëjtën kohë, përfaqëson dhe mbron interesat e tyre;     </w:t>
            </w:r>
          </w:p>
          <w:p w:rsidR="00B12619" w:rsidRDefault="00B12619" w:rsidP="00C43E9D">
            <w:pPr>
              <w:autoSpaceDE w:val="0"/>
              <w:autoSpaceDN w:val="0"/>
              <w:adjustRightInd w:val="0"/>
              <w:ind w:left="397"/>
              <w:contextualSpacing/>
            </w:pPr>
          </w:p>
          <w:p w:rsidR="00C43E9D" w:rsidRPr="009C1A78" w:rsidRDefault="00C43E9D" w:rsidP="00C43E9D">
            <w:pPr>
              <w:autoSpaceDE w:val="0"/>
              <w:autoSpaceDN w:val="0"/>
              <w:adjustRightInd w:val="0"/>
              <w:ind w:left="397"/>
              <w:contextualSpacing/>
            </w:pPr>
          </w:p>
          <w:p w:rsidR="00B12619" w:rsidRPr="009C1A78" w:rsidRDefault="00B12619" w:rsidP="00C43E9D">
            <w:pPr>
              <w:autoSpaceDE w:val="0"/>
              <w:autoSpaceDN w:val="0"/>
              <w:adjustRightInd w:val="0"/>
              <w:ind w:left="397"/>
              <w:contextualSpacing/>
            </w:pPr>
            <w:r w:rsidRPr="009C1A78">
              <w:rPr>
                <w:b/>
              </w:rPr>
              <w:t>1.3.</w:t>
            </w:r>
            <w:r w:rsidR="00C52364">
              <w:rPr>
                <w:b/>
              </w:rPr>
              <w:t xml:space="preserve"> </w:t>
            </w:r>
            <w:r w:rsidRPr="009C1A78">
              <w:rPr>
                <w:b/>
              </w:rPr>
              <w:t xml:space="preserve"> </w:t>
            </w:r>
            <w:r w:rsidR="00C52364">
              <w:rPr>
                <w:b/>
              </w:rPr>
              <w:t>“</w:t>
            </w:r>
            <w:r w:rsidRPr="009C1A78">
              <w:rPr>
                <w:b/>
              </w:rPr>
              <w:t>Oda</w:t>
            </w:r>
            <w:r w:rsidR="00C52364">
              <w:rPr>
                <w:b/>
              </w:rPr>
              <w:t>”</w:t>
            </w:r>
            <w:r w:rsidRPr="009C1A78">
              <w:t xml:space="preserve"> – Oda e Arkitektëve dhe Oda e Inxhinierëve në Fushën e Ndërtimit;</w:t>
            </w:r>
          </w:p>
          <w:p w:rsidR="00B12619" w:rsidRDefault="00B12619" w:rsidP="00C43E9D">
            <w:pPr>
              <w:autoSpaceDE w:val="0"/>
              <w:autoSpaceDN w:val="0"/>
              <w:adjustRightInd w:val="0"/>
              <w:ind w:left="397"/>
              <w:contextualSpacing/>
            </w:pPr>
          </w:p>
          <w:p w:rsidR="00C43E9D" w:rsidRPr="009C1A78" w:rsidRDefault="00C43E9D" w:rsidP="00C43E9D">
            <w:pPr>
              <w:autoSpaceDE w:val="0"/>
              <w:autoSpaceDN w:val="0"/>
              <w:adjustRightInd w:val="0"/>
              <w:contextualSpacing/>
            </w:pPr>
          </w:p>
          <w:p w:rsidR="00B12619" w:rsidRPr="009C1A78" w:rsidRDefault="00B12619" w:rsidP="00C43E9D">
            <w:pPr>
              <w:ind w:left="397"/>
              <w:contextualSpacing/>
            </w:pPr>
            <w:r w:rsidRPr="009C1A78">
              <w:rPr>
                <w:b/>
              </w:rPr>
              <w:t xml:space="preserve">1.4. </w:t>
            </w:r>
            <w:r w:rsidR="00C52364">
              <w:rPr>
                <w:b/>
              </w:rPr>
              <w:t>“</w:t>
            </w:r>
            <w:r w:rsidRPr="009C1A78">
              <w:rPr>
                <w:b/>
              </w:rPr>
              <w:t>Regjistri</w:t>
            </w:r>
            <w:r w:rsidR="00C52364">
              <w:rPr>
                <w:b/>
              </w:rPr>
              <w:t>”</w:t>
            </w:r>
            <w:r w:rsidRPr="009C1A78">
              <w:t xml:space="preserve"> – Regjistri i Arkitektëve dhe Inxhinierëve në fushën e ndërtimit në Republikën e Kosovës i krijuar sipas Udhëzimit Administrativ MMPH Nr. 01/2016 për Ndryshimin dhe Plotësimin e Udhëzimit Administrativ Nr. 06/2011 për Provimin Profesional dhe Licencimin e Arkitektëve dhe Inxhinierëve në Fushën e Ndërtimit. </w:t>
            </w:r>
          </w:p>
          <w:p w:rsidR="00B12619" w:rsidRDefault="00B12619" w:rsidP="00C43E9D">
            <w:pPr>
              <w:autoSpaceDE w:val="0"/>
              <w:autoSpaceDN w:val="0"/>
              <w:adjustRightInd w:val="0"/>
              <w:ind w:left="397"/>
              <w:contextualSpacing/>
            </w:pPr>
          </w:p>
          <w:p w:rsidR="00C43E9D" w:rsidRPr="009C1A78" w:rsidRDefault="00C43E9D" w:rsidP="00C43E9D">
            <w:pPr>
              <w:autoSpaceDE w:val="0"/>
              <w:autoSpaceDN w:val="0"/>
              <w:adjustRightInd w:val="0"/>
              <w:ind w:left="397"/>
              <w:contextualSpacing/>
            </w:pPr>
          </w:p>
          <w:p w:rsidR="00B12619" w:rsidRPr="009C1A78" w:rsidRDefault="00B12619" w:rsidP="00C43E9D">
            <w:pPr>
              <w:autoSpaceDE w:val="0"/>
              <w:autoSpaceDN w:val="0"/>
              <w:adjustRightInd w:val="0"/>
              <w:ind w:left="397"/>
              <w:contextualSpacing/>
            </w:pPr>
            <w:r w:rsidRPr="009C1A78">
              <w:rPr>
                <w:b/>
              </w:rPr>
              <w:t xml:space="preserve">1.5. </w:t>
            </w:r>
            <w:r w:rsidR="00C52364">
              <w:rPr>
                <w:b/>
              </w:rPr>
              <w:t>“</w:t>
            </w:r>
            <w:r w:rsidRPr="009C1A78">
              <w:rPr>
                <w:b/>
              </w:rPr>
              <w:t>Arkitekt i Regjistruar</w:t>
            </w:r>
            <w:r w:rsidR="00C52364">
              <w:rPr>
                <w:b/>
              </w:rPr>
              <w:t>”</w:t>
            </w:r>
            <w:r w:rsidRPr="009C1A78">
              <w:rPr>
                <w:b/>
              </w:rPr>
              <w:t xml:space="preserve"> – </w:t>
            </w:r>
            <w:r w:rsidRPr="009C1A78">
              <w:t xml:space="preserve">Arkitekt i regjistruar në Regjistrin e Arkitektëve dhe Inxhinierëve në fushën e ndërtimit në Republikën e Kosovës, i krijuar sipas Udhëzimit Administrativ MMPH Nr. 01/2016 për Ndryshimin dhe Plotësimin e Udhëzimit Administrativ Nr. 06/2011 për </w:t>
            </w:r>
            <w:r w:rsidRPr="009C1A78">
              <w:lastRenderedPageBreak/>
              <w:t>Provimin Profesional dhe Licencimin e Arkitektëve dhe Inxhinierëve në Fushën e Ndërtimit;</w:t>
            </w:r>
          </w:p>
          <w:p w:rsidR="00B12619" w:rsidRDefault="00B12619" w:rsidP="00C43E9D">
            <w:pPr>
              <w:autoSpaceDE w:val="0"/>
              <w:autoSpaceDN w:val="0"/>
              <w:adjustRightInd w:val="0"/>
              <w:ind w:left="397"/>
              <w:contextualSpacing/>
              <w:rPr>
                <w:b/>
              </w:rPr>
            </w:pPr>
          </w:p>
          <w:p w:rsidR="00C43E9D" w:rsidRPr="009C1A78" w:rsidRDefault="00C43E9D" w:rsidP="00C43E9D">
            <w:pPr>
              <w:autoSpaceDE w:val="0"/>
              <w:autoSpaceDN w:val="0"/>
              <w:adjustRightInd w:val="0"/>
              <w:ind w:left="397"/>
              <w:contextualSpacing/>
              <w:rPr>
                <w:b/>
              </w:rPr>
            </w:pPr>
          </w:p>
          <w:p w:rsidR="00B12619" w:rsidRPr="009C1A78" w:rsidRDefault="00B12619" w:rsidP="00C43E9D">
            <w:pPr>
              <w:autoSpaceDE w:val="0"/>
              <w:autoSpaceDN w:val="0"/>
              <w:adjustRightInd w:val="0"/>
              <w:ind w:left="397"/>
              <w:contextualSpacing/>
            </w:pPr>
            <w:r w:rsidRPr="009C1A78">
              <w:rPr>
                <w:b/>
              </w:rPr>
              <w:t xml:space="preserve">1.6. </w:t>
            </w:r>
            <w:r w:rsidR="00C52364">
              <w:rPr>
                <w:b/>
              </w:rPr>
              <w:t>“</w:t>
            </w:r>
            <w:r w:rsidRPr="009C1A78">
              <w:rPr>
                <w:b/>
              </w:rPr>
              <w:t>Inxhinier i Regjistruar</w:t>
            </w:r>
            <w:r w:rsidR="00C52364">
              <w:rPr>
                <w:b/>
              </w:rPr>
              <w:t xml:space="preserve">” </w:t>
            </w:r>
            <w:r w:rsidRPr="009C1A78">
              <w:rPr>
                <w:b/>
              </w:rPr>
              <w:t xml:space="preserve"> – </w:t>
            </w:r>
            <w:r w:rsidRPr="009C1A78">
              <w:t>Inxhinier i regjistruar në Regjistrin e Arkitektëve dhe Inxhinierëve në fushën e ndërtimit në Republikën e Kosovës, i krijuar sipas Udhëzimit Administrativ MMPH Nr. 01/2016 për Ndryshimin dhe Plotësimin e Udhëzimit Administrativ Nr. 06/2011 për Provimin Profesional dhe Licencimin e Arkitektëve dhe Inxhinierëve në Fushën e Ndërtimit;</w:t>
            </w:r>
          </w:p>
          <w:p w:rsidR="00B12619" w:rsidRDefault="00B12619" w:rsidP="00C43E9D">
            <w:pPr>
              <w:autoSpaceDE w:val="0"/>
              <w:autoSpaceDN w:val="0"/>
              <w:adjustRightInd w:val="0"/>
              <w:ind w:left="397"/>
              <w:contextualSpacing/>
              <w:rPr>
                <w:b/>
              </w:rPr>
            </w:pPr>
          </w:p>
          <w:p w:rsidR="00C43E9D" w:rsidRPr="009C1A78" w:rsidRDefault="00C43E9D" w:rsidP="00C43E9D">
            <w:pPr>
              <w:autoSpaceDE w:val="0"/>
              <w:autoSpaceDN w:val="0"/>
              <w:adjustRightInd w:val="0"/>
              <w:ind w:left="397"/>
              <w:contextualSpacing/>
              <w:rPr>
                <w:b/>
              </w:rPr>
            </w:pPr>
          </w:p>
          <w:p w:rsidR="00B12619" w:rsidRPr="009C1A78" w:rsidRDefault="00C43E9D" w:rsidP="00C43E9D">
            <w:pPr>
              <w:autoSpaceDE w:val="0"/>
              <w:autoSpaceDN w:val="0"/>
              <w:adjustRightInd w:val="0"/>
              <w:ind w:left="397"/>
              <w:contextualSpacing/>
              <w:rPr>
                <w:b/>
              </w:rPr>
            </w:pPr>
            <w:r>
              <w:rPr>
                <w:b/>
              </w:rPr>
              <w:t>1.7</w:t>
            </w:r>
            <w:r w:rsidR="00B12619" w:rsidRPr="009C1A78">
              <w:rPr>
                <w:b/>
              </w:rPr>
              <w:t xml:space="preserve">. </w:t>
            </w:r>
            <w:r w:rsidR="00C52364">
              <w:rPr>
                <w:b/>
              </w:rPr>
              <w:t>“</w:t>
            </w:r>
            <w:r w:rsidR="00B12619" w:rsidRPr="009C1A78">
              <w:rPr>
                <w:b/>
              </w:rPr>
              <w:t>Arkitekt i Licencuar</w:t>
            </w:r>
            <w:r w:rsidR="00C52364">
              <w:rPr>
                <w:b/>
              </w:rPr>
              <w:t>”</w:t>
            </w:r>
            <w:r w:rsidR="00B12619">
              <w:rPr>
                <w:b/>
              </w:rPr>
              <w:t xml:space="preserve"> </w:t>
            </w:r>
            <w:r w:rsidR="00B12619" w:rsidRPr="009C1A78">
              <w:rPr>
                <w:b/>
              </w:rPr>
              <w:t xml:space="preserve">– </w:t>
            </w:r>
            <w:r w:rsidR="00B12619" w:rsidRPr="009C1A78">
              <w:t xml:space="preserve">person i licencuar për ushtrimin e profesionit të arkitektit në fushën e ndërtimit sipas dispozitave të këtij ligji;  </w:t>
            </w:r>
          </w:p>
          <w:p w:rsidR="00B12619" w:rsidRPr="009C1A78" w:rsidRDefault="00B12619" w:rsidP="00C43E9D">
            <w:pPr>
              <w:autoSpaceDE w:val="0"/>
              <w:autoSpaceDN w:val="0"/>
              <w:adjustRightInd w:val="0"/>
              <w:ind w:left="397"/>
              <w:contextualSpacing/>
            </w:pPr>
          </w:p>
          <w:p w:rsidR="00B12619" w:rsidRPr="009C1A78" w:rsidRDefault="00B12619" w:rsidP="00C43E9D">
            <w:pPr>
              <w:autoSpaceDE w:val="0"/>
              <w:autoSpaceDN w:val="0"/>
              <w:adjustRightInd w:val="0"/>
              <w:ind w:left="397"/>
              <w:contextualSpacing/>
            </w:pPr>
            <w:r w:rsidRPr="009C1A78">
              <w:rPr>
                <w:b/>
              </w:rPr>
              <w:t>1.</w:t>
            </w:r>
            <w:r w:rsidR="00C43E9D">
              <w:rPr>
                <w:b/>
              </w:rPr>
              <w:t>8</w:t>
            </w:r>
            <w:r w:rsidRPr="009C1A78">
              <w:rPr>
                <w:b/>
              </w:rPr>
              <w:t xml:space="preserve">. </w:t>
            </w:r>
            <w:r w:rsidR="00C52364">
              <w:rPr>
                <w:b/>
              </w:rPr>
              <w:t>“</w:t>
            </w:r>
            <w:r w:rsidRPr="009C1A78">
              <w:rPr>
                <w:b/>
              </w:rPr>
              <w:t>Inxhinier i Licencuar</w:t>
            </w:r>
            <w:r w:rsidR="00C52364">
              <w:rPr>
                <w:b/>
              </w:rPr>
              <w:t>”</w:t>
            </w:r>
            <w:r w:rsidRPr="009C1A78">
              <w:rPr>
                <w:b/>
              </w:rPr>
              <w:t xml:space="preserve"> – </w:t>
            </w:r>
            <w:r w:rsidRPr="009C1A78">
              <w:t>person i licencuar për ushtrimin e profesionit të inxhinierit në fushën e ndërtimit sipas dispozitave të këtij ligji;</w:t>
            </w:r>
          </w:p>
          <w:p w:rsidR="00B12619" w:rsidRPr="009C1A78" w:rsidRDefault="00B12619" w:rsidP="00C43E9D">
            <w:pPr>
              <w:autoSpaceDE w:val="0"/>
              <w:autoSpaceDN w:val="0"/>
              <w:adjustRightInd w:val="0"/>
              <w:ind w:left="397"/>
            </w:pPr>
          </w:p>
          <w:p w:rsidR="00B12619" w:rsidRPr="009C1A78" w:rsidRDefault="00B12619" w:rsidP="00C43E9D">
            <w:pPr>
              <w:autoSpaceDE w:val="0"/>
              <w:autoSpaceDN w:val="0"/>
              <w:adjustRightInd w:val="0"/>
              <w:ind w:left="397"/>
              <w:contextualSpacing/>
            </w:pPr>
            <w:r w:rsidRPr="009C1A78">
              <w:rPr>
                <w:b/>
              </w:rPr>
              <w:t>1.</w:t>
            </w:r>
            <w:r w:rsidR="00C43E9D">
              <w:rPr>
                <w:b/>
              </w:rPr>
              <w:t>9</w:t>
            </w:r>
            <w:r w:rsidRPr="009C1A78">
              <w:rPr>
                <w:b/>
              </w:rPr>
              <w:t xml:space="preserve">. </w:t>
            </w:r>
            <w:r w:rsidR="00C43E9D">
              <w:rPr>
                <w:b/>
              </w:rPr>
              <w:t xml:space="preserve"> </w:t>
            </w:r>
            <w:r w:rsidR="00C52364">
              <w:rPr>
                <w:b/>
              </w:rPr>
              <w:t>“</w:t>
            </w:r>
            <w:r w:rsidRPr="009C1A78">
              <w:rPr>
                <w:b/>
              </w:rPr>
              <w:t>Ministria</w:t>
            </w:r>
            <w:r w:rsidR="00C52364">
              <w:rPr>
                <w:b/>
              </w:rPr>
              <w:t xml:space="preserve">” </w:t>
            </w:r>
            <w:r w:rsidRPr="009C1A78">
              <w:t xml:space="preserve"> – Ministria e Mjedisit dhe Planifikimit Hapësinor;</w:t>
            </w:r>
            <w:r w:rsidRPr="009C1A78">
              <w:rPr>
                <w:b/>
              </w:rPr>
              <w:t xml:space="preserve"> </w:t>
            </w:r>
          </w:p>
          <w:p w:rsidR="00B12619" w:rsidRPr="009C1A78" w:rsidRDefault="00B12619" w:rsidP="00C43E9D">
            <w:pPr>
              <w:autoSpaceDE w:val="0"/>
              <w:autoSpaceDN w:val="0"/>
              <w:adjustRightInd w:val="0"/>
              <w:ind w:left="397"/>
              <w:contextualSpacing/>
            </w:pPr>
          </w:p>
          <w:p w:rsidR="00B12619" w:rsidRPr="009C1A78" w:rsidRDefault="00B12619" w:rsidP="00C43E9D">
            <w:pPr>
              <w:autoSpaceDE w:val="0"/>
              <w:autoSpaceDN w:val="0"/>
              <w:adjustRightInd w:val="0"/>
              <w:ind w:left="397"/>
              <w:contextualSpacing/>
            </w:pPr>
            <w:r w:rsidRPr="009C1A78">
              <w:rPr>
                <w:b/>
              </w:rPr>
              <w:t>1.</w:t>
            </w:r>
            <w:r w:rsidR="00C43E9D">
              <w:rPr>
                <w:b/>
              </w:rPr>
              <w:t>10</w:t>
            </w:r>
            <w:r w:rsidRPr="009C1A78">
              <w:rPr>
                <w:b/>
              </w:rPr>
              <w:t xml:space="preserve">. </w:t>
            </w:r>
            <w:r w:rsidR="00C52364">
              <w:rPr>
                <w:b/>
              </w:rPr>
              <w:t>“</w:t>
            </w:r>
            <w:r w:rsidRPr="009C1A78">
              <w:rPr>
                <w:b/>
              </w:rPr>
              <w:t>Ministri</w:t>
            </w:r>
            <w:r w:rsidR="00C52364">
              <w:rPr>
                <w:b/>
              </w:rPr>
              <w:t>”</w:t>
            </w:r>
            <w:r w:rsidRPr="009C1A78">
              <w:t xml:space="preserve"> – Ministri i Ministrisë së Mjedisit dhe Planifikimit Hapësinor;</w:t>
            </w:r>
          </w:p>
          <w:p w:rsidR="00B12619" w:rsidRPr="009C1A78" w:rsidRDefault="00C52364" w:rsidP="00C43E9D">
            <w:pPr>
              <w:autoSpaceDE w:val="0"/>
              <w:autoSpaceDN w:val="0"/>
              <w:adjustRightInd w:val="0"/>
              <w:ind w:left="397"/>
            </w:pPr>
            <w:r>
              <w:lastRenderedPageBreak/>
              <w:br/>
            </w:r>
          </w:p>
          <w:p w:rsidR="00B12619" w:rsidRPr="009C1A78" w:rsidRDefault="00B12619" w:rsidP="00C43E9D">
            <w:pPr>
              <w:autoSpaceDE w:val="0"/>
              <w:autoSpaceDN w:val="0"/>
              <w:adjustRightInd w:val="0"/>
              <w:ind w:left="397"/>
              <w:contextualSpacing/>
            </w:pPr>
            <w:r w:rsidRPr="009C1A78">
              <w:rPr>
                <w:b/>
              </w:rPr>
              <w:t>1.</w:t>
            </w:r>
            <w:r w:rsidR="00C43E9D">
              <w:rPr>
                <w:b/>
              </w:rPr>
              <w:t>11</w:t>
            </w:r>
            <w:r w:rsidRPr="009C1A78">
              <w:rPr>
                <w:b/>
              </w:rPr>
              <w:t>.</w:t>
            </w:r>
            <w:r w:rsidRPr="009C1A78">
              <w:t xml:space="preserve"> </w:t>
            </w:r>
            <w:r w:rsidR="00C52364">
              <w:t>“</w:t>
            </w:r>
            <w:r w:rsidRPr="009C1A78">
              <w:rPr>
                <w:b/>
              </w:rPr>
              <w:t>Licenca</w:t>
            </w:r>
            <w:r w:rsidR="00C52364">
              <w:rPr>
                <w:b/>
              </w:rPr>
              <w:t>”</w:t>
            </w:r>
            <w:r w:rsidRPr="009C1A78">
              <w:t xml:space="preserve"> – lloj lejimi i dhënë një personi fizik për tu angazhuar në profesionin e arkitektit ose inxhinierit në fushën e ndërtimit; </w:t>
            </w:r>
          </w:p>
          <w:p w:rsidR="00B12619" w:rsidRPr="009C1A78" w:rsidRDefault="00B12619" w:rsidP="00C43E9D">
            <w:pPr>
              <w:ind w:left="397"/>
            </w:pPr>
          </w:p>
          <w:p w:rsidR="00B12619" w:rsidRPr="009C1A78" w:rsidRDefault="00B12619" w:rsidP="00C43E9D">
            <w:pPr>
              <w:autoSpaceDE w:val="0"/>
              <w:autoSpaceDN w:val="0"/>
              <w:adjustRightInd w:val="0"/>
              <w:ind w:left="397"/>
              <w:contextualSpacing/>
            </w:pPr>
            <w:r w:rsidRPr="009C1A78">
              <w:rPr>
                <w:b/>
              </w:rPr>
              <w:t>1.1</w:t>
            </w:r>
            <w:r w:rsidR="00C43E9D">
              <w:rPr>
                <w:b/>
              </w:rPr>
              <w:t>2</w:t>
            </w:r>
            <w:r w:rsidRPr="009C1A78">
              <w:rPr>
                <w:b/>
              </w:rPr>
              <w:t xml:space="preserve">. </w:t>
            </w:r>
            <w:r w:rsidR="00C52364">
              <w:rPr>
                <w:b/>
              </w:rPr>
              <w:t>“</w:t>
            </w:r>
            <w:r w:rsidRPr="009C1A78">
              <w:rPr>
                <w:b/>
              </w:rPr>
              <w:t>Licencimi</w:t>
            </w:r>
            <w:r w:rsidR="00C52364">
              <w:rPr>
                <w:b/>
              </w:rPr>
              <w:t>”</w:t>
            </w:r>
            <w:r w:rsidRPr="009C1A78">
              <w:t xml:space="preserve"> – procesi i  lëshimit të një licence ndaj personave fizik për ushtrimin e profesionit të arkitektit ose inxhinierit në fushën e ndërtimit;</w:t>
            </w:r>
          </w:p>
          <w:p w:rsidR="00B12619" w:rsidRPr="009C1A78" w:rsidRDefault="00B12619" w:rsidP="00C43E9D">
            <w:pPr>
              <w:autoSpaceDE w:val="0"/>
              <w:autoSpaceDN w:val="0"/>
              <w:adjustRightInd w:val="0"/>
              <w:ind w:left="397"/>
              <w:contextualSpacing/>
            </w:pPr>
          </w:p>
          <w:p w:rsidR="00B12619" w:rsidRPr="009C1A78" w:rsidRDefault="00B12619" w:rsidP="00C43E9D">
            <w:pPr>
              <w:autoSpaceDE w:val="0"/>
              <w:autoSpaceDN w:val="0"/>
              <w:adjustRightInd w:val="0"/>
              <w:ind w:left="397"/>
              <w:contextualSpacing/>
            </w:pPr>
            <w:r w:rsidRPr="009C1A78">
              <w:rPr>
                <w:b/>
              </w:rPr>
              <w:t>1.1</w:t>
            </w:r>
            <w:r w:rsidR="00C43E9D">
              <w:rPr>
                <w:b/>
              </w:rPr>
              <w:t>3</w:t>
            </w:r>
            <w:r w:rsidRPr="009C1A78">
              <w:rPr>
                <w:b/>
              </w:rPr>
              <w:t>.</w:t>
            </w:r>
            <w:r w:rsidRPr="009C1A78">
              <w:t xml:space="preserve"> </w:t>
            </w:r>
            <w:r w:rsidR="00C52364" w:rsidRPr="00C52364">
              <w:rPr>
                <w:b/>
              </w:rPr>
              <w:t>“</w:t>
            </w:r>
            <w:r w:rsidRPr="00C52364">
              <w:rPr>
                <w:b/>
              </w:rPr>
              <w:t>Statuti</w:t>
            </w:r>
            <w:r w:rsidR="00C52364" w:rsidRPr="00C52364">
              <w:rPr>
                <w:b/>
              </w:rPr>
              <w:t>”</w:t>
            </w:r>
            <w:r w:rsidRPr="009C1A78">
              <w:t xml:space="preserve"> – është akti më i lartë i Odës dhe ka përmbajtjen e përcaktuar në Nenin 8, të këtij ligji;</w:t>
            </w:r>
          </w:p>
          <w:p w:rsidR="00B12619" w:rsidRPr="009C1A78" w:rsidRDefault="00B12619" w:rsidP="00C43E9D">
            <w:pPr>
              <w:autoSpaceDE w:val="0"/>
              <w:autoSpaceDN w:val="0"/>
              <w:adjustRightInd w:val="0"/>
              <w:ind w:left="397"/>
              <w:contextualSpacing/>
            </w:pPr>
          </w:p>
          <w:p w:rsidR="00B12619" w:rsidRPr="009C1A78" w:rsidRDefault="00B12619" w:rsidP="00C43E9D">
            <w:pPr>
              <w:autoSpaceDE w:val="0"/>
              <w:autoSpaceDN w:val="0"/>
              <w:adjustRightInd w:val="0"/>
              <w:ind w:left="397"/>
              <w:contextualSpacing/>
            </w:pPr>
            <w:r w:rsidRPr="009C1A78">
              <w:rPr>
                <w:b/>
              </w:rPr>
              <w:t>1.1</w:t>
            </w:r>
            <w:r w:rsidR="00C43E9D">
              <w:rPr>
                <w:b/>
              </w:rPr>
              <w:t>4</w:t>
            </w:r>
            <w:r w:rsidRPr="009C1A78">
              <w:rPr>
                <w:b/>
              </w:rPr>
              <w:t xml:space="preserve">. </w:t>
            </w:r>
            <w:r w:rsidR="00C52364">
              <w:rPr>
                <w:b/>
              </w:rPr>
              <w:t>“</w:t>
            </w:r>
            <w:r w:rsidRPr="009C1A78">
              <w:rPr>
                <w:b/>
              </w:rPr>
              <w:t>Ditë</w:t>
            </w:r>
            <w:r w:rsidR="00C52364">
              <w:rPr>
                <w:b/>
              </w:rPr>
              <w:t>”</w:t>
            </w:r>
            <w:r w:rsidRPr="009C1A78">
              <w:t xml:space="preserve"> – ditë kalendarike; </w:t>
            </w:r>
          </w:p>
          <w:p w:rsidR="00B12619" w:rsidRPr="009C1A78" w:rsidRDefault="00B12619" w:rsidP="00C43E9D">
            <w:pPr>
              <w:autoSpaceDE w:val="0"/>
              <w:autoSpaceDN w:val="0"/>
              <w:adjustRightInd w:val="0"/>
              <w:ind w:left="397"/>
              <w:contextualSpacing/>
            </w:pPr>
          </w:p>
          <w:p w:rsidR="00B12619" w:rsidRPr="009C1A78" w:rsidRDefault="00B12619" w:rsidP="00C43E9D">
            <w:pPr>
              <w:autoSpaceDE w:val="0"/>
              <w:autoSpaceDN w:val="0"/>
              <w:adjustRightInd w:val="0"/>
              <w:ind w:left="397"/>
              <w:contextualSpacing/>
            </w:pPr>
            <w:r w:rsidRPr="009C1A78">
              <w:rPr>
                <w:b/>
              </w:rPr>
              <w:t>1.1</w:t>
            </w:r>
            <w:r w:rsidR="00C43E9D">
              <w:rPr>
                <w:b/>
              </w:rPr>
              <w:t>5</w:t>
            </w:r>
            <w:r w:rsidRPr="009C1A78">
              <w:rPr>
                <w:b/>
              </w:rPr>
              <w:t xml:space="preserve">. </w:t>
            </w:r>
            <w:r w:rsidR="00C43E9D">
              <w:rPr>
                <w:b/>
              </w:rPr>
              <w:t xml:space="preserve"> </w:t>
            </w:r>
            <w:r w:rsidR="00C52364">
              <w:rPr>
                <w:b/>
              </w:rPr>
              <w:t>“</w:t>
            </w:r>
            <w:r w:rsidRPr="009C1A78">
              <w:rPr>
                <w:b/>
              </w:rPr>
              <w:t>Periudha kalimtare</w:t>
            </w:r>
            <w:r w:rsidR="00C52364">
              <w:rPr>
                <w:b/>
              </w:rPr>
              <w:t>”</w:t>
            </w:r>
            <w:r w:rsidRPr="009C1A78">
              <w:t xml:space="preserve"> –periudh</w:t>
            </w:r>
            <w:r>
              <w:t xml:space="preserve">a </w:t>
            </w:r>
            <w:r w:rsidRPr="009C1A78">
              <w:t>gjatë të cilës do të bëhet konstituimi i Odës së Arkitektëve dhe Odës së Inxhinierëve në Fushën e Ndërtimit sipas Kapitullit VI të këtij ligji;</w:t>
            </w:r>
          </w:p>
          <w:p w:rsidR="00B12619" w:rsidRDefault="00B12619" w:rsidP="00C43E9D">
            <w:pPr>
              <w:autoSpaceDE w:val="0"/>
              <w:autoSpaceDN w:val="0"/>
              <w:adjustRightInd w:val="0"/>
              <w:ind w:left="397"/>
              <w:contextualSpacing/>
            </w:pPr>
          </w:p>
          <w:p w:rsidR="00C52364" w:rsidRPr="009C1A78" w:rsidRDefault="00C52364" w:rsidP="00C43E9D">
            <w:pPr>
              <w:autoSpaceDE w:val="0"/>
              <w:autoSpaceDN w:val="0"/>
              <w:adjustRightInd w:val="0"/>
              <w:ind w:left="397"/>
              <w:contextualSpacing/>
            </w:pPr>
          </w:p>
          <w:p w:rsidR="00B12619" w:rsidRPr="009C1A78" w:rsidRDefault="00B12619" w:rsidP="00C43E9D">
            <w:pPr>
              <w:autoSpaceDE w:val="0"/>
              <w:autoSpaceDN w:val="0"/>
              <w:adjustRightInd w:val="0"/>
              <w:ind w:left="397"/>
              <w:contextualSpacing/>
            </w:pPr>
            <w:r w:rsidRPr="00CE08A5">
              <w:rPr>
                <w:b/>
              </w:rPr>
              <w:t>1.1</w:t>
            </w:r>
            <w:r w:rsidR="00C43E9D" w:rsidRPr="00CE08A5">
              <w:rPr>
                <w:b/>
              </w:rPr>
              <w:t>6</w:t>
            </w:r>
            <w:r w:rsidRPr="00CE08A5">
              <w:rPr>
                <w:b/>
              </w:rPr>
              <w:t xml:space="preserve">. </w:t>
            </w:r>
            <w:r w:rsidR="00C43E9D" w:rsidRPr="00CE08A5">
              <w:rPr>
                <w:b/>
              </w:rPr>
              <w:t xml:space="preserve"> </w:t>
            </w:r>
            <w:r w:rsidR="00CE08A5">
              <w:rPr>
                <w:b/>
              </w:rPr>
              <w:t>“</w:t>
            </w:r>
            <w:r w:rsidRPr="00CE08A5">
              <w:rPr>
                <w:b/>
              </w:rPr>
              <w:t>Kategoria I, II dhe III e ndërtimit</w:t>
            </w:r>
            <w:r w:rsidR="00CE08A5">
              <w:rPr>
                <w:b/>
              </w:rPr>
              <w:t>”</w:t>
            </w:r>
            <w:r w:rsidRPr="00CE08A5">
              <w:t xml:space="preserve"> –</w:t>
            </w:r>
            <w:r w:rsidR="00CE08A5">
              <w:t xml:space="preserve"> </w:t>
            </w:r>
            <w:r w:rsidRPr="00CE08A5">
              <w:t>klasifikimi i ndërtimeve siç përcaktohet në legjislacionin përkatës në fuqi.</w:t>
            </w:r>
            <w:r w:rsidRPr="009C1A78">
              <w:t xml:space="preserve"> </w:t>
            </w:r>
          </w:p>
          <w:p w:rsidR="00C52364" w:rsidRPr="009C1A78" w:rsidRDefault="00C52364" w:rsidP="00CE08A5">
            <w:pPr>
              <w:autoSpaceDE w:val="0"/>
              <w:autoSpaceDN w:val="0"/>
              <w:adjustRightInd w:val="0"/>
              <w:contextualSpacing/>
            </w:pPr>
          </w:p>
          <w:p w:rsidR="00B12619" w:rsidRDefault="00B12619" w:rsidP="00C43E9D">
            <w:pPr>
              <w:autoSpaceDE w:val="0"/>
              <w:autoSpaceDN w:val="0"/>
              <w:adjustRightInd w:val="0"/>
              <w:ind w:left="397"/>
              <w:contextualSpacing/>
            </w:pPr>
            <w:r w:rsidRPr="009C1A78">
              <w:rPr>
                <w:b/>
              </w:rPr>
              <w:t>1.1</w:t>
            </w:r>
            <w:r w:rsidR="00C43E9D">
              <w:rPr>
                <w:b/>
              </w:rPr>
              <w:t>7</w:t>
            </w:r>
            <w:r w:rsidRPr="009C1A78">
              <w:rPr>
                <w:b/>
              </w:rPr>
              <w:t xml:space="preserve">. </w:t>
            </w:r>
            <w:r w:rsidR="00CE08A5">
              <w:rPr>
                <w:b/>
              </w:rPr>
              <w:t>“</w:t>
            </w:r>
            <w:r w:rsidRPr="009C1A78">
              <w:rPr>
                <w:b/>
              </w:rPr>
              <w:t>Studimet akademike përkatëse</w:t>
            </w:r>
            <w:r w:rsidR="00CE08A5">
              <w:rPr>
                <w:b/>
              </w:rPr>
              <w:t>”</w:t>
            </w:r>
            <w:r w:rsidRPr="009C1A78">
              <w:t xml:space="preserve"> –arritj</w:t>
            </w:r>
            <w:r>
              <w:t>a</w:t>
            </w:r>
            <w:r w:rsidRPr="009C1A78">
              <w:t xml:space="preserve"> e njohurive dhe aftësive brenda </w:t>
            </w:r>
            <w:r w:rsidRPr="009C1A78">
              <w:lastRenderedPageBreak/>
              <w:t xml:space="preserve">fushës së ndërtimit që rezulton me diplomë përkatëse në një universitet apo institucion tjetër të ngjashëm </w:t>
            </w:r>
            <w:r>
              <w:t xml:space="preserve"> </w:t>
            </w:r>
            <w:r w:rsidRPr="009C1A78">
              <w:t>mësimor të akredituar sipas legjislacionit në fuqi;</w:t>
            </w:r>
          </w:p>
          <w:p w:rsidR="00C43E9D" w:rsidRDefault="00C43E9D" w:rsidP="00C43E9D">
            <w:pPr>
              <w:autoSpaceDE w:val="0"/>
              <w:autoSpaceDN w:val="0"/>
              <w:adjustRightInd w:val="0"/>
              <w:ind w:left="397"/>
              <w:contextualSpacing/>
            </w:pPr>
          </w:p>
          <w:p w:rsidR="00C52364" w:rsidRPr="009C1A78" w:rsidRDefault="00C52364" w:rsidP="00C43E9D">
            <w:pPr>
              <w:autoSpaceDE w:val="0"/>
              <w:autoSpaceDN w:val="0"/>
              <w:adjustRightInd w:val="0"/>
              <w:ind w:left="397"/>
              <w:contextualSpacing/>
            </w:pPr>
          </w:p>
          <w:p w:rsidR="00B12619" w:rsidRPr="009C1A78" w:rsidRDefault="00B12619" w:rsidP="00C43E9D">
            <w:pPr>
              <w:autoSpaceDE w:val="0"/>
              <w:autoSpaceDN w:val="0"/>
              <w:adjustRightInd w:val="0"/>
              <w:ind w:left="397"/>
              <w:contextualSpacing/>
              <w:rPr>
                <w:b/>
              </w:rPr>
            </w:pPr>
            <w:r w:rsidRPr="009C1A78">
              <w:rPr>
                <w:b/>
              </w:rPr>
              <w:t>1.1</w:t>
            </w:r>
            <w:r w:rsidR="00C43E9D">
              <w:rPr>
                <w:b/>
              </w:rPr>
              <w:t>8</w:t>
            </w:r>
            <w:r w:rsidRPr="009C1A78">
              <w:rPr>
                <w:b/>
              </w:rPr>
              <w:t xml:space="preserve">. </w:t>
            </w:r>
            <w:r w:rsidR="00CE08A5">
              <w:rPr>
                <w:b/>
              </w:rPr>
              <w:t>“</w:t>
            </w:r>
            <w:r w:rsidRPr="009C1A78">
              <w:rPr>
                <w:b/>
              </w:rPr>
              <w:t>Fusha e Ndërtimit</w:t>
            </w:r>
            <w:r w:rsidR="00CE08A5">
              <w:rPr>
                <w:b/>
              </w:rPr>
              <w:t xml:space="preserve">” </w:t>
            </w:r>
            <w:r w:rsidRPr="009C1A78">
              <w:rPr>
                <w:b/>
              </w:rPr>
              <w:t xml:space="preserve"> –</w:t>
            </w:r>
            <w:r w:rsidR="00CE08A5">
              <w:rPr>
                <w:b/>
              </w:rPr>
              <w:t xml:space="preserve"> </w:t>
            </w:r>
            <w:r w:rsidRPr="009C1A78">
              <w:t xml:space="preserve">aktivitetet dhe punët ndërtimore siç është përcaktuar në legjislacionin në fuqi, përfshirë projektimin, </w:t>
            </w:r>
            <w:r>
              <w:t>ndërtimin</w:t>
            </w:r>
            <w:r w:rsidRPr="009C1A78">
              <w:t xml:space="preserve"> dhe mbikëqyrjen. </w:t>
            </w:r>
          </w:p>
          <w:p w:rsidR="00B12619" w:rsidRPr="009C1A78" w:rsidRDefault="00B12619" w:rsidP="00B12619">
            <w:pPr>
              <w:autoSpaceDE w:val="0"/>
              <w:autoSpaceDN w:val="0"/>
              <w:adjustRightInd w:val="0"/>
              <w:contextualSpacing/>
            </w:pPr>
          </w:p>
          <w:p w:rsidR="00B12619" w:rsidRPr="003F6210" w:rsidRDefault="00B12619" w:rsidP="00B12619">
            <w:pPr>
              <w:contextualSpacing/>
              <w:jc w:val="center"/>
              <w:rPr>
                <w:b/>
                <w:sz w:val="28"/>
              </w:rPr>
            </w:pPr>
          </w:p>
          <w:p w:rsidR="00B12619" w:rsidRDefault="00B12619" w:rsidP="00C43E9D">
            <w:pPr>
              <w:contextualSpacing/>
              <w:jc w:val="left"/>
              <w:rPr>
                <w:b/>
                <w:sz w:val="28"/>
              </w:rPr>
            </w:pPr>
            <w:r w:rsidRPr="003F6210">
              <w:rPr>
                <w:b/>
                <w:sz w:val="28"/>
              </w:rPr>
              <w:t>Kapitulli II</w:t>
            </w:r>
          </w:p>
          <w:p w:rsidR="00C43E9D" w:rsidRPr="003F6210" w:rsidRDefault="00C43E9D" w:rsidP="00C43E9D">
            <w:pPr>
              <w:contextualSpacing/>
              <w:jc w:val="left"/>
              <w:rPr>
                <w:b/>
                <w:sz w:val="28"/>
              </w:rPr>
            </w:pPr>
          </w:p>
          <w:p w:rsidR="00B12619" w:rsidRPr="003F6210" w:rsidRDefault="00B12619" w:rsidP="00C43E9D">
            <w:pPr>
              <w:contextualSpacing/>
              <w:jc w:val="left"/>
              <w:rPr>
                <w:sz w:val="28"/>
              </w:rPr>
            </w:pPr>
            <w:r w:rsidRPr="003F6210">
              <w:rPr>
                <w:b/>
                <w:sz w:val="28"/>
              </w:rPr>
              <w:t>ODA E ARKITEKTËVE DHE ODA E INXHINIERËVE</w:t>
            </w:r>
          </w:p>
          <w:p w:rsidR="00B12619" w:rsidRPr="009C1A78" w:rsidRDefault="00B12619" w:rsidP="00B12619">
            <w:pPr>
              <w:contextualSpacing/>
              <w:jc w:val="center"/>
            </w:pPr>
          </w:p>
          <w:p w:rsidR="00B12619" w:rsidRPr="009C1A78" w:rsidRDefault="00B12619" w:rsidP="00B12619">
            <w:pPr>
              <w:contextualSpacing/>
              <w:jc w:val="center"/>
              <w:rPr>
                <w:b/>
              </w:rPr>
            </w:pPr>
            <w:r w:rsidRPr="009C1A78">
              <w:rPr>
                <w:b/>
              </w:rPr>
              <w:t>Neni 4</w:t>
            </w:r>
          </w:p>
          <w:p w:rsidR="00B12619" w:rsidRPr="009C1A78" w:rsidRDefault="00B12619" w:rsidP="00B12619">
            <w:pPr>
              <w:contextualSpacing/>
              <w:jc w:val="center"/>
              <w:rPr>
                <w:b/>
              </w:rPr>
            </w:pPr>
            <w:r w:rsidRPr="009C1A78">
              <w:rPr>
                <w:b/>
              </w:rPr>
              <w:t xml:space="preserve">Natyra e Punës së Odës </w:t>
            </w:r>
          </w:p>
          <w:p w:rsidR="00B12619" w:rsidRPr="009C1A78" w:rsidRDefault="00B12619" w:rsidP="00B12619">
            <w:pPr>
              <w:contextualSpacing/>
              <w:jc w:val="center"/>
              <w:rPr>
                <w:b/>
              </w:rPr>
            </w:pPr>
          </w:p>
          <w:p w:rsidR="00B12619" w:rsidRPr="004270F4" w:rsidRDefault="00B12619" w:rsidP="00CE08A5">
            <w:pPr>
              <w:tabs>
                <w:tab w:val="left" w:pos="482"/>
              </w:tabs>
              <w:contextualSpacing/>
            </w:pPr>
            <w:r w:rsidRPr="009C1A78">
              <w:t xml:space="preserve">1. Oda e ka statusin e </w:t>
            </w:r>
            <w:r w:rsidRPr="00A754AA">
              <w:t>personit juridik</w:t>
            </w:r>
            <w:r w:rsidRPr="007F43D9">
              <w:t xml:space="preserve"> dhe </w:t>
            </w:r>
            <w:r w:rsidRPr="004270F4">
              <w:t>funksionon si organizatë jofitimprurëse.</w:t>
            </w:r>
          </w:p>
          <w:p w:rsidR="00B12619" w:rsidRDefault="00B12619" w:rsidP="00CE08A5">
            <w:pPr>
              <w:tabs>
                <w:tab w:val="left" w:pos="482"/>
              </w:tabs>
              <w:contextualSpacing/>
            </w:pPr>
          </w:p>
          <w:p w:rsidR="00CE08A5" w:rsidRPr="004270F4" w:rsidRDefault="00CE08A5" w:rsidP="00CE08A5">
            <w:pPr>
              <w:tabs>
                <w:tab w:val="left" w:pos="482"/>
              </w:tabs>
              <w:contextualSpacing/>
            </w:pPr>
          </w:p>
          <w:p w:rsidR="00B12619" w:rsidRPr="009C1A78" w:rsidRDefault="00B12619" w:rsidP="00CE08A5">
            <w:pPr>
              <w:tabs>
                <w:tab w:val="left" w:pos="482"/>
              </w:tabs>
              <w:autoSpaceDE w:val="0"/>
              <w:autoSpaceDN w:val="0"/>
              <w:adjustRightInd w:val="0"/>
              <w:contextualSpacing/>
            </w:pPr>
            <w:r w:rsidRPr="004270F4">
              <w:t>2. Oda ka autoritet publik</w:t>
            </w:r>
            <w:r w:rsidRPr="009C1A78">
              <w:t xml:space="preserve"> për kryerjen e funksioneve të parapara me këtë ligj dhe aktet nënligjore të nxjerra në pajtim me këtë ligj. </w:t>
            </w:r>
          </w:p>
          <w:p w:rsidR="00B12619" w:rsidRDefault="00B12619" w:rsidP="00CE08A5">
            <w:pPr>
              <w:tabs>
                <w:tab w:val="left" w:pos="482"/>
              </w:tabs>
              <w:contextualSpacing/>
            </w:pPr>
          </w:p>
          <w:p w:rsidR="00CE08A5" w:rsidRPr="009C1A78" w:rsidRDefault="00CE08A5" w:rsidP="00CE08A5">
            <w:pPr>
              <w:tabs>
                <w:tab w:val="left" w:pos="482"/>
              </w:tabs>
              <w:contextualSpacing/>
            </w:pPr>
          </w:p>
          <w:p w:rsidR="00B12619" w:rsidRPr="009C1A78" w:rsidRDefault="00B12619" w:rsidP="00CE08A5">
            <w:pPr>
              <w:tabs>
                <w:tab w:val="left" w:pos="482"/>
              </w:tabs>
              <w:contextualSpacing/>
            </w:pPr>
            <w:r w:rsidRPr="009C1A78">
              <w:t>3.</w:t>
            </w:r>
            <w:r w:rsidR="00CE08A5">
              <w:t xml:space="preserve"> </w:t>
            </w:r>
            <w:r w:rsidRPr="009C1A78">
              <w:t xml:space="preserve"> Puna e Odës është publike dhe i nënshtrohet ligjeve në fuqi për qasjen në dokumentet </w:t>
            </w:r>
            <w:r w:rsidRPr="009C1A78">
              <w:lastRenderedPageBreak/>
              <w:t>publike.</w:t>
            </w:r>
          </w:p>
          <w:p w:rsidR="00B12619" w:rsidRPr="009C1A78" w:rsidRDefault="00B12619" w:rsidP="00B12619">
            <w:pPr>
              <w:contextualSpacing/>
            </w:pPr>
          </w:p>
          <w:p w:rsidR="00B12619" w:rsidRPr="009C1A78" w:rsidRDefault="00B12619" w:rsidP="00B12619">
            <w:pPr>
              <w:contextualSpacing/>
              <w:jc w:val="center"/>
              <w:rPr>
                <w:b/>
              </w:rPr>
            </w:pPr>
            <w:r w:rsidRPr="009C1A78">
              <w:rPr>
                <w:b/>
              </w:rPr>
              <w:t>Neni 5</w:t>
            </w:r>
          </w:p>
          <w:p w:rsidR="00B12619" w:rsidRPr="009C1A78" w:rsidRDefault="00B12619" w:rsidP="00B12619">
            <w:pPr>
              <w:contextualSpacing/>
              <w:jc w:val="center"/>
              <w:rPr>
                <w:b/>
              </w:rPr>
            </w:pPr>
            <w:r w:rsidRPr="009C1A78">
              <w:rPr>
                <w:b/>
              </w:rPr>
              <w:t>Selia e Odës</w:t>
            </w:r>
          </w:p>
          <w:p w:rsidR="00B12619" w:rsidRPr="009C1A78" w:rsidRDefault="00B12619" w:rsidP="00B12619">
            <w:pPr>
              <w:contextualSpacing/>
            </w:pPr>
          </w:p>
          <w:p w:rsidR="00B12619" w:rsidRPr="009C1A78" w:rsidRDefault="00B12619" w:rsidP="00CE08A5">
            <w:pPr>
              <w:contextualSpacing/>
            </w:pPr>
            <w:r w:rsidRPr="009C1A78">
              <w:t xml:space="preserve">1. Selia e Odës është në Prishtinë dhe Oda mund të krijojë përfaqësi në lokacione të tjera në pajtim me Statutin e saj. </w:t>
            </w:r>
          </w:p>
          <w:p w:rsidR="00B12619" w:rsidRDefault="00B12619" w:rsidP="00CE08A5">
            <w:pPr>
              <w:contextualSpacing/>
            </w:pPr>
          </w:p>
          <w:p w:rsidR="00CE08A5" w:rsidRPr="009C1A78" w:rsidRDefault="00CE08A5" w:rsidP="00CE08A5">
            <w:pPr>
              <w:contextualSpacing/>
            </w:pPr>
          </w:p>
          <w:p w:rsidR="00B12619" w:rsidRPr="009C1A78" w:rsidRDefault="00B12619" w:rsidP="00CE08A5">
            <w:pPr>
              <w:contextualSpacing/>
            </w:pPr>
            <w:r w:rsidRPr="009C1A78">
              <w:t xml:space="preserve">2. </w:t>
            </w:r>
            <w:r w:rsidR="00CE08A5">
              <w:t xml:space="preserve"> </w:t>
            </w:r>
            <w:r w:rsidRPr="009C1A78">
              <w:t xml:space="preserve">Krijimi i përfaqësive të tjera sipas paragrafit 1 të këtij neni mund të bëhet vetëm pas periudhës kalimtare të themelimit të Odës. </w:t>
            </w:r>
          </w:p>
          <w:p w:rsidR="00B12619" w:rsidRDefault="00B12619" w:rsidP="00B12619">
            <w:pPr>
              <w:tabs>
                <w:tab w:val="center" w:pos="4513"/>
              </w:tabs>
              <w:contextualSpacing/>
            </w:pPr>
          </w:p>
          <w:p w:rsidR="00CE08A5" w:rsidRPr="009C1A78" w:rsidRDefault="00CE08A5" w:rsidP="00B12619">
            <w:pPr>
              <w:tabs>
                <w:tab w:val="center" w:pos="4513"/>
              </w:tabs>
              <w:contextualSpacing/>
            </w:pPr>
          </w:p>
          <w:p w:rsidR="00B12619" w:rsidRPr="009C1A78" w:rsidRDefault="00B12619" w:rsidP="00B12619">
            <w:pPr>
              <w:autoSpaceDE w:val="0"/>
              <w:autoSpaceDN w:val="0"/>
              <w:adjustRightInd w:val="0"/>
              <w:contextualSpacing/>
              <w:jc w:val="center"/>
              <w:rPr>
                <w:b/>
              </w:rPr>
            </w:pPr>
            <w:r w:rsidRPr="009C1A78">
              <w:rPr>
                <w:b/>
              </w:rPr>
              <w:t>Neni 6</w:t>
            </w:r>
          </w:p>
          <w:p w:rsidR="00B12619" w:rsidRPr="009C1A78" w:rsidRDefault="00B12619" w:rsidP="00B12619">
            <w:pPr>
              <w:autoSpaceDE w:val="0"/>
              <w:autoSpaceDN w:val="0"/>
              <w:adjustRightInd w:val="0"/>
              <w:contextualSpacing/>
              <w:jc w:val="center"/>
              <w:rPr>
                <w:b/>
              </w:rPr>
            </w:pPr>
            <w:r w:rsidRPr="009C1A78">
              <w:rPr>
                <w:b/>
              </w:rPr>
              <w:t>Funksionet e Odës</w:t>
            </w:r>
          </w:p>
          <w:p w:rsidR="00B12619" w:rsidRPr="009C1A78" w:rsidRDefault="00B12619" w:rsidP="00B12619">
            <w:pPr>
              <w:tabs>
                <w:tab w:val="left" w:pos="3619"/>
              </w:tabs>
              <w:autoSpaceDE w:val="0"/>
              <w:autoSpaceDN w:val="0"/>
              <w:adjustRightInd w:val="0"/>
              <w:rPr>
                <w:b/>
              </w:rPr>
            </w:pPr>
          </w:p>
          <w:p w:rsidR="00B12619" w:rsidRPr="009C1A78" w:rsidRDefault="00B12619" w:rsidP="00B12619">
            <w:pPr>
              <w:autoSpaceDE w:val="0"/>
              <w:autoSpaceDN w:val="0"/>
              <w:adjustRightInd w:val="0"/>
              <w:contextualSpacing/>
            </w:pPr>
            <w:r w:rsidRPr="009C1A78">
              <w:t>1. Funksionet themelore të Odës janë si në vijim:</w:t>
            </w:r>
          </w:p>
          <w:p w:rsidR="00B12619" w:rsidRPr="009C1A78" w:rsidRDefault="00B12619" w:rsidP="00B12619">
            <w:pPr>
              <w:autoSpaceDE w:val="0"/>
              <w:autoSpaceDN w:val="0"/>
              <w:adjustRightInd w:val="0"/>
              <w:contextualSpacing/>
            </w:pPr>
          </w:p>
          <w:p w:rsidR="00B12619" w:rsidRPr="009C1A78" w:rsidRDefault="00B12619" w:rsidP="00CE08A5">
            <w:pPr>
              <w:autoSpaceDE w:val="0"/>
              <w:autoSpaceDN w:val="0"/>
              <w:adjustRightInd w:val="0"/>
              <w:ind w:left="397"/>
              <w:contextualSpacing/>
            </w:pPr>
            <w:r w:rsidRPr="009C1A78">
              <w:t>1.1. licencimi i arkitektëve dhe inxhinierëve në fushën e ndërtimit;</w:t>
            </w:r>
          </w:p>
          <w:p w:rsidR="00B12619" w:rsidRPr="009C1A78" w:rsidRDefault="00B12619" w:rsidP="00CE08A5">
            <w:pPr>
              <w:autoSpaceDE w:val="0"/>
              <w:autoSpaceDN w:val="0"/>
              <w:adjustRightInd w:val="0"/>
              <w:ind w:left="397"/>
            </w:pPr>
          </w:p>
          <w:p w:rsidR="00B12619" w:rsidRPr="009C1A78" w:rsidRDefault="00B12619" w:rsidP="00CE08A5">
            <w:pPr>
              <w:autoSpaceDE w:val="0"/>
              <w:autoSpaceDN w:val="0"/>
              <w:adjustRightInd w:val="0"/>
              <w:ind w:left="397"/>
              <w:contextualSpacing/>
            </w:pPr>
            <w:r w:rsidRPr="009C1A78">
              <w:t xml:space="preserve">1.2. përpilimi dhe mirëmbajtja e regjistrave në pajtim me Nenin 23 të kë këtij ligji; </w:t>
            </w:r>
          </w:p>
          <w:p w:rsidR="00B12619" w:rsidRDefault="00B12619" w:rsidP="00CE08A5">
            <w:pPr>
              <w:autoSpaceDE w:val="0"/>
              <w:autoSpaceDN w:val="0"/>
              <w:adjustRightInd w:val="0"/>
              <w:ind w:left="397"/>
            </w:pPr>
          </w:p>
          <w:p w:rsidR="00CE08A5" w:rsidRPr="009C1A78" w:rsidRDefault="00CE08A5" w:rsidP="00CE08A5">
            <w:pPr>
              <w:autoSpaceDE w:val="0"/>
              <w:autoSpaceDN w:val="0"/>
              <w:adjustRightInd w:val="0"/>
              <w:ind w:left="397"/>
            </w:pPr>
          </w:p>
          <w:p w:rsidR="00B12619" w:rsidRPr="009C1A78" w:rsidRDefault="00B12619" w:rsidP="00CE08A5">
            <w:pPr>
              <w:autoSpaceDE w:val="0"/>
              <w:autoSpaceDN w:val="0"/>
              <w:adjustRightInd w:val="0"/>
              <w:ind w:left="397"/>
              <w:contextualSpacing/>
            </w:pPr>
            <w:r w:rsidRPr="009C1A78">
              <w:t xml:space="preserve">1.3. vendosja dhe  mbikëqyrja e standardeve dhe etikës të punës së arkitektëve dhe inxhinierëve në fushën e ndërtimit në pajtim me Statutin, Kodin e </w:t>
            </w:r>
            <w:r w:rsidRPr="009C1A78">
              <w:lastRenderedPageBreak/>
              <w:t>Etikës dhe Sjelljes Profesionale dhe aktet e tjera të Odës;</w:t>
            </w:r>
          </w:p>
          <w:p w:rsidR="00B12619" w:rsidRPr="009C1A78" w:rsidRDefault="00B12619" w:rsidP="00CE08A5">
            <w:pPr>
              <w:autoSpaceDE w:val="0"/>
              <w:autoSpaceDN w:val="0"/>
              <w:adjustRightInd w:val="0"/>
              <w:ind w:left="397"/>
              <w:contextualSpacing/>
            </w:pPr>
          </w:p>
          <w:p w:rsidR="00B12619" w:rsidRPr="009C1A78" w:rsidRDefault="00B12619" w:rsidP="00CE08A5">
            <w:pPr>
              <w:autoSpaceDE w:val="0"/>
              <w:autoSpaceDN w:val="0"/>
              <w:adjustRightInd w:val="0"/>
              <w:ind w:left="397"/>
              <w:contextualSpacing/>
            </w:pPr>
            <w:r w:rsidRPr="009C1A78">
              <w:t xml:space="preserve">1.4. përfaqësimi i interesave të profesionit gjatë zhvillimit të politikave nga organet Qeveritare, duke i mbështetur arkitektët dhe inxhinierët në fushën e ndërtimit nëpërmjet avokimit për të drejtat e tyre si dhe për interesin profesional, ekonomik dhe social të tyre; </w:t>
            </w:r>
          </w:p>
          <w:p w:rsidR="00B12619" w:rsidRPr="009C1A78" w:rsidRDefault="00B12619" w:rsidP="00CE08A5">
            <w:pPr>
              <w:autoSpaceDE w:val="0"/>
              <w:autoSpaceDN w:val="0"/>
              <w:adjustRightInd w:val="0"/>
              <w:ind w:left="397"/>
              <w:contextualSpacing/>
            </w:pPr>
          </w:p>
          <w:p w:rsidR="00B12619" w:rsidRPr="009C1A78" w:rsidRDefault="00B12619" w:rsidP="00CE08A5">
            <w:pPr>
              <w:autoSpaceDE w:val="0"/>
              <w:autoSpaceDN w:val="0"/>
              <w:adjustRightInd w:val="0"/>
              <w:ind w:left="397"/>
              <w:contextualSpacing/>
            </w:pPr>
            <w:r w:rsidRPr="009C1A78">
              <w:t xml:space="preserve">1.5. mbrojtja e reputacionit të profesioneve të arkitektit dhe inxhinierit në fushën e ndërtimit; </w:t>
            </w:r>
          </w:p>
          <w:p w:rsidR="00B12619" w:rsidRPr="009C1A78" w:rsidRDefault="00B12619" w:rsidP="00CE08A5">
            <w:pPr>
              <w:autoSpaceDE w:val="0"/>
              <w:autoSpaceDN w:val="0"/>
              <w:adjustRightInd w:val="0"/>
              <w:ind w:left="397"/>
              <w:contextualSpacing/>
            </w:pPr>
          </w:p>
          <w:p w:rsidR="00B12619" w:rsidRDefault="00B12619" w:rsidP="00CE08A5">
            <w:pPr>
              <w:autoSpaceDE w:val="0"/>
              <w:autoSpaceDN w:val="0"/>
              <w:adjustRightInd w:val="0"/>
              <w:ind w:left="397"/>
              <w:contextualSpacing/>
            </w:pPr>
            <w:r w:rsidRPr="009C1A78">
              <w:t>1.6. përcaktimi i përgjegjësive profesionale dhe disiplinore për anëtarët e licencuar;</w:t>
            </w:r>
          </w:p>
          <w:p w:rsidR="00CE08A5" w:rsidRDefault="00CE08A5" w:rsidP="00CE08A5">
            <w:pPr>
              <w:autoSpaceDE w:val="0"/>
              <w:autoSpaceDN w:val="0"/>
              <w:adjustRightInd w:val="0"/>
              <w:ind w:left="397"/>
              <w:contextualSpacing/>
            </w:pPr>
          </w:p>
          <w:p w:rsidR="00CE08A5" w:rsidRPr="009C1A78" w:rsidRDefault="00CE08A5" w:rsidP="00CE08A5">
            <w:pPr>
              <w:autoSpaceDE w:val="0"/>
              <w:autoSpaceDN w:val="0"/>
              <w:adjustRightInd w:val="0"/>
              <w:ind w:left="397"/>
              <w:contextualSpacing/>
            </w:pPr>
          </w:p>
          <w:p w:rsidR="00B12619" w:rsidRPr="009C1A78" w:rsidRDefault="00B12619" w:rsidP="00CE08A5">
            <w:pPr>
              <w:autoSpaceDE w:val="0"/>
              <w:autoSpaceDN w:val="0"/>
              <w:adjustRightInd w:val="0"/>
              <w:ind w:left="397"/>
              <w:contextualSpacing/>
            </w:pPr>
            <w:r w:rsidRPr="009C1A78">
              <w:t xml:space="preserve">1.7. organizimi i edukimit të vazhdueshëm dhe zhvillimit të vazhdueshëm profesional për anëtarët e licencuar. </w:t>
            </w:r>
          </w:p>
          <w:p w:rsidR="00B12619" w:rsidRPr="009C1A78" w:rsidRDefault="00B12619" w:rsidP="00B12619">
            <w:pPr>
              <w:autoSpaceDE w:val="0"/>
              <w:autoSpaceDN w:val="0"/>
              <w:adjustRightInd w:val="0"/>
              <w:contextualSpacing/>
              <w:rPr>
                <w:b/>
              </w:rPr>
            </w:pPr>
          </w:p>
          <w:p w:rsidR="00B12619" w:rsidRPr="009C1A78" w:rsidRDefault="00B12619" w:rsidP="00B12619">
            <w:pPr>
              <w:contextualSpacing/>
              <w:jc w:val="center"/>
              <w:rPr>
                <w:b/>
              </w:rPr>
            </w:pPr>
            <w:r w:rsidRPr="009C1A78">
              <w:rPr>
                <w:b/>
              </w:rPr>
              <w:t>Neni 7</w:t>
            </w:r>
          </w:p>
          <w:p w:rsidR="00B12619" w:rsidRPr="009C1A78" w:rsidRDefault="00B12619" w:rsidP="00B12619">
            <w:pPr>
              <w:contextualSpacing/>
              <w:jc w:val="center"/>
              <w:rPr>
                <w:b/>
              </w:rPr>
            </w:pPr>
            <w:r w:rsidRPr="009C1A78">
              <w:rPr>
                <w:b/>
              </w:rPr>
              <w:t>Aktet e Përgjithshme të Odës</w:t>
            </w:r>
          </w:p>
          <w:p w:rsidR="00B12619" w:rsidRPr="009C1A78" w:rsidRDefault="00B12619" w:rsidP="00B12619">
            <w:pPr>
              <w:contextualSpacing/>
              <w:rPr>
                <w:b/>
              </w:rPr>
            </w:pPr>
          </w:p>
          <w:p w:rsidR="00B12619" w:rsidRPr="009C1A78" w:rsidRDefault="00B12619" w:rsidP="00B12619">
            <w:pPr>
              <w:contextualSpacing/>
            </w:pPr>
            <w:r w:rsidRPr="009C1A78">
              <w:t xml:space="preserve">1. Aktet e përgjithshme të Odës janë Statuti, Kodi i Etikës dhe i Sjelljes Profesionale dhe Rregulloret.  </w:t>
            </w:r>
          </w:p>
          <w:p w:rsidR="00B12619" w:rsidRPr="009C1A78" w:rsidRDefault="00B12619" w:rsidP="00B12619">
            <w:pPr>
              <w:contextualSpacing/>
            </w:pPr>
          </w:p>
          <w:p w:rsidR="00B12619" w:rsidRPr="009C1A78" w:rsidRDefault="00B12619" w:rsidP="00B12619">
            <w:pPr>
              <w:contextualSpacing/>
            </w:pPr>
            <w:r w:rsidRPr="009C1A78">
              <w:t xml:space="preserve">2. Aktet e përgjithshme të Odës, regjistrat e personave të licencuar të Odës sipas Nenit 23 të </w:t>
            </w:r>
            <w:r w:rsidRPr="009C1A78">
              <w:lastRenderedPageBreak/>
              <w:t xml:space="preserve">këtij ligji dhe aktet e tjera të Odës publikohen në formë elektronike në ueb-faqen e Odës. </w:t>
            </w:r>
          </w:p>
          <w:p w:rsidR="00B12619" w:rsidRDefault="00B12619" w:rsidP="00B12619">
            <w:pPr>
              <w:contextualSpacing/>
            </w:pPr>
          </w:p>
          <w:p w:rsidR="00CE08A5" w:rsidRDefault="00CE08A5" w:rsidP="00B12619">
            <w:pPr>
              <w:contextualSpacing/>
            </w:pPr>
          </w:p>
          <w:p w:rsidR="00CE08A5" w:rsidRPr="009C1A78" w:rsidRDefault="00CE08A5" w:rsidP="00B12619">
            <w:pPr>
              <w:contextualSpacing/>
            </w:pPr>
          </w:p>
          <w:p w:rsidR="00B12619" w:rsidRPr="009C1A78" w:rsidRDefault="00B12619" w:rsidP="00B12619">
            <w:pPr>
              <w:contextualSpacing/>
            </w:pPr>
            <w:r w:rsidRPr="009C1A78">
              <w:t xml:space="preserve">3. Aktet e përgjithshme të Odës sipas paragrafit 1 të këtij neni hartohen nga Bordi Drejtues dhe pas marrjes së pëlqimit nga Ministria dorëzohen nga Bordi për miratim tek Kuvendi i Odës.  </w:t>
            </w:r>
          </w:p>
          <w:p w:rsidR="00B12619" w:rsidRDefault="00B12619" w:rsidP="00B12619">
            <w:pPr>
              <w:contextualSpacing/>
            </w:pPr>
          </w:p>
          <w:p w:rsidR="00CE08A5" w:rsidRDefault="00CE08A5" w:rsidP="00B12619">
            <w:pPr>
              <w:contextualSpacing/>
            </w:pPr>
          </w:p>
          <w:p w:rsidR="00CE08A5" w:rsidRPr="009C1A78" w:rsidRDefault="00CE08A5" w:rsidP="00B12619">
            <w:pPr>
              <w:contextualSpacing/>
            </w:pPr>
          </w:p>
          <w:p w:rsidR="00B12619" w:rsidRPr="009C1A78" w:rsidRDefault="00B12619" w:rsidP="00B12619">
            <w:pPr>
              <w:contextualSpacing/>
            </w:pPr>
            <w:r w:rsidRPr="009C1A78">
              <w:t>4. Ministria shqyrton aktet e përgjithshme të Odës sipas paragrafit 3 të këtij neni me qëllim të shqyrtimit të ligjshmërisë së këtyre akteve dhe respektimin e parimit të ruajtjes së shëndetit dhe sigurisë publike dhe mbrojtjes së mjedisit.</w:t>
            </w:r>
          </w:p>
          <w:p w:rsidR="00B12619" w:rsidRPr="009C1A78" w:rsidRDefault="00B12619" w:rsidP="00B12619">
            <w:pPr>
              <w:contextualSpacing/>
            </w:pPr>
          </w:p>
          <w:p w:rsidR="00B12619" w:rsidRPr="009C1A78" w:rsidRDefault="00B12619" w:rsidP="00B12619">
            <w:pPr>
              <w:contextualSpacing/>
            </w:pPr>
            <w:r w:rsidRPr="009C1A78">
              <w:t xml:space="preserve">5. Nëse Ministria nuk pajtohet me tërë dokumentin apo një pjesë të tij sipas paragrafit 4 të këtij neni, Ministria i kthen përgjigje Bordit Drejtues dhe kërkon sqarimin dhe/ose ndryshimin e dispozitave të cilat nuk janë në pajtim me legjislacionin në fuqi. </w:t>
            </w:r>
          </w:p>
          <w:p w:rsidR="00B12619" w:rsidRDefault="00B12619" w:rsidP="00B12619">
            <w:pPr>
              <w:contextualSpacing/>
            </w:pPr>
          </w:p>
          <w:p w:rsidR="00CE08A5" w:rsidRPr="009C1A78" w:rsidRDefault="00CE08A5" w:rsidP="00B12619">
            <w:pPr>
              <w:contextualSpacing/>
            </w:pPr>
          </w:p>
          <w:p w:rsidR="00B12619" w:rsidRPr="009C1A78" w:rsidRDefault="00B12619" w:rsidP="00B12619">
            <w:pPr>
              <w:contextualSpacing/>
            </w:pPr>
            <w:r w:rsidRPr="009C1A78">
              <w:t>6. Nëse Ministria nuk lëshon pëlqimin e kërkuar për aktet e përgjithshme të Odës sipas këtij neni brenda tridhjetë (30) ditëve nga data e pranimit të kërkesës për pëlqim, atëherë konsiderohet se pëlqimi është dhënë.</w:t>
            </w:r>
          </w:p>
          <w:p w:rsidR="00B12619" w:rsidRDefault="00B12619" w:rsidP="00B12619">
            <w:pPr>
              <w:contextualSpacing/>
            </w:pPr>
          </w:p>
          <w:p w:rsidR="00CE08A5" w:rsidRPr="009C1A78" w:rsidRDefault="00CE08A5" w:rsidP="00B12619">
            <w:pPr>
              <w:contextualSpacing/>
            </w:pPr>
          </w:p>
          <w:p w:rsidR="00B12619" w:rsidRPr="009C1A78" w:rsidRDefault="00B12619" w:rsidP="00B12619">
            <w:pPr>
              <w:contextualSpacing/>
              <w:jc w:val="center"/>
              <w:rPr>
                <w:b/>
              </w:rPr>
            </w:pPr>
            <w:r w:rsidRPr="009C1A78">
              <w:rPr>
                <w:b/>
              </w:rPr>
              <w:t>Neni 8</w:t>
            </w:r>
          </w:p>
          <w:p w:rsidR="00B12619" w:rsidRPr="009C1A78" w:rsidRDefault="00B12619" w:rsidP="00B12619">
            <w:pPr>
              <w:contextualSpacing/>
              <w:jc w:val="center"/>
              <w:rPr>
                <w:b/>
              </w:rPr>
            </w:pPr>
            <w:r w:rsidRPr="009C1A78">
              <w:rPr>
                <w:b/>
              </w:rPr>
              <w:t xml:space="preserve">Statuti </w:t>
            </w:r>
          </w:p>
          <w:p w:rsidR="00B12619" w:rsidRPr="009C1A78" w:rsidRDefault="00B12619" w:rsidP="00B12619">
            <w:pPr>
              <w:contextualSpacing/>
            </w:pPr>
          </w:p>
          <w:p w:rsidR="00B12619" w:rsidRPr="009C1A78" w:rsidRDefault="00B12619" w:rsidP="00B12619">
            <w:pPr>
              <w:contextualSpacing/>
            </w:pPr>
            <w:r w:rsidRPr="009C1A78">
              <w:t xml:space="preserve">1. Statuti është akti më i lartë i Odës. </w:t>
            </w:r>
          </w:p>
          <w:p w:rsidR="00B12619" w:rsidRDefault="00B12619" w:rsidP="00B12619">
            <w:pPr>
              <w:contextualSpacing/>
              <w:rPr>
                <w:b/>
              </w:rPr>
            </w:pPr>
          </w:p>
          <w:p w:rsidR="00CE08A5" w:rsidRPr="009C1A78" w:rsidRDefault="00CE08A5" w:rsidP="00B12619">
            <w:pPr>
              <w:contextualSpacing/>
              <w:rPr>
                <w:b/>
              </w:rPr>
            </w:pPr>
          </w:p>
          <w:p w:rsidR="00B12619" w:rsidRPr="009C1A78" w:rsidRDefault="00B12619" w:rsidP="00B12619">
            <w:pPr>
              <w:contextualSpacing/>
            </w:pPr>
            <w:r w:rsidRPr="009C1A78">
              <w:t xml:space="preserve">2. Statuti i Odës rregullon çështjet në vijim: </w:t>
            </w:r>
          </w:p>
          <w:p w:rsidR="00B12619" w:rsidRDefault="00B12619" w:rsidP="00B12619">
            <w:pPr>
              <w:contextualSpacing/>
            </w:pPr>
          </w:p>
          <w:p w:rsidR="00CE08A5" w:rsidRPr="009C1A78" w:rsidRDefault="00CE08A5" w:rsidP="00B12619">
            <w:pPr>
              <w:contextualSpacing/>
            </w:pPr>
          </w:p>
          <w:p w:rsidR="00B12619" w:rsidRPr="009C1A78" w:rsidRDefault="00B12619" w:rsidP="00CE08A5">
            <w:pPr>
              <w:ind w:left="397"/>
              <w:contextualSpacing/>
            </w:pPr>
            <w:r w:rsidRPr="009C1A78">
              <w:t>2.</w:t>
            </w:r>
            <w:r w:rsidR="00CE08A5">
              <w:t>1</w:t>
            </w:r>
            <w:r>
              <w:t>. o</w:t>
            </w:r>
            <w:r w:rsidRPr="009C1A78">
              <w:t xml:space="preserve">rganizimin e punës së organeve të Odës; </w:t>
            </w:r>
          </w:p>
          <w:p w:rsidR="00B12619" w:rsidRPr="009C1A78" w:rsidRDefault="00B12619" w:rsidP="00CE08A5">
            <w:pPr>
              <w:ind w:left="397"/>
              <w:contextualSpacing/>
            </w:pPr>
          </w:p>
          <w:p w:rsidR="00B12619" w:rsidRPr="009C1A78" w:rsidRDefault="00B12619" w:rsidP="00CE08A5">
            <w:pPr>
              <w:ind w:left="397"/>
              <w:contextualSpacing/>
            </w:pPr>
            <w:r w:rsidRPr="009C1A78">
              <w:t>2.</w:t>
            </w:r>
            <w:r w:rsidR="00CE08A5">
              <w:t>2</w:t>
            </w:r>
            <w:r>
              <w:t>. m</w:t>
            </w:r>
            <w:r w:rsidRPr="009C1A78">
              <w:t xml:space="preserve">ënyrën e nxjerrjes dhe ndryshimit të akteve të Odës; </w:t>
            </w:r>
          </w:p>
          <w:p w:rsidR="00B12619" w:rsidRPr="009C1A78" w:rsidRDefault="00B12619" w:rsidP="00CE08A5">
            <w:pPr>
              <w:ind w:left="397"/>
              <w:contextualSpacing/>
            </w:pPr>
          </w:p>
          <w:p w:rsidR="00B12619" w:rsidRPr="009C1A78" w:rsidRDefault="00B12619" w:rsidP="00CE08A5">
            <w:pPr>
              <w:ind w:left="397"/>
              <w:contextualSpacing/>
            </w:pPr>
            <w:r w:rsidRPr="009C1A78">
              <w:t>2.</w:t>
            </w:r>
            <w:r w:rsidR="00CE08A5">
              <w:t>3</w:t>
            </w:r>
            <w:r w:rsidRPr="009C1A78">
              <w:t xml:space="preserve">. </w:t>
            </w:r>
            <w:r>
              <w:t>n</w:t>
            </w:r>
            <w:r w:rsidRPr="009C1A78">
              <w:t xml:space="preserve">jësitë e reja organizative dhe përfaqësitë e Odës; </w:t>
            </w:r>
          </w:p>
          <w:p w:rsidR="00B12619" w:rsidRPr="009C1A78" w:rsidRDefault="00B12619" w:rsidP="00CE08A5">
            <w:pPr>
              <w:ind w:left="397"/>
              <w:contextualSpacing/>
            </w:pPr>
          </w:p>
          <w:p w:rsidR="00B12619" w:rsidRPr="009C1A78" w:rsidRDefault="00B12619" w:rsidP="00CE08A5">
            <w:pPr>
              <w:ind w:left="397"/>
              <w:contextualSpacing/>
            </w:pPr>
            <w:r w:rsidRPr="009C1A78">
              <w:t>2.</w:t>
            </w:r>
            <w:r w:rsidR="00CE08A5">
              <w:t>4</w:t>
            </w:r>
            <w:r w:rsidRPr="009C1A78">
              <w:t xml:space="preserve">. </w:t>
            </w:r>
            <w:r>
              <w:t>p</w:t>
            </w:r>
            <w:r w:rsidRPr="009C1A78">
              <w:t xml:space="preserve">rocedurën dhe mënyrën e nominimit, zgjedhjes dhe shkarkimit të anëtarëve të organeve të Odës; </w:t>
            </w:r>
          </w:p>
          <w:p w:rsidR="00B12619" w:rsidRPr="009C1A78" w:rsidRDefault="00B12619" w:rsidP="00CE08A5">
            <w:pPr>
              <w:ind w:left="397"/>
              <w:contextualSpacing/>
            </w:pPr>
          </w:p>
          <w:p w:rsidR="00B12619" w:rsidRPr="009C1A78" w:rsidRDefault="00B12619" w:rsidP="00CE08A5">
            <w:pPr>
              <w:ind w:left="397"/>
              <w:contextualSpacing/>
            </w:pPr>
            <w:r w:rsidRPr="009C1A78">
              <w:t>2.</w:t>
            </w:r>
            <w:r w:rsidR="00CE08A5">
              <w:t>5</w:t>
            </w:r>
            <w:r>
              <w:t>. t</w:t>
            </w:r>
            <w:r w:rsidRPr="009C1A78">
              <w:t xml:space="preserve">ë drejtat dhe detyrat e arkitektëve dhe inxhinierëve të licencuar në fushën e ndërtimit;  </w:t>
            </w:r>
          </w:p>
          <w:p w:rsidR="00B12619" w:rsidRPr="009C1A78" w:rsidRDefault="00B12619" w:rsidP="00CE08A5">
            <w:pPr>
              <w:ind w:left="397"/>
              <w:contextualSpacing/>
            </w:pPr>
          </w:p>
          <w:p w:rsidR="00B12619" w:rsidRPr="009C1A78" w:rsidRDefault="00B12619" w:rsidP="00CE08A5">
            <w:pPr>
              <w:ind w:left="397"/>
              <w:contextualSpacing/>
            </w:pPr>
            <w:r w:rsidRPr="009C1A78">
              <w:t>2.</w:t>
            </w:r>
            <w:r w:rsidR="00CE08A5">
              <w:t>6</w:t>
            </w:r>
            <w:r w:rsidRPr="009C1A78">
              <w:t>. çështje të cilat e adresojnë kornizën operative të odës;</w:t>
            </w:r>
          </w:p>
          <w:p w:rsidR="00B12619" w:rsidRPr="009C1A78" w:rsidRDefault="00B12619" w:rsidP="00CE08A5">
            <w:pPr>
              <w:ind w:left="397"/>
              <w:contextualSpacing/>
            </w:pPr>
          </w:p>
          <w:p w:rsidR="00B12619" w:rsidRPr="009C1A78" w:rsidRDefault="00CE08A5" w:rsidP="00CE08A5">
            <w:pPr>
              <w:ind w:left="397"/>
              <w:contextualSpacing/>
            </w:pPr>
            <w:r>
              <w:t>2.7.</w:t>
            </w:r>
            <w:r w:rsidR="00B12619" w:rsidRPr="009C1A78">
              <w:t xml:space="preserve"> çështje të tjera të referuara nga </w:t>
            </w:r>
            <w:r w:rsidR="00B12619" w:rsidRPr="009C1A78">
              <w:lastRenderedPageBreak/>
              <w:t>dispozitat e këtij ligji;</w:t>
            </w:r>
          </w:p>
          <w:p w:rsidR="00B12619" w:rsidRPr="009C1A78" w:rsidRDefault="00B12619" w:rsidP="00CE08A5">
            <w:pPr>
              <w:ind w:left="397"/>
              <w:contextualSpacing/>
            </w:pPr>
          </w:p>
          <w:p w:rsidR="00B12619" w:rsidRPr="009C1A78" w:rsidRDefault="00B12619" w:rsidP="00CE08A5">
            <w:pPr>
              <w:ind w:left="397"/>
              <w:contextualSpacing/>
            </w:pPr>
            <w:r w:rsidRPr="009C1A78">
              <w:t>2.</w:t>
            </w:r>
            <w:r w:rsidR="00CE08A5">
              <w:t>8</w:t>
            </w:r>
            <w:r w:rsidRPr="009C1A78">
              <w:t>. çështje të tjera të rëndësishme për punën e odës.</w:t>
            </w:r>
          </w:p>
          <w:p w:rsidR="00B12619" w:rsidRPr="009C1A78" w:rsidRDefault="00B12619" w:rsidP="00B12619">
            <w:pPr>
              <w:contextualSpacing/>
            </w:pPr>
          </w:p>
          <w:p w:rsidR="00B12619" w:rsidRPr="009C1A78" w:rsidRDefault="00B12619" w:rsidP="00B12619">
            <w:pPr>
              <w:contextualSpacing/>
              <w:jc w:val="center"/>
              <w:rPr>
                <w:b/>
              </w:rPr>
            </w:pPr>
            <w:r w:rsidRPr="009C1A78">
              <w:rPr>
                <w:b/>
              </w:rPr>
              <w:t>Neni 9</w:t>
            </w:r>
          </w:p>
          <w:p w:rsidR="00B12619" w:rsidRPr="009C1A78" w:rsidRDefault="00B12619" w:rsidP="00B12619">
            <w:pPr>
              <w:contextualSpacing/>
              <w:jc w:val="center"/>
              <w:rPr>
                <w:b/>
              </w:rPr>
            </w:pPr>
            <w:r w:rsidRPr="009C1A78">
              <w:rPr>
                <w:b/>
              </w:rPr>
              <w:t xml:space="preserve">Kodi i Etikës dhe i Sjelljes </w:t>
            </w:r>
          </w:p>
          <w:p w:rsidR="00B12619" w:rsidRPr="009C1A78" w:rsidRDefault="00B12619" w:rsidP="00B12619">
            <w:pPr>
              <w:contextualSpacing/>
            </w:pPr>
            <w:r w:rsidRPr="009C1A78">
              <w:t xml:space="preserve"> </w:t>
            </w:r>
          </w:p>
          <w:p w:rsidR="00B12619" w:rsidRPr="009C1A78" w:rsidRDefault="00B12619" w:rsidP="00B12619">
            <w:pPr>
              <w:contextualSpacing/>
            </w:pPr>
            <w:r w:rsidRPr="009C1A78">
              <w:t xml:space="preserve">1. Kodi i Etikës dhe Sjelljes Profesionale përcakton rregullat e sjelljes për anëtarët e Odës dhe secili anëtar i Odës obligohet ta respektoj. </w:t>
            </w:r>
          </w:p>
          <w:p w:rsidR="00B12619" w:rsidRDefault="00B12619" w:rsidP="00B12619">
            <w:pPr>
              <w:contextualSpacing/>
            </w:pPr>
          </w:p>
          <w:p w:rsidR="00CE08A5" w:rsidRPr="009C1A78" w:rsidRDefault="00CE08A5" w:rsidP="00B12619">
            <w:pPr>
              <w:contextualSpacing/>
            </w:pPr>
          </w:p>
          <w:p w:rsidR="00B12619" w:rsidRPr="009C1A78" w:rsidRDefault="00B12619" w:rsidP="00B12619">
            <w:pPr>
              <w:contextualSpacing/>
            </w:pPr>
            <w:r w:rsidRPr="009C1A78">
              <w:t xml:space="preserve">2. Shkelja e Kodit të Etikës dhe Sjelljes Profesionale nga një anëtar i Odës, rezulton në inicimin e procedurës disiplinore ndaj tij/saj. </w:t>
            </w:r>
          </w:p>
          <w:p w:rsidR="00B12619" w:rsidRDefault="00B12619" w:rsidP="00B12619">
            <w:pPr>
              <w:tabs>
                <w:tab w:val="left" w:pos="8180"/>
              </w:tabs>
              <w:contextualSpacing/>
            </w:pPr>
          </w:p>
          <w:p w:rsidR="00CE08A5" w:rsidRPr="009C1A78" w:rsidRDefault="00CE08A5" w:rsidP="00B12619">
            <w:pPr>
              <w:tabs>
                <w:tab w:val="left" w:pos="8180"/>
              </w:tabs>
              <w:contextualSpacing/>
            </w:pPr>
          </w:p>
          <w:p w:rsidR="00B12619" w:rsidRPr="009C1A78" w:rsidRDefault="00B12619" w:rsidP="00B12619">
            <w:pPr>
              <w:tabs>
                <w:tab w:val="left" w:pos="8180"/>
              </w:tabs>
              <w:contextualSpacing/>
              <w:jc w:val="center"/>
              <w:rPr>
                <w:b/>
              </w:rPr>
            </w:pPr>
            <w:r w:rsidRPr="009C1A78">
              <w:rPr>
                <w:b/>
              </w:rPr>
              <w:t>Neni 10</w:t>
            </w:r>
          </w:p>
          <w:p w:rsidR="00B12619" w:rsidRPr="009C1A78" w:rsidRDefault="00B12619" w:rsidP="00B12619">
            <w:pPr>
              <w:tabs>
                <w:tab w:val="left" w:pos="8180"/>
              </w:tabs>
              <w:contextualSpacing/>
              <w:jc w:val="center"/>
              <w:rPr>
                <w:b/>
              </w:rPr>
            </w:pPr>
            <w:r w:rsidRPr="009C1A78">
              <w:rPr>
                <w:b/>
              </w:rPr>
              <w:t>Rregulloret</w:t>
            </w:r>
          </w:p>
          <w:p w:rsidR="00B12619" w:rsidRPr="009C1A78" w:rsidRDefault="00B12619" w:rsidP="00B12619">
            <w:pPr>
              <w:tabs>
                <w:tab w:val="left" w:pos="8180"/>
              </w:tabs>
              <w:contextualSpacing/>
            </w:pPr>
          </w:p>
          <w:p w:rsidR="00B12619" w:rsidRPr="009C1A78" w:rsidRDefault="00B12619" w:rsidP="00CE08A5">
            <w:pPr>
              <w:tabs>
                <w:tab w:val="left" w:pos="8180"/>
              </w:tabs>
              <w:contextualSpacing/>
            </w:pPr>
            <w:r w:rsidRPr="009C1A78">
              <w:t xml:space="preserve">1. Oda harton dhe miraton rregullore përmes të cilave rregullon çështje procedurale të organeve dhe punës së Odës. </w:t>
            </w:r>
          </w:p>
          <w:p w:rsidR="00B12619" w:rsidRDefault="00B12619" w:rsidP="00CE08A5">
            <w:pPr>
              <w:tabs>
                <w:tab w:val="left" w:pos="8180"/>
              </w:tabs>
              <w:contextualSpacing/>
            </w:pPr>
          </w:p>
          <w:p w:rsidR="00CE08A5" w:rsidRPr="009C1A78" w:rsidRDefault="00CE08A5" w:rsidP="00CE08A5">
            <w:pPr>
              <w:tabs>
                <w:tab w:val="left" w:pos="8180"/>
              </w:tabs>
              <w:contextualSpacing/>
            </w:pPr>
          </w:p>
          <w:p w:rsidR="00B12619" w:rsidRPr="009C1A78" w:rsidRDefault="00B12619" w:rsidP="00CE08A5">
            <w:pPr>
              <w:tabs>
                <w:tab w:val="left" w:pos="8180"/>
              </w:tabs>
              <w:contextualSpacing/>
            </w:pPr>
            <w:r w:rsidRPr="009C1A78">
              <w:t>2. Përmes rregulloreve do të përcaktohet procedura për:</w:t>
            </w:r>
          </w:p>
          <w:p w:rsidR="00B12619" w:rsidRPr="009C1A78" w:rsidRDefault="00B12619" w:rsidP="00B12619">
            <w:pPr>
              <w:tabs>
                <w:tab w:val="left" w:pos="8180"/>
              </w:tabs>
              <w:contextualSpacing/>
            </w:pPr>
          </w:p>
          <w:p w:rsidR="00B12619" w:rsidRPr="009C1A78" w:rsidRDefault="00B12619" w:rsidP="00CE08A5">
            <w:pPr>
              <w:tabs>
                <w:tab w:val="left" w:pos="8180"/>
              </w:tabs>
              <w:ind w:left="397"/>
              <w:contextualSpacing/>
            </w:pPr>
            <w:r w:rsidRPr="009C1A78">
              <w:t>2.1. përpilimin dhe mirëmbajtjen e regjistrit të Odës;</w:t>
            </w:r>
          </w:p>
          <w:p w:rsidR="00B12619" w:rsidRPr="009C1A78" w:rsidRDefault="00B12619" w:rsidP="00CE08A5">
            <w:pPr>
              <w:tabs>
                <w:tab w:val="left" w:pos="8180"/>
              </w:tabs>
              <w:ind w:left="397"/>
              <w:contextualSpacing/>
            </w:pPr>
          </w:p>
          <w:p w:rsidR="00B12619" w:rsidRPr="009C1A78" w:rsidRDefault="00B12619" w:rsidP="00CE08A5">
            <w:pPr>
              <w:tabs>
                <w:tab w:val="left" w:pos="8180"/>
              </w:tabs>
              <w:ind w:left="397"/>
              <w:contextualSpacing/>
            </w:pPr>
            <w:r w:rsidRPr="009C1A78">
              <w:lastRenderedPageBreak/>
              <w:t xml:space="preserve">2.2. lëshimin, mirëmbajtjen, pezullimin dhe revokimin e licencës së anëtarit të licencuar të Odës; </w:t>
            </w:r>
          </w:p>
          <w:p w:rsidR="00B12619" w:rsidRPr="009C1A78" w:rsidRDefault="00B12619" w:rsidP="00CE08A5">
            <w:pPr>
              <w:tabs>
                <w:tab w:val="left" w:pos="8180"/>
              </w:tabs>
              <w:ind w:left="397"/>
              <w:contextualSpacing/>
            </w:pPr>
          </w:p>
          <w:p w:rsidR="00B12619" w:rsidRPr="009C1A78" w:rsidRDefault="00B12619" w:rsidP="00CE08A5">
            <w:pPr>
              <w:tabs>
                <w:tab w:val="left" w:pos="8180"/>
              </w:tabs>
              <w:ind w:left="397"/>
              <w:contextualSpacing/>
            </w:pPr>
            <w:r w:rsidRPr="009C1A78">
              <w:t xml:space="preserve">2.3. procedura disiplinore ndaj anëtarëve të Odës; </w:t>
            </w:r>
          </w:p>
          <w:p w:rsidR="00B12619" w:rsidRPr="009C1A78" w:rsidRDefault="00B12619" w:rsidP="00CE08A5">
            <w:pPr>
              <w:tabs>
                <w:tab w:val="left" w:pos="8180"/>
              </w:tabs>
              <w:ind w:left="397"/>
              <w:contextualSpacing/>
            </w:pPr>
          </w:p>
          <w:p w:rsidR="00B12619" w:rsidRPr="009C1A78" w:rsidRDefault="00B12619" w:rsidP="00CE08A5">
            <w:pPr>
              <w:tabs>
                <w:tab w:val="left" w:pos="8180"/>
              </w:tabs>
              <w:ind w:left="397"/>
              <w:contextualSpacing/>
            </w:pPr>
            <w:r w:rsidRPr="009C1A78">
              <w:t xml:space="preserve">2.4. taksat dhe tarifat për shërbimet e Odës në pajtim me Nenin 39 të këtij ligji; </w:t>
            </w:r>
          </w:p>
          <w:p w:rsidR="00B12619" w:rsidRPr="009C1A78" w:rsidRDefault="00B12619" w:rsidP="00CE08A5">
            <w:pPr>
              <w:tabs>
                <w:tab w:val="left" w:pos="8180"/>
              </w:tabs>
              <w:ind w:left="397"/>
              <w:contextualSpacing/>
            </w:pPr>
          </w:p>
          <w:p w:rsidR="00B12619" w:rsidRPr="009C1A78" w:rsidRDefault="00B12619" w:rsidP="00CE08A5">
            <w:pPr>
              <w:tabs>
                <w:tab w:val="left" w:pos="8180"/>
              </w:tabs>
              <w:ind w:left="397"/>
              <w:contextualSpacing/>
            </w:pPr>
            <w:r w:rsidRPr="009C1A78">
              <w:t>2.5. procedura për njohjen e licencave të lëshuara jashtë vendit;</w:t>
            </w:r>
          </w:p>
          <w:p w:rsidR="00B12619" w:rsidRPr="009C1A78" w:rsidRDefault="00B12619" w:rsidP="00CE08A5">
            <w:pPr>
              <w:tabs>
                <w:tab w:val="left" w:pos="8180"/>
              </w:tabs>
              <w:ind w:left="397"/>
              <w:contextualSpacing/>
            </w:pPr>
          </w:p>
          <w:p w:rsidR="00B12619" w:rsidRPr="009C1A78" w:rsidRDefault="00B12619" w:rsidP="00CE08A5">
            <w:pPr>
              <w:tabs>
                <w:tab w:val="left" w:pos="8180"/>
              </w:tabs>
              <w:ind w:left="397"/>
              <w:contextualSpacing/>
            </w:pPr>
            <w:r w:rsidRPr="009C1A78">
              <w:t xml:space="preserve">2.6. çështje të tjera të cilat nuk rregullohen nëpërmjet këtij Ligji, Statutit apo Kodit Etik dhe të Sjelljes Profesionale. </w:t>
            </w:r>
          </w:p>
          <w:p w:rsidR="00B12619" w:rsidRDefault="00B12619" w:rsidP="00B12619">
            <w:pPr>
              <w:tabs>
                <w:tab w:val="left" w:pos="8180"/>
              </w:tabs>
              <w:contextualSpacing/>
            </w:pPr>
          </w:p>
          <w:p w:rsidR="00687447" w:rsidRPr="009C1A78" w:rsidRDefault="00687447" w:rsidP="00B12619">
            <w:pPr>
              <w:tabs>
                <w:tab w:val="left" w:pos="8180"/>
              </w:tabs>
              <w:contextualSpacing/>
            </w:pPr>
          </w:p>
          <w:p w:rsidR="00B12619" w:rsidRPr="009C1A78" w:rsidRDefault="00B12619" w:rsidP="00B12619">
            <w:pPr>
              <w:contextualSpacing/>
              <w:jc w:val="center"/>
              <w:rPr>
                <w:b/>
              </w:rPr>
            </w:pPr>
            <w:r w:rsidRPr="009C1A78">
              <w:rPr>
                <w:b/>
              </w:rPr>
              <w:t>Neni 11</w:t>
            </w:r>
          </w:p>
          <w:p w:rsidR="00B12619" w:rsidRPr="009C1A78" w:rsidRDefault="00B12619" w:rsidP="00B12619">
            <w:pPr>
              <w:contextualSpacing/>
              <w:jc w:val="center"/>
              <w:rPr>
                <w:b/>
              </w:rPr>
            </w:pPr>
            <w:r w:rsidRPr="009C1A78">
              <w:rPr>
                <w:b/>
              </w:rPr>
              <w:t>Organet e Odës</w:t>
            </w:r>
          </w:p>
          <w:p w:rsidR="00B12619" w:rsidRPr="009C1A78" w:rsidRDefault="00B12619" w:rsidP="00B12619">
            <w:pPr>
              <w:contextualSpacing/>
              <w:jc w:val="center"/>
              <w:rPr>
                <w:b/>
              </w:rPr>
            </w:pPr>
          </w:p>
          <w:p w:rsidR="00B12619" w:rsidRPr="009C1A78" w:rsidRDefault="00B12619" w:rsidP="00B12619">
            <w:pPr>
              <w:contextualSpacing/>
            </w:pPr>
            <w:r w:rsidRPr="009C1A78">
              <w:t xml:space="preserve">1. Organet e Odës janë si në vijim: </w:t>
            </w:r>
          </w:p>
          <w:p w:rsidR="00B12619" w:rsidRPr="009C1A78" w:rsidRDefault="00B12619" w:rsidP="00B12619"/>
          <w:p w:rsidR="00B12619" w:rsidRPr="009C1A78" w:rsidRDefault="00B12619" w:rsidP="00687447">
            <w:pPr>
              <w:pStyle w:val="ListParagraph"/>
              <w:ind w:left="397"/>
            </w:pPr>
            <w:r w:rsidRPr="009C1A78">
              <w:t xml:space="preserve">1.1. Kuvendi; </w:t>
            </w:r>
          </w:p>
          <w:p w:rsidR="00B12619" w:rsidRPr="009C1A78" w:rsidRDefault="00B12619" w:rsidP="00687447">
            <w:pPr>
              <w:ind w:left="397"/>
            </w:pPr>
          </w:p>
          <w:p w:rsidR="00B12619" w:rsidRPr="009C1A78" w:rsidRDefault="00B12619" w:rsidP="00687447">
            <w:pPr>
              <w:ind w:left="397"/>
              <w:contextualSpacing/>
            </w:pPr>
            <w:r w:rsidRPr="009C1A78">
              <w:t>1.2. Kryetari;</w:t>
            </w:r>
          </w:p>
          <w:p w:rsidR="00B12619" w:rsidRPr="009C1A78" w:rsidRDefault="00B12619" w:rsidP="00687447">
            <w:pPr>
              <w:ind w:left="397"/>
              <w:contextualSpacing/>
            </w:pPr>
          </w:p>
          <w:p w:rsidR="00B12619" w:rsidRPr="009C1A78" w:rsidRDefault="00B12619" w:rsidP="00687447">
            <w:pPr>
              <w:ind w:left="397"/>
              <w:contextualSpacing/>
            </w:pPr>
            <w:r w:rsidRPr="009C1A78">
              <w:t xml:space="preserve">1.4. Komisioni Mbikëqyrës; </w:t>
            </w:r>
          </w:p>
          <w:p w:rsidR="00B12619" w:rsidRPr="009C1A78" w:rsidRDefault="00B12619" w:rsidP="00687447">
            <w:pPr>
              <w:ind w:left="397"/>
              <w:contextualSpacing/>
            </w:pPr>
          </w:p>
          <w:p w:rsidR="00B12619" w:rsidRPr="009C1A78" w:rsidRDefault="00B12619" w:rsidP="00687447">
            <w:pPr>
              <w:ind w:left="397"/>
              <w:contextualSpacing/>
            </w:pPr>
            <w:r w:rsidRPr="009C1A78">
              <w:t>1.3. Bordi Drejtues;</w:t>
            </w:r>
          </w:p>
          <w:p w:rsidR="00B12619" w:rsidRPr="009C1A78" w:rsidRDefault="00B12619" w:rsidP="00687447">
            <w:pPr>
              <w:ind w:left="397"/>
              <w:contextualSpacing/>
            </w:pPr>
          </w:p>
          <w:p w:rsidR="00B12619" w:rsidRPr="009C1A78" w:rsidRDefault="00B12619" w:rsidP="00687447">
            <w:pPr>
              <w:ind w:left="397"/>
              <w:contextualSpacing/>
            </w:pPr>
            <w:r w:rsidRPr="009C1A78">
              <w:t>1.5. Komisioni Disiplinor;</w:t>
            </w:r>
          </w:p>
          <w:p w:rsidR="00B12619" w:rsidRPr="009C1A78" w:rsidRDefault="00B12619" w:rsidP="00687447">
            <w:pPr>
              <w:ind w:left="397"/>
              <w:contextualSpacing/>
            </w:pPr>
          </w:p>
          <w:p w:rsidR="00B12619" w:rsidRDefault="00B12619" w:rsidP="00687447">
            <w:pPr>
              <w:ind w:left="397"/>
              <w:contextualSpacing/>
            </w:pPr>
            <w:r w:rsidRPr="009C1A78">
              <w:t xml:space="preserve">1.6. Drejtori Ekzekutiv dhe Administrata. </w:t>
            </w:r>
          </w:p>
          <w:p w:rsidR="00687447" w:rsidRDefault="00687447" w:rsidP="00B12619">
            <w:pPr>
              <w:ind w:left="720"/>
              <w:contextualSpacing/>
            </w:pPr>
          </w:p>
          <w:p w:rsidR="00687447" w:rsidRPr="009C1A78" w:rsidRDefault="00687447" w:rsidP="00B12619">
            <w:pPr>
              <w:ind w:left="720"/>
              <w:contextualSpacing/>
            </w:pPr>
          </w:p>
          <w:p w:rsidR="00B12619" w:rsidRPr="009C1A78" w:rsidRDefault="00B12619" w:rsidP="00B12619">
            <w:pPr>
              <w:contextualSpacing/>
            </w:pPr>
            <w:r w:rsidRPr="009C1A78">
              <w:t>2. Oda përmes Statutit të saj mund të parasheh krijimin e organeve të tjera të përhershme apo të përkohshme.</w:t>
            </w:r>
          </w:p>
          <w:p w:rsidR="00B12619" w:rsidRPr="009C1A78" w:rsidRDefault="00B12619" w:rsidP="00B12619">
            <w:pPr>
              <w:contextualSpacing/>
            </w:pPr>
          </w:p>
          <w:p w:rsidR="00B12619" w:rsidRPr="009C1A78" w:rsidRDefault="00B12619" w:rsidP="00B12619">
            <w:pPr>
              <w:contextualSpacing/>
            </w:pPr>
            <w:r w:rsidRPr="009C1A78">
              <w:t xml:space="preserve">3. </w:t>
            </w:r>
            <w:r>
              <w:t>A</w:t>
            </w:r>
            <w:r w:rsidRPr="009C1A78">
              <w:t xml:space="preserve">nëtarët e Odës nuk mund të ushtrojnë në organet e Odës më shumë se një pozitë </w:t>
            </w:r>
            <w:r>
              <w:t>t</w:t>
            </w:r>
            <w:r w:rsidRPr="009C1A78">
              <w:t>ë</w:t>
            </w:r>
            <w:r>
              <w:t xml:space="preserve"> zgjedhur nga Kuvendi</w:t>
            </w:r>
            <w:r w:rsidRPr="00144729">
              <w:t xml:space="preserve"> </w:t>
            </w:r>
            <w:r>
              <w:t>p</w:t>
            </w:r>
            <w:r w:rsidRPr="009C1A78">
              <w:t xml:space="preserve">ërveç nëse është paraparë ndryshe me këtë ligj. Para procedurës së zgjedhjeve, anëtarët e nominuar në dy apo më shumë organe e përcaktojnë pozitën të cilën dëshirojnë ta pranojnë. </w:t>
            </w:r>
          </w:p>
          <w:p w:rsidR="00B12619" w:rsidRPr="009C1A78" w:rsidRDefault="00B12619" w:rsidP="00B12619"/>
          <w:p w:rsidR="00B12619" w:rsidRPr="009C1A78" w:rsidRDefault="00B12619" w:rsidP="00B12619">
            <w:pPr>
              <w:contextualSpacing/>
              <w:jc w:val="center"/>
              <w:rPr>
                <w:b/>
              </w:rPr>
            </w:pPr>
            <w:r w:rsidRPr="009C1A78">
              <w:rPr>
                <w:b/>
              </w:rPr>
              <w:t>Neni 12</w:t>
            </w:r>
          </w:p>
          <w:p w:rsidR="00B12619" w:rsidRPr="009C1A78" w:rsidRDefault="00B12619" w:rsidP="00B12619">
            <w:pPr>
              <w:contextualSpacing/>
              <w:jc w:val="center"/>
              <w:rPr>
                <w:b/>
              </w:rPr>
            </w:pPr>
            <w:r w:rsidRPr="009C1A78">
              <w:rPr>
                <w:b/>
              </w:rPr>
              <w:t xml:space="preserve">Përbërja dhe Kompetencat e Kuvendit </w:t>
            </w:r>
          </w:p>
          <w:p w:rsidR="00B12619" w:rsidRDefault="00B12619" w:rsidP="00B12619">
            <w:pPr>
              <w:contextualSpacing/>
              <w:rPr>
                <w:b/>
              </w:rPr>
            </w:pPr>
          </w:p>
          <w:p w:rsidR="00687447" w:rsidRPr="009C1A78" w:rsidRDefault="00687447" w:rsidP="00B12619">
            <w:pPr>
              <w:contextualSpacing/>
              <w:rPr>
                <w:b/>
              </w:rPr>
            </w:pPr>
          </w:p>
          <w:p w:rsidR="00B12619" w:rsidRPr="009C1A78" w:rsidRDefault="00B12619" w:rsidP="00B12619">
            <w:pPr>
              <w:contextualSpacing/>
            </w:pPr>
            <w:r w:rsidRPr="009C1A78">
              <w:t xml:space="preserve">1. Kuvendi i Odës përbëhet nga të gjithë anëtarët e </w:t>
            </w:r>
            <w:r w:rsidRPr="008E5C16">
              <w:t>licencuar.</w:t>
            </w:r>
            <w:r w:rsidRPr="009C1A78">
              <w:t xml:space="preserve"> </w:t>
            </w:r>
          </w:p>
          <w:p w:rsidR="00B12619" w:rsidRPr="009C1A78" w:rsidRDefault="00B12619" w:rsidP="00B12619"/>
          <w:p w:rsidR="00687447" w:rsidRDefault="00B12619" w:rsidP="00B12619">
            <w:pPr>
              <w:contextualSpacing/>
            </w:pPr>
            <w:r w:rsidRPr="009C1A78">
              <w:t>2. Funksionet themelore të Kuvendit të Odës janë si në vijim:</w:t>
            </w:r>
          </w:p>
          <w:p w:rsidR="00B12619" w:rsidRPr="009C1A78" w:rsidRDefault="00B12619" w:rsidP="00B12619">
            <w:pPr>
              <w:contextualSpacing/>
            </w:pPr>
          </w:p>
          <w:p w:rsidR="00B12619" w:rsidRPr="009C1A78" w:rsidRDefault="00B12619" w:rsidP="00B12619">
            <w:pPr>
              <w:ind w:left="720"/>
              <w:contextualSpacing/>
            </w:pPr>
            <w:r w:rsidRPr="009C1A78">
              <w:t>2.1. aprovimi i Statutit të Odës, Kodit të Etikës dhe Sjelljes Profesionale, Rregulloreve dhe të akteve tjera të Odës të përcaktuara me Statut; </w:t>
            </w:r>
          </w:p>
          <w:p w:rsidR="00B12619" w:rsidRDefault="00B12619" w:rsidP="00B12619">
            <w:pPr>
              <w:contextualSpacing/>
            </w:pPr>
          </w:p>
          <w:p w:rsidR="00687447" w:rsidRPr="009C1A78" w:rsidRDefault="00687447" w:rsidP="00B12619">
            <w:pPr>
              <w:contextualSpacing/>
            </w:pPr>
          </w:p>
          <w:p w:rsidR="00B12619" w:rsidRPr="009C1A78" w:rsidRDefault="00B12619" w:rsidP="00B12619">
            <w:pPr>
              <w:ind w:left="720"/>
              <w:contextualSpacing/>
            </w:pPr>
            <w:r w:rsidRPr="009C1A78">
              <w:lastRenderedPageBreak/>
              <w:t>2.2 përzgjedhja e anëtarëve të Komisionit Mbikëqyrës, Bordit Drejtues dhe Komisionit Disiplinor;</w:t>
            </w:r>
          </w:p>
          <w:p w:rsidR="00B12619" w:rsidRDefault="00B12619" w:rsidP="00B12619">
            <w:pPr>
              <w:contextualSpacing/>
            </w:pPr>
          </w:p>
          <w:p w:rsidR="00687447" w:rsidRPr="009C1A78" w:rsidRDefault="00687447" w:rsidP="00B12619">
            <w:pPr>
              <w:contextualSpacing/>
            </w:pPr>
          </w:p>
          <w:p w:rsidR="00B12619" w:rsidRPr="009C1A78" w:rsidRDefault="00B12619" w:rsidP="00B12619">
            <w:pPr>
              <w:ind w:left="720"/>
              <w:contextualSpacing/>
            </w:pPr>
            <w:r w:rsidRPr="009C1A78">
              <w:t>2.3 shkarkimi i anëtarëve të Komisionit Mbikëqyrës, Bordit Drejtues dhe Komisionit Disiplinor;</w:t>
            </w:r>
          </w:p>
          <w:p w:rsidR="00B12619" w:rsidRDefault="00B12619" w:rsidP="00B12619">
            <w:pPr>
              <w:contextualSpacing/>
            </w:pPr>
          </w:p>
          <w:p w:rsidR="00687447" w:rsidRPr="009C1A78" w:rsidRDefault="00687447" w:rsidP="00B12619">
            <w:pPr>
              <w:contextualSpacing/>
            </w:pPr>
          </w:p>
          <w:p w:rsidR="00B12619" w:rsidRPr="009C1A78" w:rsidRDefault="00B12619" w:rsidP="00B12619">
            <w:pPr>
              <w:ind w:left="720"/>
              <w:contextualSpacing/>
            </w:pPr>
            <w:r w:rsidRPr="009C1A78">
              <w:t>2.4. miratimi i buxhetit vjetor të Odës dhe i mënyrës së ekzekutimit të tij;</w:t>
            </w:r>
          </w:p>
          <w:p w:rsidR="00B12619" w:rsidRDefault="00B12619" w:rsidP="00B12619">
            <w:pPr>
              <w:contextualSpacing/>
            </w:pPr>
          </w:p>
          <w:p w:rsidR="00687447" w:rsidRPr="009C1A78" w:rsidRDefault="00687447" w:rsidP="00B12619">
            <w:pPr>
              <w:contextualSpacing/>
            </w:pPr>
          </w:p>
          <w:p w:rsidR="00B12619" w:rsidRPr="009C1A78" w:rsidRDefault="00B12619" w:rsidP="00B12619">
            <w:pPr>
              <w:ind w:left="720"/>
              <w:contextualSpacing/>
            </w:pPr>
            <w:r w:rsidRPr="009C1A78">
              <w:t xml:space="preserve">2.5. miratimi i shumave të kompensimit të anëtarëve të Organeve të Odës; </w:t>
            </w:r>
          </w:p>
          <w:p w:rsidR="00B12619" w:rsidRDefault="00B12619" w:rsidP="00B12619">
            <w:pPr>
              <w:contextualSpacing/>
            </w:pPr>
          </w:p>
          <w:p w:rsidR="00687447" w:rsidRPr="009C1A78" w:rsidRDefault="00687447" w:rsidP="00B12619">
            <w:pPr>
              <w:contextualSpacing/>
            </w:pPr>
          </w:p>
          <w:p w:rsidR="00B12619" w:rsidRPr="009C1A78" w:rsidRDefault="00B12619" w:rsidP="00B12619">
            <w:pPr>
              <w:ind w:left="720"/>
              <w:contextualSpacing/>
            </w:pPr>
            <w:r w:rsidRPr="009C1A78">
              <w:t>2.6. miratimi i listës së taksave dhe tarifave si dhe mënyrës së pagesës së tyre në pajtim me Nenin 39 të këtij ligji; </w:t>
            </w:r>
          </w:p>
          <w:p w:rsidR="00B12619" w:rsidRPr="009C1A78" w:rsidRDefault="00B12619" w:rsidP="00B12619"/>
          <w:p w:rsidR="00B12619" w:rsidRPr="009C1A78" w:rsidRDefault="00B12619" w:rsidP="00B12619">
            <w:pPr>
              <w:ind w:left="720"/>
              <w:contextualSpacing/>
            </w:pPr>
            <w:r w:rsidRPr="009C1A78">
              <w:t>2.7. vlerësimi dhe miratimi i raporteve të organeve të Odës;</w:t>
            </w:r>
          </w:p>
          <w:p w:rsidR="00B12619" w:rsidRPr="009C1A78" w:rsidRDefault="00B12619" w:rsidP="00B12619">
            <w:pPr>
              <w:contextualSpacing/>
            </w:pPr>
          </w:p>
          <w:p w:rsidR="00B12619" w:rsidRPr="009C1A78" w:rsidRDefault="00B12619" w:rsidP="00B12619">
            <w:pPr>
              <w:ind w:left="720"/>
              <w:contextualSpacing/>
            </w:pPr>
            <w:r w:rsidRPr="009C1A78">
              <w:t>2.8. vendimi mbi ndryshimin apo shfuqizimin e vendimit të Bordit Drejtues të Odës;</w:t>
            </w:r>
          </w:p>
          <w:p w:rsidR="00B12619" w:rsidRPr="009C1A78" w:rsidRDefault="00B12619" w:rsidP="00B12619"/>
          <w:p w:rsidR="00B12619" w:rsidRPr="009C1A78" w:rsidRDefault="00B12619" w:rsidP="00B12619">
            <w:pPr>
              <w:ind w:left="720"/>
              <w:contextualSpacing/>
            </w:pPr>
            <w:r w:rsidRPr="009C1A78">
              <w:t xml:space="preserve">2.9. krijimi i organeve të tjera të Odës sipas nevojës të parashikuar me këtë ligj </w:t>
            </w:r>
            <w:r w:rsidRPr="009C1A78">
              <w:lastRenderedPageBreak/>
              <w:t>dhe statutin e Odës;</w:t>
            </w:r>
          </w:p>
          <w:p w:rsidR="00B12619" w:rsidRPr="009C1A78" w:rsidRDefault="00B12619" w:rsidP="00B12619">
            <w:pPr>
              <w:contextualSpacing/>
            </w:pPr>
          </w:p>
          <w:p w:rsidR="00B12619" w:rsidRPr="009C1A78" w:rsidRDefault="00B12619" w:rsidP="00B12619">
            <w:pPr>
              <w:ind w:left="720"/>
              <w:contextualSpacing/>
            </w:pPr>
            <w:r w:rsidRPr="009C1A78">
              <w:t>2.10. vendos për çështjet e parashikuara me këtë ligj dhe Statutin e Odës.</w:t>
            </w:r>
          </w:p>
          <w:p w:rsidR="00B12619" w:rsidRDefault="00B12619" w:rsidP="00B12619">
            <w:pPr>
              <w:contextualSpacing/>
            </w:pPr>
          </w:p>
          <w:p w:rsidR="00687447" w:rsidRPr="009C1A78" w:rsidRDefault="00687447" w:rsidP="00B12619">
            <w:pPr>
              <w:contextualSpacing/>
            </w:pPr>
          </w:p>
          <w:p w:rsidR="00B12619" w:rsidRPr="009C1A78" w:rsidRDefault="00B12619" w:rsidP="00B12619">
            <w:pPr>
              <w:contextualSpacing/>
              <w:jc w:val="center"/>
              <w:rPr>
                <w:b/>
              </w:rPr>
            </w:pPr>
            <w:r w:rsidRPr="009C1A78">
              <w:rPr>
                <w:b/>
              </w:rPr>
              <w:t>Neni 13</w:t>
            </w:r>
          </w:p>
          <w:p w:rsidR="00B12619" w:rsidRPr="009C1A78" w:rsidRDefault="00B12619" w:rsidP="00B12619">
            <w:pPr>
              <w:contextualSpacing/>
              <w:jc w:val="center"/>
              <w:rPr>
                <w:b/>
              </w:rPr>
            </w:pPr>
            <w:r w:rsidRPr="009C1A78">
              <w:rPr>
                <w:b/>
              </w:rPr>
              <w:t>Mbledhja e Kuvendit</w:t>
            </w:r>
          </w:p>
          <w:p w:rsidR="00B12619" w:rsidRPr="009C1A78" w:rsidRDefault="00B12619" w:rsidP="00B12619">
            <w:pPr>
              <w:contextualSpacing/>
              <w:rPr>
                <w:b/>
              </w:rPr>
            </w:pPr>
          </w:p>
          <w:p w:rsidR="00B12619" w:rsidRPr="009C1A78" w:rsidRDefault="00B12619" w:rsidP="00B12619">
            <w:pPr>
              <w:contextualSpacing/>
            </w:pPr>
            <w:r w:rsidRPr="009C1A78">
              <w:t xml:space="preserve">1. Kuvendi mban mbledhje të rregullta dhe të jashtëzakonshme. </w:t>
            </w:r>
          </w:p>
          <w:p w:rsidR="00B12619" w:rsidRPr="009C1A78" w:rsidRDefault="00B12619" w:rsidP="00B12619">
            <w:pPr>
              <w:contextualSpacing/>
            </w:pPr>
          </w:p>
          <w:p w:rsidR="00B12619" w:rsidRPr="009C1A78" w:rsidRDefault="00B12619" w:rsidP="00B12619">
            <w:pPr>
              <w:contextualSpacing/>
            </w:pPr>
            <w:r w:rsidRPr="009C1A78">
              <w:t xml:space="preserve">2. Mbledhjet e Kuvendit kryesohen nga Kryetari i Odës, siç është përcaktuar në Nenin 18 të këtij ligji. </w:t>
            </w:r>
          </w:p>
          <w:p w:rsidR="00B12619" w:rsidRPr="009C1A78" w:rsidRDefault="00B12619" w:rsidP="00B12619"/>
          <w:p w:rsidR="00B12619" w:rsidRPr="009C1A78" w:rsidRDefault="00B12619" w:rsidP="00B12619">
            <w:pPr>
              <w:contextualSpacing/>
            </w:pPr>
            <w:r w:rsidRPr="009C1A78">
              <w:t>3. Bordi Drejtues i Odës thërret mbledhjet e rregullta të Kuvendit të paktën një (1) herë në vit.</w:t>
            </w:r>
          </w:p>
          <w:p w:rsidR="00B12619" w:rsidRPr="009C1A78" w:rsidRDefault="00B12619" w:rsidP="00B12619"/>
          <w:p w:rsidR="00B12619" w:rsidRPr="009C1A78" w:rsidRDefault="00B12619" w:rsidP="00B12619">
            <w:pPr>
              <w:contextualSpacing/>
            </w:pPr>
            <w:r w:rsidRPr="009C1A78">
              <w:t xml:space="preserve">4. Bordi Drejtues obligohet të thërrasë mbledhjen e jashtëzakonshme të Kuvendit në rrethana të jashtëzakonshme në të cilat pikë e diskutimit është një apo më shumë çështje të natyrës urgjente.  </w:t>
            </w:r>
          </w:p>
          <w:p w:rsidR="00B12619" w:rsidRPr="009C1A78" w:rsidRDefault="00B12619" w:rsidP="00B12619">
            <w:pPr>
              <w:contextualSpacing/>
            </w:pPr>
          </w:p>
          <w:p w:rsidR="00B12619" w:rsidRPr="009C1A78" w:rsidRDefault="00B12619" w:rsidP="00B12619">
            <w:pPr>
              <w:contextualSpacing/>
            </w:pPr>
            <w:r w:rsidRPr="009C1A78">
              <w:t xml:space="preserve">5. Votimin në mbledhjet e Kuvendit e bën vetëm anëtari i pranishëm në Kuvend dhe nuk lejohet votimi me autorizim. </w:t>
            </w:r>
          </w:p>
          <w:p w:rsidR="00B12619" w:rsidRDefault="00B12619" w:rsidP="00B12619">
            <w:pPr>
              <w:contextualSpacing/>
            </w:pPr>
          </w:p>
          <w:p w:rsidR="00687447" w:rsidRPr="009C1A78" w:rsidRDefault="00687447" w:rsidP="00B12619">
            <w:pPr>
              <w:contextualSpacing/>
            </w:pPr>
          </w:p>
          <w:p w:rsidR="00B12619" w:rsidRPr="009C1A78" w:rsidRDefault="00B12619" w:rsidP="00B12619">
            <w:pPr>
              <w:contextualSpacing/>
            </w:pPr>
            <w:r w:rsidRPr="009C1A78">
              <w:t xml:space="preserve">6. Bordi Drejtues është i detyruar që nëpërmjet </w:t>
            </w:r>
            <w:r w:rsidRPr="009C1A78">
              <w:lastRenderedPageBreak/>
              <w:t xml:space="preserve">administratës t’i njoftoj të gjithë anëtarët e Kuvendit, të paktën njëzetenjë (21) ditë para datës së caktuar për mbledhje të rregullt dhe të paktën dhjetë (10) ditë para datës së caktuar për mbledhje të jashtëzakonshme. </w:t>
            </w:r>
          </w:p>
          <w:p w:rsidR="00B12619" w:rsidRPr="009C1A78" w:rsidRDefault="00B12619" w:rsidP="00B12619">
            <w:pPr>
              <w:contextualSpacing/>
              <w:rPr>
                <w:b/>
              </w:rPr>
            </w:pPr>
          </w:p>
          <w:p w:rsidR="00B12619" w:rsidRPr="009C1A78" w:rsidRDefault="00B12619" w:rsidP="00B12619">
            <w:pPr>
              <w:contextualSpacing/>
              <w:jc w:val="center"/>
              <w:rPr>
                <w:b/>
              </w:rPr>
            </w:pPr>
            <w:r w:rsidRPr="009C1A78">
              <w:rPr>
                <w:b/>
              </w:rPr>
              <w:t>Neni 14</w:t>
            </w:r>
          </w:p>
          <w:p w:rsidR="00B12619" w:rsidRPr="009C1A78" w:rsidRDefault="00B12619" w:rsidP="00B12619">
            <w:pPr>
              <w:contextualSpacing/>
              <w:jc w:val="center"/>
              <w:rPr>
                <w:b/>
              </w:rPr>
            </w:pPr>
            <w:r w:rsidRPr="009C1A78">
              <w:rPr>
                <w:b/>
              </w:rPr>
              <w:t xml:space="preserve">Zgjedhjet e Organeve të Odës në Kuvend </w:t>
            </w:r>
          </w:p>
          <w:p w:rsidR="00B12619" w:rsidRDefault="00B12619" w:rsidP="00B12619">
            <w:pPr>
              <w:contextualSpacing/>
            </w:pPr>
          </w:p>
          <w:p w:rsidR="00687447" w:rsidRPr="009C1A78" w:rsidRDefault="00687447" w:rsidP="00B12619">
            <w:pPr>
              <w:contextualSpacing/>
            </w:pPr>
          </w:p>
          <w:p w:rsidR="00B12619" w:rsidRPr="009C1A78" w:rsidRDefault="00B12619" w:rsidP="00B12619">
            <w:pPr>
              <w:contextualSpacing/>
              <w:rPr>
                <w:b/>
              </w:rPr>
            </w:pPr>
            <w:r w:rsidRPr="009C1A78">
              <w:t xml:space="preserve">1. Zgjedhjet mbahen në bazë të votës së lirë dhe të barabartë në përputhje me këtë ligj dhe Statutin e Odës. </w:t>
            </w:r>
          </w:p>
          <w:p w:rsidR="00B12619" w:rsidRPr="009C1A78" w:rsidRDefault="00B12619" w:rsidP="00B12619">
            <w:pPr>
              <w:contextualSpacing/>
            </w:pPr>
          </w:p>
          <w:p w:rsidR="00B12619" w:rsidRPr="009C1A78" w:rsidRDefault="00B12619" w:rsidP="00B12619">
            <w:pPr>
              <w:contextualSpacing/>
            </w:pPr>
            <w:r w:rsidRPr="009C1A78">
              <w:t>2. Të gjitha çështjet që kanë të bëjnë me procesin e zgjedhjeve të Organeve të Odës, duke përfshirë procedurat e nominimit për anëtar të Bordit Drejtues, anëtar të Komisionit Mbikëqyrës dhe Komisionit Disiplinor, kuorumi i seancave zgjedhore të Kuvendit dhe çështje të tjera që ndërlidhen me punën e Kuvendit, vazhdimin e mandatit të Kuvendit dhe Organeve të Odës deri në zgjedhjen e Kuvendit dhe Organeve të reja, e që nuk janë rregulluar në dispozitat e këtij ligji, përcaktohen me Statut.</w:t>
            </w:r>
          </w:p>
          <w:p w:rsidR="00B12619" w:rsidRDefault="00B12619" w:rsidP="00B12619">
            <w:pPr>
              <w:contextualSpacing/>
            </w:pPr>
          </w:p>
          <w:p w:rsidR="00687447" w:rsidRPr="009C1A78" w:rsidRDefault="00687447" w:rsidP="00B12619">
            <w:pPr>
              <w:contextualSpacing/>
            </w:pPr>
          </w:p>
          <w:p w:rsidR="00B12619" w:rsidRDefault="00B12619" w:rsidP="00B12619">
            <w:pPr>
              <w:contextualSpacing/>
              <w:jc w:val="center"/>
              <w:rPr>
                <w:b/>
              </w:rPr>
            </w:pPr>
            <w:r w:rsidRPr="009C1A78">
              <w:rPr>
                <w:b/>
              </w:rPr>
              <w:t>Neni 1</w:t>
            </w:r>
            <w:r>
              <w:rPr>
                <w:b/>
              </w:rPr>
              <w:t>5</w:t>
            </w:r>
          </w:p>
          <w:p w:rsidR="00B12619" w:rsidRPr="009C1A78" w:rsidRDefault="00B12619" w:rsidP="00B12619">
            <w:pPr>
              <w:contextualSpacing/>
              <w:jc w:val="center"/>
              <w:rPr>
                <w:b/>
              </w:rPr>
            </w:pPr>
            <w:r w:rsidRPr="009C1A78">
              <w:rPr>
                <w:b/>
              </w:rPr>
              <w:t>Zgjedhja, Mandati dhe Kompetencat e Kryetarit të Odës</w:t>
            </w:r>
          </w:p>
          <w:p w:rsidR="00B12619" w:rsidRPr="009C1A78" w:rsidRDefault="00B12619" w:rsidP="00B12619">
            <w:pPr>
              <w:contextualSpacing/>
              <w:jc w:val="center"/>
              <w:rPr>
                <w:b/>
              </w:rPr>
            </w:pPr>
          </w:p>
          <w:p w:rsidR="00B12619" w:rsidRPr="009C1A78" w:rsidRDefault="00B12619" w:rsidP="00B12619">
            <w:pPr>
              <w:contextualSpacing/>
            </w:pPr>
            <w:r w:rsidRPr="009C1A78">
              <w:lastRenderedPageBreak/>
              <w:t xml:space="preserve">1. Kryetari i Odës zgjidhet nga Bordi Drejtues nga radha e anëtarëve të vet, kurse mënyra e zgjedhjes së Kryetarit të Odës përcaktohet me Statutin e Odës. </w:t>
            </w:r>
          </w:p>
          <w:p w:rsidR="00B12619" w:rsidRDefault="00B12619" w:rsidP="00B12619">
            <w:pPr>
              <w:contextualSpacing/>
            </w:pPr>
          </w:p>
          <w:p w:rsidR="00687447" w:rsidRPr="009C1A78" w:rsidRDefault="00687447" w:rsidP="00B12619">
            <w:pPr>
              <w:contextualSpacing/>
            </w:pPr>
          </w:p>
          <w:p w:rsidR="00B12619" w:rsidRPr="009C1A78" w:rsidRDefault="00B12619" w:rsidP="00B12619">
            <w:pPr>
              <w:contextualSpacing/>
            </w:pPr>
            <w:r w:rsidRPr="009C1A78">
              <w:t xml:space="preserve">2. Kryetari i Odës njëkohësisht kryeson Bordin Drejtues dhe mbledhjet e Kuvendit të Odës. </w:t>
            </w:r>
          </w:p>
          <w:p w:rsidR="00B12619" w:rsidRDefault="00B12619" w:rsidP="00B12619">
            <w:pPr>
              <w:contextualSpacing/>
            </w:pPr>
            <w:r w:rsidRPr="009C1A78">
              <w:t xml:space="preserve"> </w:t>
            </w:r>
          </w:p>
          <w:p w:rsidR="00687447" w:rsidRDefault="00687447" w:rsidP="00B12619">
            <w:pPr>
              <w:contextualSpacing/>
            </w:pPr>
          </w:p>
          <w:p w:rsidR="00687447" w:rsidRPr="009C1A78" w:rsidRDefault="00687447" w:rsidP="00B12619">
            <w:pPr>
              <w:contextualSpacing/>
            </w:pPr>
          </w:p>
          <w:p w:rsidR="00B12619" w:rsidRPr="009C1A78" w:rsidRDefault="00B12619" w:rsidP="00B12619">
            <w:pPr>
              <w:contextualSpacing/>
            </w:pPr>
            <w:r w:rsidRPr="009C1A78">
              <w:t>3. Mandati i Kryetarit është tri (3) vite.</w:t>
            </w:r>
          </w:p>
          <w:p w:rsidR="00B12619" w:rsidRDefault="00B12619" w:rsidP="00B12619">
            <w:pPr>
              <w:contextualSpacing/>
            </w:pPr>
          </w:p>
          <w:p w:rsidR="00687447" w:rsidRPr="009C1A78" w:rsidRDefault="00687447" w:rsidP="00B12619">
            <w:pPr>
              <w:contextualSpacing/>
            </w:pPr>
          </w:p>
          <w:p w:rsidR="00B12619" w:rsidRPr="009C1A78" w:rsidRDefault="00B12619" w:rsidP="00B12619">
            <w:pPr>
              <w:contextualSpacing/>
            </w:pPr>
            <w:r w:rsidRPr="009C1A78">
              <w:t>4. Kryetari është kompetent dhe përgjegjës për:</w:t>
            </w:r>
          </w:p>
          <w:p w:rsidR="00B12619" w:rsidRDefault="00B12619" w:rsidP="00B12619">
            <w:pPr>
              <w:ind w:left="360"/>
              <w:contextualSpacing/>
            </w:pPr>
          </w:p>
          <w:p w:rsidR="00687447" w:rsidRPr="009C1A78" w:rsidRDefault="00687447" w:rsidP="00B12619">
            <w:pPr>
              <w:ind w:left="360"/>
              <w:contextualSpacing/>
            </w:pPr>
          </w:p>
          <w:p w:rsidR="00B12619" w:rsidRPr="009C1A78" w:rsidRDefault="00B12619" w:rsidP="00B12619">
            <w:pPr>
              <w:ind w:left="720"/>
              <w:contextualSpacing/>
            </w:pPr>
            <w:r w:rsidRPr="009C1A78">
              <w:t>4.1</w:t>
            </w:r>
            <w:r w:rsidR="00687447">
              <w:t>.</w:t>
            </w:r>
            <w:r w:rsidRPr="009C1A78">
              <w:t xml:space="preserve"> Përfaqësimin e Odës;</w:t>
            </w:r>
          </w:p>
          <w:p w:rsidR="00B12619" w:rsidRPr="009C1A78" w:rsidRDefault="00B12619" w:rsidP="00B12619">
            <w:pPr>
              <w:pStyle w:val="ListParagraph"/>
              <w:ind w:left="1440"/>
            </w:pPr>
          </w:p>
          <w:p w:rsidR="00B12619" w:rsidRPr="009C1A78" w:rsidRDefault="00B12619" w:rsidP="00B12619">
            <w:pPr>
              <w:ind w:left="720"/>
              <w:contextualSpacing/>
            </w:pPr>
            <w:r w:rsidRPr="009C1A78">
              <w:t>4.2. Nënshkrimin e marrëveshjeve në emër të Odës;</w:t>
            </w:r>
          </w:p>
          <w:p w:rsidR="00B12619" w:rsidRPr="009C1A78" w:rsidRDefault="00B12619" w:rsidP="00B12619">
            <w:pPr>
              <w:ind w:left="1080"/>
              <w:contextualSpacing/>
            </w:pPr>
          </w:p>
          <w:p w:rsidR="00B12619" w:rsidRPr="009C1A78" w:rsidRDefault="00B12619" w:rsidP="00B12619">
            <w:pPr>
              <w:ind w:left="720"/>
              <w:contextualSpacing/>
            </w:pPr>
            <w:r w:rsidRPr="009C1A78">
              <w:t>4.3. Implementimin e vendimeve të organeve të Odës kur parashihet me Statut;</w:t>
            </w:r>
          </w:p>
          <w:p w:rsidR="00B12619" w:rsidRPr="009C1A78" w:rsidRDefault="00B12619" w:rsidP="00B12619">
            <w:pPr>
              <w:contextualSpacing/>
            </w:pPr>
          </w:p>
          <w:p w:rsidR="00B12619" w:rsidRPr="009C1A78" w:rsidRDefault="00B12619" w:rsidP="00B12619">
            <w:pPr>
              <w:ind w:left="720"/>
              <w:contextualSpacing/>
            </w:pPr>
            <w:r w:rsidRPr="009C1A78">
              <w:t>4.4. Kryesimin e mbledhjeve të Kuvendit dhe të Bordit Drejtues;</w:t>
            </w:r>
          </w:p>
          <w:p w:rsidR="00B12619" w:rsidRPr="009C1A78" w:rsidRDefault="00B12619" w:rsidP="00B12619">
            <w:pPr>
              <w:ind w:left="1080"/>
              <w:contextualSpacing/>
            </w:pPr>
          </w:p>
          <w:p w:rsidR="00B12619" w:rsidRPr="009C1A78" w:rsidRDefault="00B12619" w:rsidP="00B12619">
            <w:pPr>
              <w:ind w:left="720"/>
              <w:contextualSpacing/>
            </w:pPr>
            <w:r w:rsidRPr="009C1A78">
              <w:t>4.5. Nënshkrimin e licencave;</w:t>
            </w:r>
          </w:p>
          <w:p w:rsidR="00B12619" w:rsidRPr="009C1A78" w:rsidRDefault="00B12619" w:rsidP="00B12619">
            <w:pPr>
              <w:ind w:left="720"/>
              <w:contextualSpacing/>
            </w:pPr>
          </w:p>
          <w:p w:rsidR="00B12619" w:rsidRPr="009C1A78" w:rsidRDefault="00B12619" w:rsidP="00B12619">
            <w:pPr>
              <w:ind w:left="720"/>
              <w:contextualSpacing/>
            </w:pPr>
            <w:r w:rsidRPr="009C1A78">
              <w:t xml:space="preserve">4.6. Kryerjen e punëve tjera siç </w:t>
            </w:r>
            <w:r w:rsidRPr="009C1A78">
              <w:lastRenderedPageBreak/>
              <w:t>parashihet me Statut të Odës.</w:t>
            </w:r>
          </w:p>
          <w:p w:rsidR="00B12619" w:rsidRDefault="00B12619" w:rsidP="00B12619">
            <w:pPr>
              <w:ind w:left="720"/>
              <w:contextualSpacing/>
            </w:pPr>
          </w:p>
          <w:p w:rsidR="00687447" w:rsidRPr="009C1A78" w:rsidRDefault="00687447" w:rsidP="00B12619">
            <w:pPr>
              <w:ind w:left="720"/>
              <w:contextualSpacing/>
            </w:pPr>
          </w:p>
          <w:p w:rsidR="00B12619" w:rsidRDefault="00B12619" w:rsidP="00B12619">
            <w:pPr>
              <w:contextualSpacing/>
            </w:pPr>
            <w:r w:rsidRPr="009C1A78">
              <w:t>5. Kryetari i Odës i përgjigjet Kuvendit të Odës.</w:t>
            </w:r>
          </w:p>
          <w:p w:rsidR="00B12619" w:rsidRDefault="00B12619" w:rsidP="00B12619">
            <w:pPr>
              <w:contextualSpacing/>
            </w:pPr>
          </w:p>
          <w:p w:rsidR="00687447" w:rsidRPr="009C1A78" w:rsidRDefault="00687447" w:rsidP="00B12619">
            <w:pPr>
              <w:contextualSpacing/>
            </w:pPr>
          </w:p>
          <w:p w:rsidR="00B12619" w:rsidRDefault="00B12619" w:rsidP="00B12619">
            <w:pPr>
              <w:contextualSpacing/>
              <w:jc w:val="center"/>
              <w:rPr>
                <w:b/>
              </w:rPr>
            </w:pPr>
            <w:r w:rsidRPr="009C1A78">
              <w:rPr>
                <w:b/>
              </w:rPr>
              <w:t>Neni 1</w:t>
            </w:r>
            <w:r>
              <w:rPr>
                <w:b/>
              </w:rPr>
              <w:t>6</w:t>
            </w:r>
          </w:p>
          <w:p w:rsidR="00B12619" w:rsidRPr="009C1A78" w:rsidRDefault="00B12619" w:rsidP="00B12619">
            <w:pPr>
              <w:contextualSpacing/>
              <w:jc w:val="center"/>
              <w:rPr>
                <w:b/>
              </w:rPr>
            </w:pPr>
            <w:r w:rsidRPr="009C1A78">
              <w:rPr>
                <w:b/>
              </w:rPr>
              <w:t>Zgjedhja, Përbërja, Mandati dhe Kompetencat e Komisionit Mbikëqyrës</w:t>
            </w:r>
          </w:p>
          <w:p w:rsidR="00B12619" w:rsidRPr="009C1A78" w:rsidRDefault="00B12619" w:rsidP="00B12619">
            <w:pPr>
              <w:contextualSpacing/>
              <w:jc w:val="center"/>
              <w:rPr>
                <w:b/>
              </w:rPr>
            </w:pPr>
          </w:p>
          <w:p w:rsidR="00B12619" w:rsidRPr="009C1A78" w:rsidRDefault="00B12619" w:rsidP="00B12619">
            <w:r w:rsidRPr="009C1A78">
              <w:t xml:space="preserve">1. Komisioni Mbikëqyrës përbëhet nga tre (3) anëtarë, dy (2) prej të cilëve zgjidhen nga Kuvendi i Odës dhe një (1) anëtarë të cilin e cakton Ministria </w:t>
            </w:r>
            <w:r>
              <w:t xml:space="preserve">sipas detyrës zyrtare </w:t>
            </w:r>
            <w:r w:rsidRPr="009C1A78">
              <w:t xml:space="preserve">i cili njëkohësisht e ushtron funksionin e kryesuesit të këtij komisioni. </w:t>
            </w:r>
          </w:p>
          <w:p w:rsidR="00B12619" w:rsidRDefault="00B12619" w:rsidP="00B12619">
            <w:pPr>
              <w:contextualSpacing/>
            </w:pPr>
          </w:p>
          <w:p w:rsidR="00687447" w:rsidRPr="009C1A78" w:rsidRDefault="00687447" w:rsidP="00B12619">
            <w:pPr>
              <w:contextualSpacing/>
            </w:pPr>
          </w:p>
          <w:p w:rsidR="00B12619" w:rsidRPr="009C1A78" w:rsidRDefault="00B12619" w:rsidP="00B12619">
            <w:pPr>
              <w:contextualSpacing/>
            </w:pPr>
            <w:r w:rsidRPr="009C1A78">
              <w:t>2. Mandati i anëtarëve të Komisionit Mbikëqyrës është tri (3) vite.</w:t>
            </w:r>
          </w:p>
          <w:p w:rsidR="00B12619" w:rsidRDefault="00B12619" w:rsidP="00B12619">
            <w:pPr>
              <w:contextualSpacing/>
            </w:pPr>
          </w:p>
          <w:p w:rsidR="00687447" w:rsidRPr="009C1A78" w:rsidRDefault="00687447" w:rsidP="00B12619">
            <w:pPr>
              <w:contextualSpacing/>
            </w:pPr>
          </w:p>
          <w:p w:rsidR="00B12619" w:rsidRPr="009C1A78" w:rsidRDefault="00B12619" w:rsidP="00B12619">
            <w:pPr>
              <w:contextualSpacing/>
            </w:pPr>
            <w:r w:rsidRPr="009C1A78">
              <w:t>3. Komisioni Mbikëqyrës është kompetent dhe përgjegjës për:</w:t>
            </w:r>
          </w:p>
          <w:p w:rsidR="00B12619" w:rsidRPr="009C1A78" w:rsidRDefault="00B12619" w:rsidP="00B12619">
            <w:pPr>
              <w:contextualSpacing/>
            </w:pPr>
          </w:p>
          <w:p w:rsidR="00B12619" w:rsidRPr="009C1A78" w:rsidRDefault="00B12619" w:rsidP="00687447">
            <w:pPr>
              <w:ind w:left="397"/>
              <w:contextualSpacing/>
            </w:pPr>
            <w:r w:rsidRPr="009C1A78">
              <w:t>3.1. Kontrollin e ligjshmërisë së punës dhe</w:t>
            </w:r>
            <w:r>
              <w:t xml:space="preserve"> veprimtarisë </w:t>
            </w:r>
            <w:r w:rsidRPr="009C1A78">
              <w:t>financiar</w:t>
            </w:r>
            <w:r>
              <w:t>e</w:t>
            </w:r>
            <w:r w:rsidRPr="009C1A78">
              <w:t xml:space="preserve"> të organeve të Odës;</w:t>
            </w:r>
          </w:p>
          <w:p w:rsidR="00B12619" w:rsidRPr="009C1A78" w:rsidRDefault="00B12619" w:rsidP="00687447">
            <w:pPr>
              <w:pStyle w:val="ListParagraph"/>
              <w:ind w:left="397"/>
            </w:pPr>
          </w:p>
          <w:p w:rsidR="00B12619" w:rsidRPr="009C1A78" w:rsidRDefault="00B12619" w:rsidP="00687447">
            <w:pPr>
              <w:ind w:left="397"/>
              <w:contextualSpacing/>
            </w:pPr>
            <w:r w:rsidRPr="009C1A78">
              <w:t xml:space="preserve">3.2. Përpilimin e raporteve të rregullta vjetore dhe atyre të jashtëzakonshme sipas kërkesës nga Ministria ose Kuvendi i Odës </w:t>
            </w:r>
            <w:r w:rsidRPr="009C1A78">
              <w:lastRenderedPageBreak/>
              <w:t>e në veçanti kur gjen shkelje të Statutit, akteve dhe vendimeve tjera të organeve të Odës;</w:t>
            </w:r>
          </w:p>
          <w:p w:rsidR="00B12619" w:rsidRPr="009C1A78" w:rsidRDefault="00B12619" w:rsidP="00687447">
            <w:pPr>
              <w:ind w:left="397"/>
            </w:pPr>
          </w:p>
          <w:p w:rsidR="00B12619" w:rsidRPr="009C1A78" w:rsidRDefault="00B12619" w:rsidP="00687447">
            <w:pPr>
              <w:ind w:left="397"/>
              <w:contextualSpacing/>
            </w:pPr>
            <w:r w:rsidRPr="009C1A78">
              <w:t>3.3. Mbikëqyrjen e veprimtarisë financiare të Odës dhe fondeve;</w:t>
            </w:r>
          </w:p>
          <w:p w:rsidR="00B12619" w:rsidRPr="009C1A78" w:rsidRDefault="00B12619" w:rsidP="00687447">
            <w:pPr>
              <w:ind w:left="397"/>
              <w:contextualSpacing/>
            </w:pPr>
          </w:p>
          <w:p w:rsidR="00B12619" w:rsidRPr="009C1A78" w:rsidRDefault="00B12619" w:rsidP="00687447">
            <w:pPr>
              <w:ind w:left="397"/>
              <w:contextualSpacing/>
            </w:pPr>
            <w:r w:rsidRPr="009C1A78">
              <w:t xml:space="preserve">3.4. Pjesëmarrje në mbledhjet e organeve të Odës, duke përfshirë mbledhjet e Kuvendit, Bordit Drejtues apo Komisioneve të tij, Drejtorit Ekzekutiv me Administratën dhe Komisionit Disiplinor; </w:t>
            </w:r>
          </w:p>
          <w:p w:rsidR="00B12619" w:rsidRDefault="00B12619" w:rsidP="00687447">
            <w:pPr>
              <w:ind w:left="397"/>
              <w:contextualSpacing/>
            </w:pPr>
          </w:p>
          <w:p w:rsidR="00687447" w:rsidRPr="009C1A78" w:rsidRDefault="00687447" w:rsidP="00687447">
            <w:pPr>
              <w:ind w:left="397"/>
              <w:contextualSpacing/>
            </w:pPr>
          </w:p>
          <w:p w:rsidR="00B12619" w:rsidRPr="009C1A78" w:rsidRDefault="00B12619" w:rsidP="00687447">
            <w:pPr>
              <w:ind w:left="397"/>
              <w:contextualSpacing/>
            </w:pPr>
            <w:r w:rsidRPr="009C1A78">
              <w:t xml:space="preserve">3.5. Parashtrimin e kërkesave për lëshimin e informatave dhe dokumentacionit nga cilido organ i Odës. </w:t>
            </w:r>
          </w:p>
          <w:p w:rsidR="00B12619" w:rsidRPr="009C1A78" w:rsidRDefault="00B12619" w:rsidP="00B12619">
            <w:pPr>
              <w:contextualSpacing/>
            </w:pPr>
          </w:p>
          <w:p w:rsidR="00B12619" w:rsidRDefault="00B12619" w:rsidP="00B12619">
            <w:pPr>
              <w:contextualSpacing/>
            </w:pPr>
            <w:r w:rsidRPr="009C1A78">
              <w:t xml:space="preserve">4. Kompetencat e këtij Komisioni, pas themelimit dhe gjatë gjithë mandatit të Organeve të Përkohshme të Odës deri në themelimin e Odës pas periudhës kalimtare, i ushtron Komisioni i Ministrisë për Themelimin e Odës, siç është përcaktuar në Nenin 43 të këtij </w:t>
            </w:r>
            <w:r w:rsidR="00687447" w:rsidRPr="009C1A78">
              <w:t>Ligji</w:t>
            </w:r>
            <w:r w:rsidRPr="009C1A78">
              <w:t xml:space="preserve">.  </w:t>
            </w:r>
          </w:p>
          <w:p w:rsidR="00687447" w:rsidRPr="009C1A78" w:rsidRDefault="00687447" w:rsidP="00B12619">
            <w:pPr>
              <w:contextualSpacing/>
            </w:pPr>
          </w:p>
          <w:p w:rsidR="00B12619" w:rsidRPr="009C1A78" w:rsidRDefault="00B12619" w:rsidP="00B12619">
            <w:pPr>
              <w:contextualSpacing/>
            </w:pPr>
          </w:p>
          <w:p w:rsidR="00B12619" w:rsidRPr="009C1A78" w:rsidRDefault="00B12619" w:rsidP="00B12619">
            <w:pPr>
              <w:contextualSpacing/>
              <w:jc w:val="center"/>
              <w:rPr>
                <w:b/>
              </w:rPr>
            </w:pPr>
            <w:r w:rsidRPr="009C1A78">
              <w:rPr>
                <w:b/>
              </w:rPr>
              <w:t>Neni 1</w:t>
            </w:r>
            <w:r>
              <w:rPr>
                <w:b/>
              </w:rPr>
              <w:t>7</w:t>
            </w:r>
          </w:p>
          <w:p w:rsidR="00B12619" w:rsidRPr="009C1A78" w:rsidRDefault="00B12619" w:rsidP="00B12619">
            <w:pPr>
              <w:contextualSpacing/>
              <w:jc w:val="center"/>
              <w:rPr>
                <w:b/>
              </w:rPr>
            </w:pPr>
            <w:r w:rsidRPr="009C1A78">
              <w:rPr>
                <w:b/>
              </w:rPr>
              <w:t xml:space="preserve">Zgjedhja, Përbërja, Mandati dhe </w:t>
            </w:r>
            <w:r w:rsidR="00687447" w:rsidRPr="009C1A78">
              <w:rPr>
                <w:b/>
              </w:rPr>
              <w:t xml:space="preserve">kompetencat </w:t>
            </w:r>
            <w:r w:rsidRPr="009C1A78">
              <w:rPr>
                <w:b/>
              </w:rPr>
              <w:t xml:space="preserve">e </w:t>
            </w:r>
            <w:r w:rsidR="00687447" w:rsidRPr="009C1A78">
              <w:rPr>
                <w:b/>
              </w:rPr>
              <w:t>bordit drejtues</w:t>
            </w:r>
          </w:p>
          <w:p w:rsidR="00B12619" w:rsidRPr="009C1A78" w:rsidRDefault="00B12619" w:rsidP="00B12619">
            <w:pPr>
              <w:contextualSpacing/>
              <w:jc w:val="center"/>
              <w:rPr>
                <w:b/>
              </w:rPr>
            </w:pPr>
          </w:p>
          <w:p w:rsidR="00B12619" w:rsidRPr="009C1A78" w:rsidRDefault="00B12619" w:rsidP="00B12619">
            <w:pPr>
              <w:contextualSpacing/>
            </w:pPr>
            <w:r w:rsidRPr="009C1A78">
              <w:t xml:space="preserve">1. Bordi Drejtues përbëhet nga gjithsej tetë (8) </w:t>
            </w:r>
            <w:r w:rsidRPr="009C1A78">
              <w:lastRenderedPageBreak/>
              <w:t xml:space="preserve">anëtar, prej të cilëve shtatë (7) anëtarë të Odës i zgjedh Kuvendi dhe një (1) anëtar shtesë pa të drejtë vote siç është përcaktuar në paragrafin 2 të këtij neni. </w:t>
            </w:r>
          </w:p>
          <w:p w:rsidR="00B12619" w:rsidRDefault="00B12619" w:rsidP="00B12619">
            <w:pPr>
              <w:contextualSpacing/>
            </w:pPr>
          </w:p>
          <w:p w:rsidR="00687447" w:rsidRPr="009C1A78" w:rsidRDefault="00687447" w:rsidP="00B12619">
            <w:pPr>
              <w:contextualSpacing/>
            </w:pPr>
          </w:p>
          <w:p w:rsidR="00B12619" w:rsidRPr="009C1A78" w:rsidRDefault="00B12619" w:rsidP="00B12619">
            <w:pPr>
              <w:contextualSpacing/>
            </w:pPr>
            <w:r w:rsidRPr="009C1A78">
              <w:t xml:space="preserve">2. Drejtori Ekzekutiv i Odës do të jetë anëtar i Bordit Drejtues pa të drejtë vote, për aq kohë sa është i punësuar nga Oda sipas kontratës së punës.  </w:t>
            </w:r>
          </w:p>
          <w:p w:rsidR="00B12619" w:rsidRDefault="00B12619" w:rsidP="00B12619">
            <w:pPr>
              <w:contextualSpacing/>
            </w:pPr>
          </w:p>
          <w:p w:rsidR="00687447" w:rsidRPr="009C1A78" w:rsidRDefault="00687447" w:rsidP="00B12619">
            <w:pPr>
              <w:contextualSpacing/>
            </w:pPr>
          </w:p>
          <w:p w:rsidR="00B12619" w:rsidRPr="009C1A78" w:rsidRDefault="00B12619" w:rsidP="00B12619">
            <w:pPr>
              <w:contextualSpacing/>
            </w:pPr>
            <w:r w:rsidRPr="009C1A78">
              <w:t xml:space="preserve">3. Bordi Drejtues kryesohet nga Kryetari i Odës në pajtim me Nenin 18 të këtij ligji. </w:t>
            </w:r>
          </w:p>
          <w:p w:rsidR="00B12619" w:rsidRDefault="00B12619" w:rsidP="00B12619">
            <w:pPr>
              <w:contextualSpacing/>
            </w:pPr>
          </w:p>
          <w:p w:rsidR="00687447" w:rsidRPr="009C1A78" w:rsidRDefault="00687447" w:rsidP="00B12619">
            <w:pPr>
              <w:contextualSpacing/>
            </w:pPr>
          </w:p>
          <w:p w:rsidR="00B12619" w:rsidRPr="009C1A78" w:rsidRDefault="00B12619" w:rsidP="00B12619">
            <w:pPr>
              <w:contextualSpacing/>
            </w:pPr>
            <w:r w:rsidRPr="009C1A78">
              <w:t>4. Mandati i anëtarëve të Bordit Drejtues, përveç Drejtorit Ekzekutiv, është tri (3) vite.</w:t>
            </w:r>
          </w:p>
          <w:p w:rsidR="00B12619" w:rsidRDefault="00B12619" w:rsidP="00B12619">
            <w:pPr>
              <w:pStyle w:val="ListParagraph"/>
              <w:ind w:left="360"/>
            </w:pPr>
          </w:p>
          <w:p w:rsidR="00687447" w:rsidRPr="009C1A78" w:rsidRDefault="00687447" w:rsidP="00B12619">
            <w:pPr>
              <w:pStyle w:val="ListParagraph"/>
              <w:ind w:left="360"/>
            </w:pPr>
          </w:p>
          <w:p w:rsidR="00B12619" w:rsidRPr="009C1A78" w:rsidRDefault="00B12619" w:rsidP="00B12619">
            <w:pPr>
              <w:contextualSpacing/>
            </w:pPr>
            <w:r w:rsidRPr="009C1A78">
              <w:t xml:space="preserve">5. Oda përmes Statutit mund të përcaktoj numrin e ulëseve të rezervuara në Bordin Drejtues për profilet e ndryshme profesionale të anëtarëve të saj. </w:t>
            </w:r>
          </w:p>
          <w:p w:rsidR="00B12619" w:rsidRPr="009C1A78" w:rsidRDefault="00B12619" w:rsidP="00B12619">
            <w:pPr>
              <w:pStyle w:val="ListParagraph"/>
              <w:ind w:left="360"/>
            </w:pPr>
          </w:p>
          <w:p w:rsidR="00B12619" w:rsidRPr="009C1A78" w:rsidRDefault="00B12619" w:rsidP="00B12619">
            <w:pPr>
              <w:contextualSpacing/>
            </w:pPr>
            <w:r w:rsidRPr="009C1A78">
              <w:t>6. Bordi Drejtues është kompetent dhe përgjegjës për:</w:t>
            </w:r>
          </w:p>
          <w:p w:rsidR="00B12619" w:rsidRPr="009C1A78" w:rsidRDefault="00B12619" w:rsidP="00B12619">
            <w:pPr>
              <w:shd w:val="clear" w:color="auto" w:fill="FFFFFF"/>
              <w:contextualSpacing/>
            </w:pPr>
          </w:p>
          <w:p w:rsidR="00B12619" w:rsidRPr="009C1A78" w:rsidRDefault="00B12619" w:rsidP="00687447">
            <w:pPr>
              <w:shd w:val="clear" w:color="auto" w:fill="FFFFFF"/>
              <w:ind w:left="397"/>
              <w:contextualSpacing/>
            </w:pPr>
            <w:r w:rsidRPr="009C1A78">
              <w:t xml:space="preserve">6.1. Zgjedhjen dhe emërimin e Kryetarit të Odës nga radha e anëtarëve të vet; </w:t>
            </w:r>
          </w:p>
          <w:p w:rsidR="00B12619" w:rsidRDefault="00B12619" w:rsidP="00687447">
            <w:pPr>
              <w:shd w:val="clear" w:color="auto" w:fill="FFFFFF"/>
              <w:ind w:left="397"/>
              <w:contextualSpacing/>
            </w:pPr>
          </w:p>
          <w:p w:rsidR="00687447" w:rsidRPr="009C1A78" w:rsidRDefault="00687447" w:rsidP="00687447">
            <w:pPr>
              <w:shd w:val="clear" w:color="auto" w:fill="FFFFFF"/>
              <w:ind w:left="397"/>
              <w:contextualSpacing/>
            </w:pPr>
          </w:p>
          <w:p w:rsidR="00B12619" w:rsidRPr="009C1A78" w:rsidRDefault="00B12619" w:rsidP="00687447">
            <w:pPr>
              <w:shd w:val="clear" w:color="auto" w:fill="FFFFFF"/>
              <w:ind w:left="397"/>
              <w:contextualSpacing/>
            </w:pPr>
            <w:r w:rsidRPr="009C1A78">
              <w:lastRenderedPageBreak/>
              <w:t xml:space="preserve">6.2. Krijimin e Komisionit Vlerësues dhe  Komisioneve të tjera siç parashihet ne </w:t>
            </w:r>
            <w:r w:rsidRPr="007F43D9">
              <w:t>Nenin 19 të</w:t>
            </w:r>
            <w:r w:rsidRPr="009C1A78">
              <w:t xml:space="preserve"> këtij ligji;</w:t>
            </w:r>
          </w:p>
          <w:p w:rsidR="00B12619" w:rsidRPr="009C1A78" w:rsidRDefault="00B12619" w:rsidP="00687447">
            <w:pPr>
              <w:pStyle w:val="ListParagraph"/>
              <w:shd w:val="clear" w:color="auto" w:fill="FFFFFF"/>
              <w:ind w:left="397"/>
            </w:pPr>
          </w:p>
          <w:p w:rsidR="00B12619" w:rsidRPr="009C1A78" w:rsidRDefault="00B12619" w:rsidP="00687447">
            <w:pPr>
              <w:shd w:val="clear" w:color="auto" w:fill="FFFFFF"/>
              <w:ind w:left="397"/>
              <w:contextualSpacing/>
            </w:pPr>
            <w:r w:rsidRPr="007F43D9">
              <w:t>6.3.</w:t>
            </w:r>
            <w:r w:rsidRPr="009C1A78">
              <w:t xml:space="preserve"> Hartimin e Statutit të Odës, Kodit Etik dhe të Sjelljes Profesionale të Odës, Rregulloren për procedurën disiplinore, rregullave dhe procedurave të ankesës ndaj një vendimi të komisionit të veçantë si dhe hartimi i akteve të tjera të Odës siç parashihet me këtë ligj dhe me aktet </w:t>
            </w:r>
            <w:r>
              <w:t xml:space="preserve"> e përgjithshme </w:t>
            </w:r>
            <w:r w:rsidRPr="009C1A78">
              <w:t xml:space="preserve">të Odës; </w:t>
            </w:r>
          </w:p>
          <w:p w:rsidR="00B12619" w:rsidRDefault="00B12619" w:rsidP="00687447">
            <w:pPr>
              <w:shd w:val="clear" w:color="auto" w:fill="FFFFFF"/>
              <w:ind w:left="397"/>
              <w:contextualSpacing/>
            </w:pPr>
          </w:p>
          <w:p w:rsidR="00687447" w:rsidRPr="009C1A78" w:rsidRDefault="00687447" w:rsidP="00687447">
            <w:pPr>
              <w:shd w:val="clear" w:color="auto" w:fill="FFFFFF"/>
              <w:ind w:left="397"/>
              <w:contextualSpacing/>
            </w:pPr>
          </w:p>
          <w:p w:rsidR="00B12619" w:rsidRPr="00687447" w:rsidRDefault="00B12619" w:rsidP="00687447">
            <w:pPr>
              <w:autoSpaceDE w:val="0"/>
              <w:autoSpaceDN w:val="0"/>
              <w:adjustRightInd w:val="0"/>
              <w:ind w:left="397"/>
              <w:contextualSpacing/>
            </w:pPr>
            <w:r w:rsidRPr="009C1A78">
              <w:t>6</w:t>
            </w:r>
            <w:r>
              <w:t>.4</w:t>
            </w:r>
            <w:r w:rsidRPr="009C1A78">
              <w:t>.</w:t>
            </w:r>
            <w:r w:rsidRPr="00687447">
              <w:t xml:space="preserve"> Lëshimin dhe marrjen e vulës dhe kartelës identifikuese të arkitektëve dhe inxhinierëve të licencuar;</w:t>
            </w:r>
          </w:p>
          <w:p w:rsidR="00B12619" w:rsidRPr="009C1A78" w:rsidRDefault="00B12619" w:rsidP="00687447">
            <w:pPr>
              <w:shd w:val="clear" w:color="auto" w:fill="FFFFFF"/>
              <w:ind w:left="397"/>
              <w:contextualSpacing/>
            </w:pPr>
          </w:p>
          <w:p w:rsidR="00B12619" w:rsidRPr="009C1A78" w:rsidRDefault="00B12619" w:rsidP="00687447">
            <w:pPr>
              <w:shd w:val="clear" w:color="auto" w:fill="FFFFFF"/>
              <w:ind w:left="397"/>
              <w:contextualSpacing/>
            </w:pPr>
            <w:r w:rsidRPr="009C1A78">
              <w:t>6.</w:t>
            </w:r>
            <w:r>
              <w:t>5</w:t>
            </w:r>
            <w:r w:rsidRPr="009C1A78">
              <w:t>. Propozimin e vendimeve për çështjet për të cilat vendosë Kuvendi;</w:t>
            </w:r>
          </w:p>
          <w:p w:rsidR="00B12619" w:rsidRPr="009C1A78" w:rsidRDefault="00B12619" w:rsidP="00687447">
            <w:pPr>
              <w:pStyle w:val="ListParagraph"/>
              <w:shd w:val="clear" w:color="auto" w:fill="FFFFFF"/>
              <w:ind w:left="397"/>
            </w:pPr>
          </w:p>
          <w:p w:rsidR="00B12619" w:rsidRPr="009C1A78" w:rsidRDefault="00B12619" w:rsidP="00687447">
            <w:pPr>
              <w:shd w:val="clear" w:color="auto" w:fill="FFFFFF"/>
              <w:ind w:left="397"/>
              <w:contextualSpacing/>
            </w:pPr>
            <w:r w:rsidRPr="009C1A78">
              <w:t>6.</w:t>
            </w:r>
            <w:r>
              <w:t>6</w:t>
            </w:r>
            <w:r w:rsidRPr="009C1A78">
              <w:t>. Zbatimin e vendimeve të Kuvendit;</w:t>
            </w:r>
          </w:p>
          <w:p w:rsidR="00B12619" w:rsidRDefault="00B12619" w:rsidP="00687447">
            <w:pPr>
              <w:pStyle w:val="ListParagraph"/>
              <w:shd w:val="clear" w:color="auto" w:fill="FFFFFF"/>
              <w:ind w:left="397"/>
            </w:pPr>
          </w:p>
          <w:p w:rsidR="00687447" w:rsidRPr="009C1A78" w:rsidRDefault="00687447" w:rsidP="00687447">
            <w:pPr>
              <w:pStyle w:val="ListParagraph"/>
              <w:shd w:val="clear" w:color="auto" w:fill="FFFFFF"/>
              <w:ind w:left="397"/>
            </w:pPr>
          </w:p>
          <w:p w:rsidR="00B12619" w:rsidRPr="009C1A78" w:rsidRDefault="00B12619" w:rsidP="00687447">
            <w:pPr>
              <w:shd w:val="clear" w:color="auto" w:fill="FFFFFF"/>
              <w:ind w:left="397"/>
              <w:contextualSpacing/>
            </w:pPr>
            <w:r w:rsidRPr="009C1A78">
              <w:t>6.</w:t>
            </w:r>
            <w:r>
              <w:t>7</w:t>
            </w:r>
            <w:r w:rsidRPr="009C1A78">
              <w:t>. Mbikëqyrjen e standardeve të punës të anëtarëve të licencuar sipas detyrës zyrtare së paku një herë në vit dhe jep iniciativë për ushtrimin e inspektimit të jashtëzakonshëm kur është e nevojshme;</w:t>
            </w:r>
          </w:p>
          <w:p w:rsidR="00B12619" w:rsidRPr="009C1A78" w:rsidRDefault="00B12619" w:rsidP="00687447">
            <w:pPr>
              <w:pStyle w:val="ListParagraph"/>
              <w:shd w:val="clear" w:color="auto" w:fill="FFFFFF"/>
              <w:ind w:left="397"/>
            </w:pPr>
          </w:p>
          <w:p w:rsidR="00B12619" w:rsidRPr="009C1A78" w:rsidRDefault="00B12619" w:rsidP="00687447">
            <w:pPr>
              <w:shd w:val="clear" w:color="auto" w:fill="FFFFFF"/>
              <w:ind w:left="397"/>
              <w:contextualSpacing/>
            </w:pPr>
            <w:r w:rsidRPr="009C1A78">
              <w:t>6.</w:t>
            </w:r>
            <w:r>
              <w:t>8</w:t>
            </w:r>
            <w:r w:rsidRPr="009C1A78">
              <w:t>. Kontabilitetin financiar të Odës;</w:t>
            </w:r>
          </w:p>
          <w:p w:rsidR="00B12619" w:rsidRPr="009C1A78" w:rsidRDefault="00B12619" w:rsidP="00687447">
            <w:pPr>
              <w:pStyle w:val="ListParagraph"/>
              <w:shd w:val="clear" w:color="auto" w:fill="FFFFFF"/>
              <w:ind w:left="397"/>
            </w:pPr>
          </w:p>
          <w:p w:rsidR="00B12619" w:rsidRPr="009C1A78" w:rsidRDefault="00B12619" w:rsidP="00687447">
            <w:pPr>
              <w:shd w:val="clear" w:color="auto" w:fill="FFFFFF"/>
              <w:ind w:left="397"/>
              <w:contextualSpacing/>
            </w:pPr>
            <w:r w:rsidRPr="009C1A78">
              <w:lastRenderedPageBreak/>
              <w:t>6.</w:t>
            </w:r>
            <w:r>
              <w:t>9</w:t>
            </w:r>
            <w:r w:rsidRPr="009C1A78">
              <w:t>. Përgatitjen e programit për edukimin e vazhdueshëm të anëtarëve të licencuar të Odës;</w:t>
            </w:r>
          </w:p>
          <w:p w:rsidR="00B12619" w:rsidRPr="009C1A78" w:rsidRDefault="00B12619" w:rsidP="00687447">
            <w:pPr>
              <w:pStyle w:val="ListParagraph"/>
              <w:shd w:val="clear" w:color="auto" w:fill="FFFFFF"/>
              <w:ind w:left="397"/>
            </w:pPr>
          </w:p>
          <w:p w:rsidR="00B12619" w:rsidRPr="009C1A78" w:rsidRDefault="00B12619" w:rsidP="00687447">
            <w:pPr>
              <w:shd w:val="clear" w:color="auto" w:fill="FFFFFF"/>
              <w:ind w:left="397"/>
              <w:contextualSpacing/>
            </w:pPr>
            <w:r w:rsidRPr="009C1A78">
              <w:t>6.1</w:t>
            </w:r>
            <w:r>
              <w:t>0</w:t>
            </w:r>
            <w:r w:rsidRPr="009C1A78">
              <w:t>. Thirrjen e mbledhjeve dhe zgjedhjeve në Kuvend;</w:t>
            </w:r>
          </w:p>
          <w:p w:rsidR="00B12619" w:rsidRPr="009C1A78" w:rsidRDefault="00B12619" w:rsidP="00687447">
            <w:pPr>
              <w:pStyle w:val="ListParagraph"/>
              <w:shd w:val="clear" w:color="auto" w:fill="FFFFFF"/>
              <w:ind w:left="397"/>
            </w:pPr>
          </w:p>
          <w:p w:rsidR="00B12619" w:rsidRPr="009C1A78" w:rsidRDefault="00B12619" w:rsidP="00687447">
            <w:pPr>
              <w:shd w:val="clear" w:color="auto" w:fill="FFFFFF"/>
              <w:ind w:left="397"/>
              <w:contextualSpacing/>
            </w:pPr>
            <w:r w:rsidRPr="009C1A78">
              <w:t>6.1</w:t>
            </w:r>
            <w:r>
              <w:t>1</w:t>
            </w:r>
            <w:r w:rsidRPr="009C1A78">
              <w:t>. Punësimin e Drejtorit Ekzekutiv dhe punonjësve të administratës me konkurs të hapur në pajtim me Statutin e Odës;</w:t>
            </w:r>
          </w:p>
          <w:p w:rsidR="00B12619" w:rsidRDefault="00B12619" w:rsidP="00687447">
            <w:pPr>
              <w:pStyle w:val="ListParagraph"/>
              <w:ind w:left="397"/>
            </w:pPr>
          </w:p>
          <w:p w:rsidR="00687447" w:rsidRPr="009C1A78" w:rsidRDefault="00687447" w:rsidP="00687447">
            <w:pPr>
              <w:pStyle w:val="ListParagraph"/>
              <w:ind w:left="397"/>
            </w:pPr>
          </w:p>
          <w:p w:rsidR="00B12619" w:rsidRPr="009C1A78" w:rsidRDefault="00B12619" w:rsidP="00687447">
            <w:pPr>
              <w:shd w:val="clear" w:color="auto" w:fill="FFFFFF"/>
              <w:tabs>
                <w:tab w:val="left" w:pos="810"/>
              </w:tabs>
              <w:ind w:left="397"/>
              <w:contextualSpacing/>
            </w:pPr>
            <w:r w:rsidRPr="009C1A78">
              <w:t>6.1</w:t>
            </w:r>
            <w:r>
              <w:t>2</w:t>
            </w:r>
            <w:r w:rsidRPr="009C1A78">
              <w:t>. Përpilimin e raportit vjetor për punën e Odës;</w:t>
            </w:r>
          </w:p>
          <w:p w:rsidR="00B12619" w:rsidRPr="009C1A78" w:rsidRDefault="00B12619" w:rsidP="00687447">
            <w:pPr>
              <w:shd w:val="clear" w:color="auto" w:fill="FFFFFF"/>
              <w:tabs>
                <w:tab w:val="left" w:pos="810"/>
              </w:tabs>
              <w:ind w:left="397"/>
              <w:contextualSpacing/>
            </w:pPr>
          </w:p>
          <w:p w:rsidR="00B12619" w:rsidRPr="009C1A78" w:rsidRDefault="00B12619" w:rsidP="00687447">
            <w:pPr>
              <w:shd w:val="clear" w:color="auto" w:fill="FFFFFF"/>
              <w:tabs>
                <w:tab w:val="left" w:pos="810"/>
              </w:tabs>
              <w:ind w:left="397"/>
              <w:contextualSpacing/>
            </w:pPr>
            <w:r w:rsidRPr="009C1A78">
              <w:t>6.1</w:t>
            </w:r>
            <w:r>
              <w:t>3</w:t>
            </w:r>
            <w:r w:rsidRPr="009C1A78">
              <w:t>. Vendosë për të gjitha çështjet tjera të cilat janë të përcaktuara me Statut të Odës;</w:t>
            </w:r>
          </w:p>
          <w:p w:rsidR="00B12619" w:rsidRPr="009C1A78" w:rsidRDefault="00B12619" w:rsidP="00687447">
            <w:pPr>
              <w:pStyle w:val="ListParagraph"/>
              <w:shd w:val="clear" w:color="auto" w:fill="FFFFFF"/>
              <w:tabs>
                <w:tab w:val="left" w:pos="810"/>
              </w:tabs>
              <w:ind w:left="397"/>
            </w:pPr>
          </w:p>
          <w:p w:rsidR="00B12619" w:rsidRPr="009C1A78" w:rsidRDefault="00B12619" w:rsidP="00687447">
            <w:pPr>
              <w:shd w:val="clear" w:color="auto" w:fill="FFFFFF"/>
              <w:ind w:left="397"/>
              <w:contextualSpacing/>
            </w:pPr>
            <w:r w:rsidRPr="009C1A78">
              <w:t>6.1</w:t>
            </w:r>
            <w:r>
              <w:t>4</w:t>
            </w:r>
            <w:r w:rsidRPr="009C1A78">
              <w:t>. Vendosë për të gjitha çështjet të cilat nuk janë kompetencë e organeve të tjera.</w:t>
            </w:r>
          </w:p>
          <w:p w:rsidR="00B12619" w:rsidRPr="009C1A78" w:rsidRDefault="00B12619" w:rsidP="00B12619">
            <w:pPr>
              <w:shd w:val="clear" w:color="auto" w:fill="FFFFFF"/>
              <w:ind w:left="720"/>
              <w:contextualSpacing/>
            </w:pPr>
          </w:p>
          <w:p w:rsidR="00B12619" w:rsidRPr="009C1A78" w:rsidRDefault="00B12619" w:rsidP="00B12619">
            <w:pPr>
              <w:contextualSpacing/>
              <w:jc w:val="center"/>
              <w:rPr>
                <w:b/>
              </w:rPr>
            </w:pPr>
            <w:r w:rsidRPr="009C1A78">
              <w:rPr>
                <w:b/>
              </w:rPr>
              <w:t>Neni 1</w:t>
            </w:r>
            <w:r>
              <w:rPr>
                <w:b/>
              </w:rPr>
              <w:t>8</w:t>
            </w:r>
          </w:p>
          <w:p w:rsidR="00B12619" w:rsidRPr="009C1A78" w:rsidRDefault="00B12619" w:rsidP="00B12619">
            <w:pPr>
              <w:contextualSpacing/>
              <w:jc w:val="center"/>
              <w:rPr>
                <w:b/>
              </w:rPr>
            </w:pPr>
            <w:r w:rsidRPr="009C1A78">
              <w:rPr>
                <w:b/>
              </w:rPr>
              <w:tab/>
              <w:t xml:space="preserve">Zgjedhja, </w:t>
            </w:r>
            <w:r w:rsidRPr="00C6489D">
              <w:rPr>
                <w:b/>
              </w:rPr>
              <w:t>p</w:t>
            </w:r>
            <w:r w:rsidRPr="009C1A78">
              <w:rPr>
                <w:b/>
              </w:rPr>
              <w:t xml:space="preserve">ërbërja, </w:t>
            </w:r>
            <w:r>
              <w:rPr>
                <w:b/>
              </w:rPr>
              <w:t>m</w:t>
            </w:r>
            <w:r w:rsidRPr="009C1A78">
              <w:rPr>
                <w:b/>
              </w:rPr>
              <w:t xml:space="preserve">andati dhe </w:t>
            </w:r>
            <w:r>
              <w:rPr>
                <w:b/>
              </w:rPr>
              <w:t>k</w:t>
            </w:r>
            <w:r w:rsidRPr="009C1A78">
              <w:rPr>
                <w:b/>
              </w:rPr>
              <w:t xml:space="preserve">ompetencat e </w:t>
            </w:r>
            <w:r>
              <w:rPr>
                <w:b/>
              </w:rPr>
              <w:t>K</w:t>
            </w:r>
            <w:r w:rsidRPr="009C1A78">
              <w:rPr>
                <w:b/>
              </w:rPr>
              <w:t xml:space="preserve">omisionit </w:t>
            </w:r>
            <w:r>
              <w:rPr>
                <w:b/>
              </w:rPr>
              <w:t>D</w:t>
            </w:r>
            <w:r w:rsidRPr="009C1A78">
              <w:rPr>
                <w:b/>
              </w:rPr>
              <w:t>isiplinor</w:t>
            </w:r>
          </w:p>
          <w:p w:rsidR="00B12619" w:rsidRDefault="00B12619" w:rsidP="00B12619">
            <w:pPr>
              <w:contextualSpacing/>
              <w:rPr>
                <w:b/>
              </w:rPr>
            </w:pPr>
          </w:p>
          <w:p w:rsidR="00687447" w:rsidRPr="009C1A78" w:rsidRDefault="00687447" w:rsidP="00B12619">
            <w:pPr>
              <w:contextualSpacing/>
              <w:rPr>
                <w:b/>
              </w:rPr>
            </w:pPr>
          </w:p>
          <w:p w:rsidR="00B12619" w:rsidRPr="009C1A78" w:rsidRDefault="00B12619" w:rsidP="00B12619">
            <w:pPr>
              <w:contextualSpacing/>
            </w:pPr>
            <w:r w:rsidRPr="009C1A78">
              <w:t xml:space="preserve">1. Në procedurën disiplinore të anëtarëve të licencuar, vendosë Komisioni </w:t>
            </w:r>
            <w:r>
              <w:t>D</w:t>
            </w:r>
            <w:r w:rsidRPr="009C1A78">
              <w:t xml:space="preserve">isiplinor, i përbërë nga trupi i shkallës së parë me tre (3) anëtarë dhe trupi i shkallës së dytë me pesë (5) anëtarë. </w:t>
            </w:r>
          </w:p>
          <w:p w:rsidR="00B12619" w:rsidRPr="009C1A78" w:rsidRDefault="00B12619" w:rsidP="00B12619">
            <w:pPr>
              <w:contextualSpacing/>
            </w:pPr>
          </w:p>
          <w:p w:rsidR="00B12619" w:rsidRDefault="00B12619" w:rsidP="00B12619">
            <w:pPr>
              <w:tabs>
                <w:tab w:val="left" w:pos="851"/>
              </w:tabs>
              <w:contextualSpacing/>
            </w:pPr>
            <w:r w:rsidRPr="009C1A78">
              <w:lastRenderedPageBreak/>
              <w:t>2. Komisioni Disiplinor zbaton procedurën disiplinore për përcaktimin e përgjegjësisë disiplinore të anëtarit të licencuar dhe shqipton masat disiplinore në pajtim me këtë ligj dhe aktet e përgjithshme të  Odës.</w:t>
            </w:r>
          </w:p>
          <w:p w:rsidR="00B12619" w:rsidRDefault="00B12619" w:rsidP="00B12619">
            <w:pPr>
              <w:tabs>
                <w:tab w:val="left" w:pos="851"/>
              </w:tabs>
              <w:contextualSpacing/>
            </w:pPr>
          </w:p>
          <w:p w:rsidR="00B12619" w:rsidRPr="009C1A78" w:rsidRDefault="00B12619" w:rsidP="00B12619">
            <w:pPr>
              <w:contextualSpacing/>
            </w:pPr>
          </w:p>
          <w:p w:rsidR="00B12619" w:rsidRPr="009C1A78" w:rsidRDefault="00B12619" w:rsidP="00B12619">
            <w:pPr>
              <w:contextualSpacing/>
            </w:pPr>
            <w:r>
              <w:t>3</w:t>
            </w:r>
            <w:r w:rsidRPr="009C1A78">
              <w:t xml:space="preserve">. Mandati i Komisionit Disiplinor është tri (3) vite dhe anëtarët e Komisionit Disiplinor dhe zëvendësit e tyre i zgjedhë Kuvendi i Odës. </w:t>
            </w:r>
          </w:p>
          <w:p w:rsidR="00B12619" w:rsidRDefault="00B12619" w:rsidP="00B12619">
            <w:pPr>
              <w:contextualSpacing/>
              <w:jc w:val="center"/>
              <w:rPr>
                <w:b/>
              </w:rPr>
            </w:pPr>
          </w:p>
          <w:p w:rsidR="00687447" w:rsidRDefault="00687447" w:rsidP="00B12619">
            <w:pPr>
              <w:contextualSpacing/>
              <w:jc w:val="center"/>
              <w:rPr>
                <w:b/>
              </w:rPr>
            </w:pPr>
          </w:p>
          <w:p w:rsidR="00687447" w:rsidRPr="009C1A78" w:rsidRDefault="00687447" w:rsidP="00B12619">
            <w:pPr>
              <w:contextualSpacing/>
              <w:jc w:val="center"/>
              <w:rPr>
                <w:b/>
              </w:rPr>
            </w:pPr>
          </w:p>
          <w:p w:rsidR="00B12619" w:rsidRPr="009C1A78" w:rsidRDefault="00B12619" w:rsidP="00B12619">
            <w:pPr>
              <w:contextualSpacing/>
              <w:jc w:val="center"/>
              <w:rPr>
                <w:b/>
              </w:rPr>
            </w:pPr>
            <w:r w:rsidRPr="009C1A78">
              <w:rPr>
                <w:b/>
              </w:rPr>
              <w:t>Neni 1</w:t>
            </w:r>
            <w:r>
              <w:rPr>
                <w:b/>
              </w:rPr>
              <w:t>9</w:t>
            </w:r>
          </w:p>
          <w:p w:rsidR="00B12619" w:rsidRPr="009C1A78" w:rsidRDefault="00B12619" w:rsidP="00B12619">
            <w:pPr>
              <w:tabs>
                <w:tab w:val="left" w:pos="2676"/>
                <w:tab w:val="center" w:pos="4513"/>
              </w:tabs>
              <w:contextualSpacing/>
              <w:jc w:val="center"/>
              <w:rPr>
                <w:b/>
              </w:rPr>
            </w:pPr>
            <w:r w:rsidRPr="00C6489D">
              <w:rPr>
                <w:b/>
              </w:rPr>
              <w:t>Komisionet tjera të Bordit Drejtues</w:t>
            </w:r>
          </w:p>
          <w:p w:rsidR="00B12619" w:rsidRPr="009C1A78" w:rsidRDefault="00B12619" w:rsidP="00B12619">
            <w:pPr>
              <w:contextualSpacing/>
              <w:rPr>
                <w:b/>
              </w:rPr>
            </w:pPr>
          </w:p>
          <w:p w:rsidR="00B12619" w:rsidRDefault="00B12619" w:rsidP="00B12619">
            <w:pPr>
              <w:contextualSpacing/>
            </w:pPr>
            <w:r w:rsidRPr="009C1A78">
              <w:t xml:space="preserve">1. Bordi Drejtues i Odës themelon Komisionin Vlerësues i cili do të jetë përgjegjës për shqyrtimin dhe vendimin mbi aplikimet për licencim nga arkitektët dhe inxhinierët në fushën e ndërtimit.   </w:t>
            </w:r>
          </w:p>
          <w:p w:rsidR="00687447" w:rsidRPr="009C1A78" w:rsidRDefault="00687447" w:rsidP="00B12619">
            <w:pPr>
              <w:contextualSpacing/>
            </w:pPr>
          </w:p>
          <w:p w:rsidR="00B12619" w:rsidRPr="009C1A78" w:rsidRDefault="00B12619" w:rsidP="00B12619">
            <w:pPr>
              <w:contextualSpacing/>
              <w:rPr>
                <w:b/>
              </w:rPr>
            </w:pPr>
          </w:p>
          <w:p w:rsidR="00B12619" w:rsidRPr="009C1A78" w:rsidRDefault="00B12619" w:rsidP="00B12619">
            <w:pPr>
              <w:contextualSpacing/>
            </w:pPr>
            <w:r w:rsidRPr="009C1A78">
              <w:t xml:space="preserve">2. Bordi Drejtues mund të themelojë Komisione të tjera për përmbushjen e përgjegjësive të Bordit Drejtues të përcaktuara sipas këtij ligji dhe sipas Statutit të Odës. </w:t>
            </w:r>
          </w:p>
          <w:p w:rsidR="00B12619" w:rsidRDefault="00B12619" w:rsidP="00B12619">
            <w:pPr>
              <w:contextualSpacing/>
            </w:pPr>
          </w:p>
          <w:p w:rsidR="00687447" w:rsidRPr="009C1A78" w:rsidRDefault="00687447" w:rsidP="00B12619">
            <w:pPr>
              <w:contextualSpacing/>
            </w:pPr>
          </w:p>
          <w:p w:rsidR="00B12619" w:rsidRPr="009C1A78" w:rsidRDefault="00B12619" w:rsidP="00B12619">
            <w:pPr>
              <w:contextualSpacing/>
            </w:pPr>
            <w:r w:rsidRPr="009C1A78">
              <w:t xml:space="preserve">3. Komisioni Vlerësues dhe Komisionet e tjera të përcaktuara në paragrafin 1 dhe 2 të këtij neni do të përbëhen nga anëtarët e Bordit </w:t>
            </w:r>
            <w:r w:rsidRPr="009C1A78">
              <w:lastRenderedPageBreak/>
              <w:t xml:space="preserve">Drejtues. Për shërbimin në Komisionin Vlerësues dhe Komisionet e tjera të Bordit nuk lejohet kompensim shtesë përveç kompensimit të rregullt që e marrin anëtarët për shërbimin e tyre si anëtar të Bordit të Drejtues. </w:t>
            </w:r>
          </w:p>
          <w:p w:rsidR="00B12619" w:rsidRDefault="00B12619" w:rsidP="00B12619">
            <w:pPr>
              <w:contextualSpacing/>
            </w:pPr>
          </w:p>
          <w:p w:rsidR="00687447" w:rsidRPr="009C1A78" w:rsidRDefault="00687447" w:rsidP="00B12619">
            <w:pPr>
              <w:contextualSpacing/>
            </w:pPr>
          </w:p>
          <w:p w:rsidR="00B12619" w:rsidRPr="009C1A78" w:rsidRDefault="00B12619" w:rsidP="00B12619">
            <w:pPr>
              <w:contextualSpacing/>
            </w:pPr>
            <w:r w:rsidRPr="009C1A78">
              <w:t xml:space="preserve">4. Organizimi dhe puna e Komisioneve të përcaktuara sipas këtij neni do të rregullohen me Statutin e Odës dhe rregulloret tjera të Odës. </w:t>
            </w:r>
          </w:p>
          <w:p w:rsidR="00B12619" w:rsidRDefault="00B12619" w:rsidP="00B12619">
            <w:pPr>
              <w:contextualSpacing/>
            </w:pPr>
          </w:p>
          <w:p w:rsidR="00687447" w:rsidRPr="009C1A78" w:rsidRDefault="00687447" w:rsidP="00B12619">
            <w:pPr>
              <w:contextualSpacing/>
            </w:pPr>
          </w:p>
          <w:p w:rsidR="00B12619" w:rsidRPr="009C1A78" w:rsidRDefault="00B12619" w:rsidP="00B12619">
            <w:pPr>
              <w:tabs>
                <w:tab w:val="left" w:pos="851"/>
              </w:tabs>
              <w:contextualSpacing/>
              <w:jc w:val="center"/>
              <w:rPr>
                <w:b/>
              </w:rPr>
            </w:pPr>
            <w:r w:rsidRPr="009C1A78">
              <w:rPr>
                <w:b/>
              </w:rPr>
              <w:t>Neni 20</w:t>
            </w:r>
          </w:p>
          <w:p w:rsidR="00B12619" w:rsidRPr="009C1A78" w:rsidRDefault="00B12619" w:rsidP="00B12619">
            <w:pPr>
              <w:tabs>
                <w:tab w:val="left" w:pos="851"/>
              </w:tabs>
              <w:contextualSpacing/>
              <w:jc w:val="center"/>
              <w:rPr>
                <w:b/>
              </w:rPr>
            </w:pPr>
            <w:r w:rsidRPr="009C1A78">
              <w:rPr>
                <w:b/>
              </w:rPr>
              <w:t xml:space="preserve">Drejtori Ekzekutiv dhe Administrata </w:t>
            </w:r>
          </w:p>
          <w:p w:rsidR="00B12619" w:rsidRPr="009C1A78" w:rsidRDefault="00B12619" w:rsidP="00B12619">
            <w:pPr>
              <w:tabs>
                <w:tab w:val="left" w:pos="851"/>
              </w:tabs>
              <w:contextualSpacing/>
            </w:pPr>
          </w:p>
          <w:p w:rsidR="00B12619" w:rsidRPr="009C1A78" w:rsidRDefault="00B12619" w:rsidP="00B12619">
            <w:pPr>
              <w:tabs>
                <w:tab w:val="left" w:pos="851"/>
              </w:tabs>
              <w:contextualSpacing/>
            </w:pPr>
            <w:r w:rsidRPr="009C1A78">
              <w:t xml:space="preserve">1. Administrata e Odës, në krye me Drejtorin Ekzekutiv, ofron mbështetje teknike, administrative dhe ligjore për organet e tjera të Odës. </w:t>
            </w:r>
          </w:p>
          <w:p w:rsidR="00B12619" w:rsidRPr="009C1A78" w:rsidRDefault="00B12619" w:rsidP="00B12619">
            <w:pPr>
              <w:tabs>
                <w:tab w:val="left" w:pos="851"/>
              </w:tabs>
              <w:contextualSpacing/>
            </w:pPr>
          </w:p>
          <w:p w:rsidR="00B12619" w:rsidRPr="009C1A78" w:rsidRDefault="00B12619" w:rsidP="00B12619">
            <w:pPr>
              <w:tabs>
                <w:tab w:val="left" w:pos="851"/>
              </w:tabs>
              <w:contextualSpacing/>
            </w:pPr>
            <w:r w:rsidRPr="009C1A78">
              <w:t xml:space="preserve">2. Oda me anë të Statutit e përcakton fushëveprimin e Administratës dhe të Drejtorit Ekzekutiv dhe i përcakton rregullat për punësimin e punonjësve të Administratës dhe të Drejtorit Ekzekutiv. </w:t>
            </w:r>
          </w:p>
          <w:p w:rsidR="00B12619" w:rsidRDefault="00B12619" w:rsidP="00B12619">
            <w:pPr>
              <w:tabs>
                <w:tab w:val="left" w:pos="851"/>
              </w:tabs>
              <w:contextualSpacing/>
            </w:pPr>
            <w:r w:rsidRPr="009C1A78">
              <w:t xml:space="preserve"> </w:t>
            </w:r>
          </w:p>
          <w:p w:rsidR="00687447" w:rsidRPr="009C1A78" w:rsidRDefault="00687447" w:rsidP="00B12619">
            <w:pPr>
              <w:tabs>
                <w:tab w:val="left" w:pos="851"/>
              </w:tabs>
              <w:contextualSpacing/>
            </w:pPr>
          </w:p>
          <w:p w:rsidR="00B12619" w:rsidRPr="009C1A78" w:rsidRDefault="00B12619" w:rsidP="00B12619">
            <w:pPr>
              <w:jc w:val="center"/>
              <w:rPr>
                <w:b/>
              </w:rPr>
            </w:pPr>
            <w:r w:rsidRPr="009C1A78">
              <w:rPr>
                <w:b/>
              </w:rPr>
              <w:t>Neni 21</w:t>
            </w:r>
          </w:p>
          <w:p w:rsidR="00B12619" w:rsidRPr="009C1A78" w:rsidRDefault="00B12619" w:rsidP="00B12619">
            <w:pPr>
              <w:jc w:val="center"/>
              <w:rPr>
                <w:b/>
              </w:rPr>
            </w:pPr>
            <w:r w:rsidRPr="009C1A78">
              <w:rPr>
                <w:b/>
              </w:rPr>
              <w:t>Kompensimi për Shërbimin në Organet e Odës</w:t>
            </w:r>
          </w:p>
          <w:p w:rsidR="00B12619" w:rsidRPr="009C1A78" w:rsidRDefault="00B12619" w:rsidP="00B12619">
            <w:pPr>
              <w:contextualSpacing/>
              <w:rPr>
                <w:b/>
              </w:rPr>
            </w:pPr>
          </w:p>
          <w:p w:rsidR="00B12619" w:rsidRPr="009C1A78" w:rsidRDefault="00B12619" w:rsidP="00B12619">
            <w:pPr>
              <w:contextualSpacing/>
            </w:pPr>
            <w:r w:rsidRPr="009C1A78">
              <w:t xml:space="preserve">1. Kryetari, anëtarët e Bordit Drejtues për </w:t>
            </w:r>
            <w:r w:rsidRPr="009C1A78">
              <w:lastRenderedPageBreak/>
              <w:t xml:space="preserve">shërbimin e tyre në Bord dhe në Komisionet e Bordit, anëtarët e Komisionit Mbikëqyrës, dhe anëtarët e Komisionit Disiplinor do të kompensohen për shërbimin e tyre në Organet e përmendura në këtë paragraf në pajtim me dispozitat e këtij ligji, me Statutin dhe aktet e tjera të Odës.   </w:t>
            </w:r>
          </w:p>
          <w:p w:rsidR="00B12619" w:rsidRDefault="00B12619" w:rsidP="00B12619">
            <w:pPr>
              <w:contextualSpacing/>
            </w:pPr>
          </w:p>
          <w:p w:rsidR="00687447" w:rsidRPr="009C1A78" w:rsidRDefault="00687447" w:rsidP="00B12619">
            <w:pPr>
              <w:contextualSpacing/>
            </w:pPr>
          </w:p>
          <w:p w:rsidR="00B12619" w:rsidRPr="009C1A78" w:rsidRDefault="00B12619" w:rsidP="00B12619">
            <w:pPr>
              <w:contextualSpacing/>
            </w:pPr>
            <w:r w:rsidRPr="009C1A78">
              <w:t xml:space="preserve">2. Punonjësit e Administratës dhe Drejtori Ekzekutiv do te kompensohen për punën e tyre në pajtim me dispozitat e Statutit dhe të akteve të tjera të Odës.  </w:t>
            </w:r>
          </w:p>
          <w:p w:rsidR="00B12619" w:rsidRPr="009C1A78" w:rsidRDefault="00B12619" w:rsidP="00B12619">
            <w:pPr>
              <w:tabs>
                <w:tab w:val="left" w:pos="851"/>
              </w:tabs>
              <w:contextualSpacing/>
            </w:pPr>
          </w:p>
          <w:p w:rsidR="00B12619" w:rsidRPr="009C1A78" w:rsidRDefault="00B12619" w:rsidP="00B12619">
            <w:pPr>
              <w:tabs>
                <w:tab w:val="left" w:pos="851"/>
              </w:tabs>
              <w:contextualSpacing/>
            </w:pPr>
          </w:p>
          <w:p w:rsidR="00B12619" w:rsidRDefault="00B12619" w:rsidP="00687447">
            <w:pPr>
              <w:contextualSpacing/>
              <w:jc w:val="left"/>
              <w:rPr>
                <w:b/>
                <w:sz w:val="28"/>
              </w:rPr>
            </w:pPr>
            <w:r w:rsidRPr="003F6210">
              <w:rPr>
                <w:b/>
                <w:sz w:val="28"/>
              </w:rPr>
              <w:t>Kapitulli III</w:t>
            </w:r>
          </w:p>
          <w:p w:rsidR="00687447" w:rsidRPr="003F6210" w:rsidRDefault="00687447" w:rsidP="00687447">
            <w:pPr>
              <w:contextualSpacing/>
              <w:jc w:val="left"/>
              <w:rPr>
                <w:b/>
                <w:sz w:val="28"/>
              </w:rPr>
            </w:pPr>
          </w:p>
          <w:p w:rsidR="00B12619" w:rsidRPr="003F6210" w:rsidRDefault="00B12619" w:rsidP="00687447">
            <w:pPr>
              <w:contextualSpacing/>
              <w:jc w:val="left"/>
              <w:rPr>
                <w:b/>
                <w:sz w:val="28"/>
              </w:rPr>
            </w:pPr>
            <w:r w:rsidRPr="003F6210">
              <w:rPr>
                <w:b/>
                <w:sz w:val="28"/>
              </w:rPr>
              <w:t>ANËTARËSIMI, LICENCIMI DHE EDUKIMI I VAZHDUESHËM I ARKITEKTËVE DHE INXHINIERËVE</w:t>
            </w:r>
          </w:p>
          <w:p w:rsidR="00B12619" w:rsidRPr="009C1A78" w:rsidRDefault="00B12619" w:rsidP="00B12619">
            <w:pPr>
              <w:contextualSpacing/>
              <w:jc w:val="center"/>
              <w:rPr>
                <w:b/>
              </w:rPr>
            </w:pPr>
          </w:p>
          <w:p w:rsidR="00B12619" w:rsidRPr="009C1A78" w:rsidRDefault="00B12619" w:rsidP="00B12619">
            <w:pPr>
              <w:contextualSpacing/>
              <w:jc w:val="center"/>
              <w:rPr>
                <w:b/>
              </w:rPr>
            </w:pPr>
            <w:r w:rsidRPr="009C1A78">
              <w:rPr>
                <w:b/>
              </w:rPr>
              <w:t>Neni 22</w:t>
            </w:r>
          </w:p>
          <w:p w:rsidR="00B12619" w:rsidRPr="009C1A78" w:rsidRDefault="00B12619" w:rsidP="00B12619">
            <w:pPr>
              <w:contextualSpacing/>
              <w:jc w:val="center"/>
              <w:rPr>
                <w:b/>
              </w:rPr>
            </w:pPr>
            <w:r w:rsidRPr="009C1A78">
              <w:rPr>
                <w:b/>
              </w:rPr>
              <w:t xml:space="preserve">Ushtrimi i Profesionit të Arkitektit dhe Inxhinierit </w:t>
            </w:r>
          </w:p>
          <w:p w:rsidR="00B12619" w:rsidRPr="009C1A78" w:rsidRDefault="00B12619" w:rsidP="00B12619">
            <w:pPr>
              <w:contextualSpacing/>
              <w:jc w:val="center"/>
              <w:rPr>
                <w:b/>
              </w:rPr>
            </w:pPr>
          </w:p>
          <w:p w:rsidR="00B12619" w:rsidRPr="009C1A78" w:rsidRDefault="00B12619" w:rsidP="00B12619">
            <w:pPr>
              <w:contextualSpacing/>
            </w:pPr>
            <w:r w:rsidRPr="009C1A78">
              <w:t>1. Për të fituar të drejtën e ushtrimit të profesionit të arkitektit dhe profesionit të inxhinierit në fushën e ndërtimit në Republikën e Kosovës, duhet të apliko</w:t>
            </w:r>
            <w:r>
              <w:t>het</w:t>
            </w:r>
            <w:r w:rsidRPr="009C1A78">
              <w:t xml:space="preserve"> për anëtarësi në Odën përkatëse dhe nëse i plotëso</w:t>
            </w:r>
            <w:r>
              <w:t>hen</w:t>
            </w:r>
            <w:r w:rsidRPr="009C1A78">
              <w:t xml:space="preserve"> kriteret e </w:t>
            </w:r>
            <w:r w:rsidRPr="009C1A78">
              <w:lastRenderedPageBreak/>
              <w:t xml:space="preserve">përcaktuara me këtë ligj dhe aktet nënligjore të miratuara sipas këtij ligji do të </w:t>
            </w:r>
            <w:r>
              <w:t>merret</w:t>
            </w:r>
            <w:r w:rsidRPr="009C1A78">
              <w:t xml:space="preserve"> licencë profesionale. </w:t>
            </w:r>
          </w:p>
          <w:p w:rsidR="00B12619" w:rsidRPr="009C1A78" w:rsidRDefault="00B12619" w:rsidP="00B12619">
            <w:pPr>
              <w:contextualSpacing/>
            </w:pPr>
          </w:p>
          <w:p w:rsidR="00B12619" w:rsidRPr="009C1A78" w:rsidRDefault="00B12619" w:rsidP="00B12619">
            <w:pPr>
              <w:contextualSpacing/>
            </w:pPr>
            <w:r w:rsidRPr="009C1A78">
              <w:t xml:space="preserve">2. </w:t>
            </w:r>
            <w:r>
              <w:t>P</w:t>
            </w:r>
            <w:r w:rsidRPr="009C1A78">
              <w:t xml:space="preserve">ersonat e licencuar sipas paragrafit 1 të këtij Neni, kanë të drejtë të veprojnë si profesionist i arkitekturës apo inxhinierisë në fushën e ndërtimit dhe të përdorin titullin “arkitekt i licencuar” respektivisht “inxhinier i licencuar në fushën e ndërtimit”. </w:t>
            </w:r>
          </w:p>
          <w:p w:rsidR="00B12619" w:rsidRPr="009C1A78" w:rsidRDefault="00B12619" w:rsidP="00B12619">
            <w:pPr>
              <w:contextualSpacing/>
              <w:rPr>
                <w:b/>
              </w:rPr>
            </w:pPr>
          </w:p>
          <w:p w:rsidR="00B12619" w:rsidRPr="009C1A78" w:rsidRDefault="00B12619" w:rsidP="00B12619">
            <w:pPr>
              <w:contextualSpacing/>
              <w:jc w:val="center"/>
              <w:rPr>
                <w:b/>
              </w:rPr>
            </w:pPr>
            <w:r w:rsidRPr="009C1A78">
              <w:rPr>
                <w:b/>
              </w:rPr>
              <w:t>Neni 23</w:t>
            </w:r>
          </w:p>
          <w:p w:rsidR="00B12619" w:rsidRPr="009C1A78" w:rsidRDefault="00B12619" w:rsidP="00B12619">
            <w:pPr>
              <w:contextualSpacing/>
              <w:jc w:val="center"/>
              <w:rPr>
                <w:b/>
              </w:rPr>
            </w:pPr>
            <w:r w:rsidRPr="009C1A78">
              <w:rPr>
                <w:b/>
              </w:rPr>
              <w:t xml:space="preserve">Regjistrat e Odës </w:t>
            </w:r>
          </w:p>
          <w:p w:rsidR="00B12619" w:rsidRPr="009C1A78" w:rsidRDefault="00B12619" w:rsidP="00B12619">
            <w:pPr>
              <w:contextualSpacing/>
              <w:jc w:val="center"/>
              <w:rPr>
                <w:b/>
              </w:rPr>
            </w:pPr>
          </w:p>
          <w:p w:rsidR="00B12619" w:rsidRPr="009C1A78" w:rsidRDefault="00B12619" w:rsidP="00B12619">
            <w:pPr>
              <w:contextualSpacing/>
            </w:pPr>
            <w:r w:rsidRPr="009C1A78">
              <w:t xml:space="preserve">1. Oda në pajtim me këtë ligj mban këto regjistra: </w:t>
            </w:r>
          </w:p>
          <w:p w:rsidR="00B12619" w:rsidRPr="009C1A78" w:rsidRDefault="00B12619" w:rsidP="00B12619">
            <w:pPr>
              <w:pStyle w:val="ListParagraph"/>
              <w:ind w:left="360"/>
            </w:pPr>
            <w:r w:rsidRPr="009C1A78">
              <w:t xml:space="preserve">  </w:t>
            </w:r>
          </w:p>
          <w:p w:rsidR="00B12619" w:rsidRPr="009C1A78" w:rsidRDefault="00B12619" w:rsidP="00687447">
            <w:pPr>
              <w:ind w:left="397"/>
              <w:contextualSpacing/>
            </w:pPr>
            <w:r w:rsidRPr="009C1A78">
              <w:t xml:space="preserve">1.1. regjistri i të gjithë anëtarëve të Odës; </w:t>
            </w:r>
          </w:p>
          <w:p w:rsidR="00B12619" w:rsidRDefault="00B12619" w:rsidP="00687447">
            <w:pPr>
              <w:ind w:left="397"/>
              <w:contextualSpacing/>
            </w:pPr>
          </w:p>
          <w:p w:rsidR="002B5F22" w:rsidRPr="009C1A78" w:rsidRDefault="002B5F22" w:rsidP="00687447">
            <w:pPr>
              <w:ind w:left="397"/>
              <w:contextualSpacing/>
            </w:pPr>
          </w:p>
          <w:p w:rsidR="00B12619" w:rsidRPr="009C1A78" w:rsidRDefault="00B12619" w:rsidP="00687447">
            <w:pPr>
              <w:ind w:left="397"/>
              <w:contextualSpacing/>
            </w:pPr>
            <w:r w:rsidRPr="009C1A78">
              <w:t xml:space="preserve">1.2. regjistri i licencave të lëshuara në pajtim me Nenin 29 të këtij ligji; </w:t>
            </w:r>
          </w:p>
          <w:p w:rsidR="00B12619" w:rsidRPr="009C1A78" w:rsidRDefault="00B12619" w:rsidP="00687447">
            <w:pPr>
              <w:ind w:left="397"/>
              <w:contextualSpacing/>
            </w:pPr>
          </w:p>
          <w:p w:rsidR="00B12619" w:rsidRPr="009C1A78" w:rsidRDefault="00B12619" w:rsidP="00687447">
            <w:pPr>
              <w:ind w:left="397"/>
              <w:contextualSpacing/>
            </w:pPr>
            <w:r w:rsidRPr="009C1A78">
              <w:t>1.3. regjistri i anëtarëve të Odës ndaj të cilëve janë shqiptuar masat disiplinore si dhe masat e shqiptuara;</w:t>
            </w:r>
          </w:p>
          <w:p w:rsidR="00B12619" w:rsidRDefault="00B12619" w:rsidP="00687447">
            <w:pPr>
              <w:ind w:left="397"/>
              <w:contextualSpacing/>
            </w:pPr>
          </w:p>
          <w:p w:rsidR="002B5F22" w:rsidRPr="009C1A78" w:rsidRDefault="002B5F22" w:rsidP="00687447">
            <w:pPr>
              <w:ind w:left="397"/>
              <w:contextualSpacing/>
            </w:pPr>
          </w:p>
          <w:p w:rsidR="00B12619" w:rsidRPr="009C1A78" w:rsidRDefault="00B12619" w:rsidP="00687447">
            <w:pPr>
              <w:ind w:left="397"/>
              <w:contextualSpacing/>
            </w:pPr>
            <w:r w:rsidRPr="009C1A78">
              <w:t xml:space="preserve">1.4. regjistri i arkitektëve dhe inxhinierëve të cilëve i është revokuar licenca; </w:t>
            </w:r>
          </w:p>
          <w:p w:rsidR="00B12619" w:rsidRDefault="00B12619" w:rsidP="00687447">
            <w:pPr>
              <w:ind w:left="397"/>
              <w:contextualSpacing/>
            </w:pPr>
          </w:p>
          <w:p w:rsidR="002B5F22" w:rsidRPr="009C1A78" w:rsidRDefault="002B5F22" w:rsidP="00687447">
            <w:pPr>
              <w:ind w:left="397"/>
              <w:contextualSpacing/>
            </w:pPr>
          </w:p>
          <w:p w:rsidR="00B12619" w:rsidRPr="009C1A78" w:rsidRDefault="00B12619" w:rsidP="00687447">
            <w:pPr>
              <w:ind w:left="397"/>
              <w:contextualSpacing/>
              <w:rPr>
                <w:b/>
              </w:rPr>
            </w:pPr>
            <w:r w:rsidRPr="009C1A78">
              <w:lastRenderedPageBreak/>
              <w:t>1.5. regjistri i arkitektëve dhe inxhinierëve të huaj që veprojnë në Kosovë.</w:t>
            </w:r>
          </w:p>
          <w:p w:rsidR="00B12619" w:rsidRPr="009C1A78" w:rsidRDefault="00B12619" w:rsidP="00B12619">
            <w:pPr>
              <w:rPr>
                <w:b/>
              </w:rPr>
            </w:pPr>
          </w:p>
          <w:p w:rsidR="00B12619" w:rsidRPr="009C1A78" w:rsidRDefault="00B12619" w:rsidP="00B12619">
            <w:r w:rsidRPr="009C1A78">
              <w:t xml:space="preserve">2. Oda mund të krijojë dhe mbajë regjistra të ri sipas nevojës. </w:t>
            </w:r>
          </w:p>
          <w:p w:rsidR="00B12619" w:rsidRPr="009C1A78" w:rsidRDefault="00B12619" w:rsidP="00B12619">
            <w:pPr>
              <w:contextualSpacing/>
            </w:pPr>
          </w:p>
          <w:p w:rsidR="00B12619" w:rsidRPr="009C1A78" w:rsidRDefault="00B12619" w:rsidP="00B12619">
            <w:pPr>
              <w:contextualSpacing/>
            </w:pPr>
            <w:r w:rsidRPr="009C1A78">
              <w:t xml:space="preserve">3. Regjistrat e paraparë në paragrafin 1 të këtij neni janë publik dhe duhet të publikohen dhe azhurnohen rregullisht në ueb-faqen zyrtare të Odës. </w:t>
            </w:r>
          </w:p>
          <w:p w:rsidR="00B12619" w:rsidRPr="009C1A78" w:rsidRDefault="00B12619" w:rsidP="00B12619">
            <w:pPr>
              <w:contextualSpacing/>
            </w:pPr>
          </w:p>
          <w:p w:rsidR="00B12619" w:rsidRPr="009C1A78" w:rsidRDefault="00B12619" w:rsidP="00B12619">
            <w:pPr>
              <w:contextualSpacing/>
            </w:pPr>
            <w:r w:rsidRPr="009C1A78">
              <w:t>4. Përmbajtja e Regjistrave të Odës duhet të jetë në përputhje me kërkesat e ligjit në fuqi për sistemin e lejeve dhe licencave.</w:t>
            </w:r>
          </w:p>
          <w:p w:rsidR="00B12619" w:rsidRDefault="00B12619" w:rsidP="00B12619">
            <w:pPr>
              <w:contextualSpacing/>
            </w:pPr>
          </w:p>
          <w:p w:rsidR="002B5F22" w:rsidRPr="009C1A78" w:rsidRDefault="002B5F22" w:rsidP="00B12619">
            <w:pPr>
              <w:contextualSpacing/>
            </w:pPr>
          </w:p>
          <w:p w:rsidR="00B12619" w:rsidRPr="009C1A78" w:rsidRDefault="00B12619" w:rsidP="00B12619">
            <w:pPr>
              <w:contextualSpacing/>
            </w:pPr>
            <w:r w:rsidRPr="009C1A78">
              <w:t>5. Oda me Rregullore e përcakton mënyrën e regjistrimit, evidentimit dhe mirëmbajtjes së regjistrave, përmbajtjen e regjistrave si dhe formën e shkresave, vërtetimeve dhe akteve tjera të Odës në bazë të evidencës zyrtare.</w:t>
            </w:r>
          </w:p>
          <w:p w:rsidR="00B12619" w:rsidRDefault="00B12619" w:rsidP="00B12619">
            <w:pPr>
              <w:contextualSpacing/>
              <w:jc w:val="center"/>
              <w:rPr>
                <w:b/>
              </w:rPr>
            </w:pPr>
          </w:p>
          <w:p w:rsidR="002B5F22" w:rsidRPr="009C1A78" w:rsidRDefault="002B5F22" w:rsidP="00B12619">
            <w:pPr>
              <w:contextualSpacing/>
              <w:jc w:val="center"/>
              <w:rPr>
                <w:b/>
              </w:rPr>
            </w:pPr>
          </w:p>
          <w:p w:rsidR="00B12619" w:rsidRPr="009C1A78" w:rsidRDefault="00B12619" w:rsidP="00B12619">
            <w:pPr>
              <w:contextualSpacing/>
              <w:jc w:val="center"/>
              <w:rPr>
                <w:b/>
              </w:rPr>
            </w:pPr>
            <w:r w:rsidRPr="009C1A78">
              <w:rPr>
                <w:b/>
              </w:rPr>
              <w:t>Neni 24</w:t>
            </w:r>
          </w:p>
          <w:p w:rsidR="00B12619" w:rsidRPr="009C1A78" w:rsidRDefault="00B12619" w:rsidP="00B12619">
            <w:pPr>
              <w:contextualSpacing/>
              <w:jc w:val="center"/>
              <w:rPr>
                <w:b/>
              </w:rPr>
            </w:pPr>
            <w:r w:rsidRPr="009C1A78">
              <w:rPr>
                <w:b/>
              </w:rPr>
              <w:t>Anëtarësimi në Odë</w:t>
            </w:r>
          </w:p>
          <w:p w:rsidR="00B12619" w:rsidRPr="009C1A78" w:rsidRDefault="00B12619" w:rsidP="00B12619">
            <w:pPr>
              <w:contextualSpacing/>
              <w:jc w:val="center"/>
              <w:rPr>
                <w:b/>
              </w:rPr>
            </w:pPr>
          </w:p>
          <w:p w:rsidR="00B12619" w:rsidRPr="009C1A78" w:rsidRDefault="00B12619" w:rsidP="00B12619">
            <w:pPr>
              <w:contextualSpacing/>
            </w:pPr>
            <w:r w:rsidRPr="009C1A78">
              <w:t>1. Të gjithë arkitektët dhe inxhinierët e licencuar në fushën e ndërtimit nga Oda përkatëse dhe në pajtim me këtë ligj, konsiderohen anëtarë të Odës përkatëse me të drejta të barabarta të votimit në Kuvend.</w:t>
            </w:r>
          </w:p>
          <w:p w:rsidR="00B12619" w:rsidRPr="009C1A78" w:rsidRDefault="00B12619" w:rsidP="00B12619">
            <w:pPr>
              <w:contextualSpacing/>
            </w:pPr>
            <w:r w:rsidRPr="009C1A78">
              <w:t xml:space="preserve">2. Oda me Statut mund të parasheh edhe nivele </w:t>
            </w:r>
            <w:r w:rsidRPr="009C1A78">
              <w:lastRenderedPageBreak/>
              <w:t xml:space="preserve">të tjera të anëtarësimit për personat që nuk i plotësojnë të gjitha kushtet për licencim dhe të cilët rrjedhimisht nuk janë anëtarë të Kuvendit. </w:t>
            </w:r>
          </w:p>
          <w:p w:rsidR="00B12619" w:rsidRDefault="00B12619" w:rsidP="00B12619">
            <w:pPr>
              <w:pStyle w:val="ListParagraph"/>
            </w:pPr>
          </w:p>
          <w:p w:rsidR="002B5F22" w:rsidRDefault="002B5F22" w:rsidP="00B12619">
            <w:pPr>
              <w:pStyle w:val="ListParagraph"/>
            </w:pPr>
          </w:p>
          <w:p w:rsidR="002B5F22" w:rsidRPr="009C1A78" w:rsidRDefault="002B5F22" w:rsidP="00B12619">
            <w:pPr>
              <w:pStyle w:val="ListParagraph"/>
            </w:pPr>
          </w:p>
          <w:p w:rsidR="00B12619" w:rsidRPr="009C1A78" w:rsidRDefault="00B12619" w:rsidP="00B12619">
            <w:pPr>
              <w:contextualSpacing/>
            </w:pPr>
            <w:r w:rsidRPr="009C1A78">
              <w:t xml:space="preserve">3. Vendimin për ndërprerjen e anëtarësisë e merr </w:t>
            </w:r>
            <w:r w:rsidRPr="00F62724">
              <w:t xml:space="preserve">organi </w:t>
            </w:r>
            <w:r w:rsidRPr="00816947">
              <w:t>kompetent</w:t>
            </w:r>
            <w:r w:rsidRPr="00524CB7">
              <w:t xml:space="preserve"> </w:t>
            </w:r>
            <w:r w:rsidRPr="003D4372">
              <w:t>i</w:t>
            </w:r>
            <w:r w:rsidRPr="009C1A78">
              <w:t xml:space="preserve"> Odës sipas detyrës zyrtare, apo me kërkesë të vetë anëtarit.</w:t>
            </w:r>
          </w:p>
          <w:p w:rsidR="00B12619" w:rsidRDefault="00B12619" w:rsidP="00B12619">
            <w:pPr>
              <w:contextualSpacing/>
              <w:jc w:val="center"/>
              <w:rPr>
                <w:b/>
              </w:rPr>
            </w:pPr>
          </w:p>
          <w:p w:rsidR="002B5F22" w:rsidRPr="009C1A78" w:rsidRDefault="002B5F22" w:rsidP="00B12619">
            <w:pPr>
              <w:contextualSpacing/>
              <w:jc w:val="center"/>
              <w:rPr>
                <w:b/>
              </w:rPr>
            </w:pPr>
          </w:p>
          <w:p w:rsidR="00B12619" w:rsidRPr="009C1A78" w:rsidRDefault="00B12619" w:rsidP="00B12619">
            <w:pPr>
              <w:contextualSpacing/>
              <w:jc w:val="center"/>
              <w:rPr>
                <w:b/>
              </w:rPr>
            </w:pPr>
            <w:r w:rsidRPr="009C1A78">
              <w:rPr>
                <w:b/>
              </w:rPr>
              <w:t>Neni 25</w:t>
            </w:r>
          </w:p>
          <w:p w:rsidR="00B12619" w:rsidRPr="009C1A78" w:rsidRDefault="00B12619" w:rsidP="00B12619">
            <w:pPr>
              <w:contextualSpacing/>
              <w:jc w:val="center"/>
              <w:rPr>
                <w:b/>
              </w:rPr>
            </w:pPr>
            <w:r w:rsidRPr="009C1A78">
              <w:rPr>
                <w:b/>
              </w:rPr>
              <w:t>Kushtet për Licencim</w:t>
            </w:r>
          </w:p>
          <w:p w:rsidR="00B12619" w:rsidRPr="009C1A78" w:rsidRDefault="00B12619" w:rsidP="002B5F22">
            <w:pPr>
              <w:tabs>
                <w:tab w:val="left" w:pos="341"/>
              </w:tabs>
              <w:contextualSpacing/>
              <w:rPr>
                <w:b/>
              </w:rPr>
            </w:pPr>
          </w:p>
          <w:p w:rsidR="00B12619" w:rsidRPr="009C1A78" w:rsidRDefault="00B12619" w:rsidP="002B5F22">
            <w:pPr>
              <w:pStyle w:val="ListParagraph"/>
              <w:numPr>
                <w:ilvl w:val="0"/>
                <w:numId w:val="3"/>
              </w:numPr>
              <w:tabs>
                <w:tab w:val="left" w:pos="341"/>
              </w:tabs>
              <w:ind w:left="0" w:firstLine="0"/>
            </w:pPr>
            <w:r w:rsidRPr="009C1A78">
              <w:t>Të drejtën e marrjes së licencës profesionale të arkitektit apo inxhinierit në fushën e ndërtimit për Kategorinë I të ndërtimeve e ka personi i cili në mënyrë kumulative i përmbushë së paku kushtet në vijim:</w:t>
            </w:r>
          </w:p>
          <w:p w:rsidR="00B12619" w:rsidRPr="009C1A78" w:rsidRDefault="00B12619" w:rsidP="00B12619">
            <w:pPr>
              <w:contextualSpacing/>
            </w:pPr>
          </w:p>
          <w:p w:rsidR="00B12619" w:rsidRPr="009C1A78" w:rsidRDefault="00B12619" w:rsidP="002B5F22">
            <w:pPr>
              <w:pStyle w:val="ListParagraph"/>
              <w:numPr>
                <w:ilvl w:val="1"/>
                <w:numId w:val="3"/>
              </w:numPr>
              <w:tabs>
                <w:tab w:val="left" w:pos="908"/>
              </w:tabs>
              <w:ind w:left="397" w:firstLine="0"/>
            </w:pPr>
            <w:r w:rsidRPr="009C1A78">
              <w:t>Të ketë përfunduar Studimet akademike përkatëse me së paku tre (3) vite dhe të ketë diplomën përkatëse;</w:t>
            </w:r>
          </w:p>
          <w:p w:rsidR="00B12619" w:rsidRDefault="00B12619" w:rsidP="002B5F22">
            <w:pPr>
              <w:pStyle w:val="ListParagraph"/>
              <w:tabs>
                <w:tab w:val="left" w:pos="908"/>
              </w:tabs>
              <w:ind w:left="397"/>
            </w:pPr>
          </w:p>
          <w:p w:rsidR="002B5F22" w:rsidRPr="009C1A78" w:rsidRDefault="002B5F22" w:rsidP="002B5F22">
            <w:pPr>
              <w:pStyle w:val="ListParagraph"/>
              <w:tabs>
                <w:tab w:val="left" w:pos="908"/>
              </w:tabs>
              <w:ind w:left="397"/>
            </w:pPr>
          </w:p>
          <w:p w:rsidR="00B12619" w:rsidRPr="005E50ED" w:rsidRDefault="00B12619" w:rsidP="002B5F22">
            <w:pPr>
              <w:pStyle w:val="ListParagraph"/>
              <w:numPr>
                <w:ilvl w:val="1"/>
                <w:numId w:val="3"/>
              </w:numPr>
              <w:tabs>
                <w:tab w:val="left" w:pos="908"/>
              </w:tabs>
              <w:ind w:left="397" w:firstLine="0"/>
            </w:pPr>
            <w:r w:rsidRPr="00C62C10">
              <w:t xml:space="preserve">Të dëshmoj se pas përfundimit të Studimeve akademike përkatëse tre (3) vjeçare ka kryer punë të profesionit përkatës për së paku dy (2) vite, apo pas përfundimit të Studimeve akademike përkatëse </w:t>
            </w:r>
            <w:r w:rsidRPr="005E50ED">
              <w:t>katër (4) vjeçare ka kryer punë të profesionit përkatës për së paku një (1) vit;</w:t>
            </w:r>
          </w:p>
          <w:p w:rsidR="00B12619" w:rsidRDefault="00B12619" w:rsidP="002B5F22">
            <w:pPr>
              <w:tabs>
                <w:tab w:val="left" w:pos="908"/>
              </w:tabs>
              <w:ind w:left="397"/>
            </w:pPr>
          </w:p>
          <w:p w:rsidR="002B5F22" w:rsidRPr="009C1A78" w:rsidRDefault="002B5F22" w:rsidP="002B5F22">
            <w:pPr>
              <w:tabs>
                <w:tab w:val="left" w:pos="908"/>
              </w:tabs>
              <w:ind w:left="397"/>
            </w:pPr>
          </w:p>
          <w:p w:rsidR="00B12619" w:rsidRPr="009C1A78" w:rsidRDefault="00B12619" w:rsidP="002B5F22">
            <w:pPr>
              <w:pStyle w:val="ListParagraph"/>
              <w:numPr>
                <w:ilvl w:val="1"/>
                <w:numId w:val="3"/>
              </w:numPr>
              <w:tabs>
                <w:tab w:val="left" w:pos="908"/>
              </w:tabs>
              <w:ind w:left="397" w:firstLine="0"/>
            </w:pPr>
            <w:r w:rsidRPr="009C1A78">
              <w:t>Të ketë aplikuar për anëtarësi në Odën Përkatëse.</w:t>
            </w:r>
          </w:p>
          <w:p w:rsidR="00B12619" w:rsidRPr="009C1A78" w:rsidRDefault="00B12619" w:rsidP="00B12619">
            <w:pPr>
              <w:contextualSpacing/>
            </w:pPr>
          </w:p>
          <w:p w:rsidR="00B12619" w:rsidRPr="009C1A78" w:rsidRDefault="00B12619" w:rsidP="002B5F22">
            <w:pPr>
              <w:pStyle w:val="ListParagraph"/>
              <w:numPr>
                <w:ilvl w:val="0"/>
                <w:numId w:val="3"/>
              </w:numPr>
              <w:tabs>
                <w:tab w:val="left" w:pos="401"/>
              </w:tabs>
              <w:ind w:left="0" w:firstLine="0"/>
            </w:pPr>
            <w:r w:rsidRPr="009C1A78">
              <w:t>Të drejtën e marrjes së licencës profesionale të arkitektit apo inxhinierit në fushën e ndërtimit për Kategorinë I dhe II të ndërtimeve e ka personi i cili në mënyrë kumulative i përmbushë së paku kushtet në vijim:</w:t>
            </w:r>
          </w:p>
          <w:p w:rsidR="00B12619" w:rsidRPr="009C1A78" w:rsidRDefault="00B12619" w:rsidP="00B12619">
            <w:pPr>
              <w:contextualSpacing/>
            </w:pPr>
          </w:p>
          <w:p w:rsidR="00B12619" w:rsidRPr="009C1A78" w:rsidRDefault="00B12619" w:rsidP="002B5F22">
            <w:pPr>
              <w:pStyle w:val="ListParagraph"/>
              <w:numPr>
                <w:ilvl w:val="1"/>
                <w:numId w:val="3"/>
              </w:numPr>
              <w:tabs>
                <w:tab w:val="left" w:pos="908"/>
              </w:tabs>
              <w:ind w:left="397" w:firstLine="0"/>
            </w:pPr>
            <w:r w:rsidRPr="009C1A78">
              <w:t>Të ketë përfunduar Studimet akademike përkatëse së paku tre (3) vite dhe të ketë diplomën përkatëse;</w:t>
            </w:r>
          </w:p>
          <w:p w:rsidR="00B12619" w:rsidRPr="009C1A78" w:rsidRDefault="00B12619" w:rsidP="002B5F22">
            <w:pPr>
              <w:pStyle w:val="ListParagraph"/>
              <w:tabs>
                <w:tab w:val="left" w:pos="908"/>
              </w:tabs>
              <w:ind w:left="397"/>
            </w:pPr>
          </w:p>
          <w:p w:rsidR="00B12619" w:rsidRPr="009C1A78" w:rsidRDefault="00B12619" w:rsidP="002B5F22">
            <w:pPr>
              <w:pStyle w:val="ListParagraph"/>
              <w:numPr>
                <w:ilvl w:val="1"/>
                <w:numId w:val="3"/>
              </w:numPr>
              <w:tabs>
                <w:tab w:val="left" w:pos="908"/>
              </w:tabs>
              <w:ind w:left="397" w:firstLine="0"/>
            </w:pPr>
            <w:r w:rsidRPr="009C1A78">
              <w:t>Të dëshmoj se pas përfundimit të Studimeve akademike përkatëse tre (3) vjeçare ka kryer punë të profesionit përkatës për së paku pesë (5) vite, apo pas përfundimit të Studimeve akademike përkatëse katër (4) vjeçare ka kryer punë të profesionit përkatës për së paku tre (3) vite;</w:t>
            </w:r>
          </w:p>
          <w:p w:rsidR="00B12619" w:rsidRDefault="00B12619" w:rsidP="002B5F22">
            <w:pPr>
              <w:tabs>
                <w:tab w:val="left" w:pos="908"/>
              </w:tabs>
              <w:ind w:left="397"/>
            </w:pPr>
          </w:p>
          <w:p w:rsidR="002B5F22" w:rsidRPr="009C1A78" w:rsidRDefault="002B5F22" w:rsidP="002B5F22">
            <w:pPr>
              <w:tabs>
                <w:tab w:val="left" w:pos="908"/>
              </w:tabs>
              <w:ind w:left="397"/>
            </w:pPr>
          </w:p>
          <w:p w:rsidR="00B12619" w:rsidRPr="009C1A78" w:rsidRDefault="00B12619" w:rsidP="002B5F22">
            <w:pPr>
              <w:pStyle w:val="ListParagraph"/>
              <w:numPr>
                <w:ilvl w:val="1"/>
                <w:numId w:val="3"/>
              </w:numPr>
              <w:tabs>
                <w:tab w:val="left" w:pos="908"/>
              </w:tabs>
              <w:ind w:left="397" w:firstLine="0"/>
            </w:pPr>
            <w:r w:rsidRPr="009C1A78">
              <w:t>Të ketë aplikuar për anëtarësi në Odën Përkatëse.</w:t>
            </w:r>
          </w:p>
          <w:p w:rsidR="00B12619" w:rsidRPr="009C1A78" w:rsidRDefault="00B12619" w:rsidP="00B12619"/>
          <w:p w:rsidR="00B12619" w:rsidRDefault="00B12619" w:rsidP="002B5F22">
            <w:pPr>
              <w:pStyle w:val="ListParagraph"/>
              <w:numPr>
                <w:ilvl w:val="0"/>
                <w:numId w:val="3"/>
              </w:numPr>
              <w:tabs>
                <w:tab w:val="left" w:pos="434"/>
              </w:tabs>
              <w:ind w:left="0" w:firstLine="0"/>
            </w:pPr>
            <w:r w:rsidRPr="009C1A78">
              <w:t xml:space="preserve">Personi i cili ka përfunduar së paku pesë (5) vite Studime akademike përkatëse nuk ka nevojë të ketë përvojë të punës të profesionit përkatës për të marr licencën profesionale të </w:t>
            </w:r>
            <w:r w:rsidRPr="009C1A78">
              <w:lastRenderedPageBreak/>
              <w:t xml:space="preserve">arkitektit apo inxhinierit në fushën e ndërtimit për Kategorinë I sipas paragrafit 1 të këtij neni, si dhe Kategorinë I dhe II sipas paragrafit 2 të këtij neni. </w:t>
            </w:r>
          </w:p>
          <w:p w:rsidR="002B5F22" w:rsidRPr="009C1A78" w:rsidRDefault="002B5F22" w:rsidP="002B5F22">
            <w:pPr>
              <w:pStyle w:val="ListParagraph"/>
              <w:tabs>
                <w:tab w:val="left" w:pos="434"/>
              </w:tabs>
              <w:ind w:left="0"/>
            </w:pPr>
          </w:p>
          <w:p w:rsidR="00B12619" w:rsidRPr="009C1A78" w:rsidRDefault="00B12619" w:rsidP="002B5F22">
            <w:pPr>
              <w:pStyle w:val="ListParagraph"/>
              <w:tabs>
                <w:tab w:val="left" w:pos="434"/>
              </w:tabs>
              <w:ind w:left="0"/>
            </w:pPr>
          </w:p>
          <w:p w:rsidR="00B12619" w:rsidRPr="009C1A78" w:rsidRDefault="00B12619" w:rsidP="002B5F22">
            <w:pPr>
              <w:pStyle w:val="ListParagraph"/>
              <w:numPr>
                <w:ilvl w:val="0"/>
                <w:numId w:val="3"/>
              </w:numPr>
              <w:tabs>
                <w:tab w:val="left" w:pos="434"/>
              </w:tabs>
              <w:ind w:left="0" w:firstLine="0"/>
            </w:pPr>
            <w:r w:rsidRPr="009C1A78">
              <w:t>Të drejtën e marrjes së licencës profesionale të arkitektit apo inxhinierit në fushën e ndërtimit për Kategorinë I, II dhe III të ndërtimeve e ka personi i cili në mënyrë kumulative i përmbushë së paku kushtet në vijim:</w:t>
            </w:r>
          </w:p>
          <w:p w:rsidR="00B12619" w:rsidRPr="009C1A78" w:rsidRDefault="00B12619" w:rsidP="00B12619">
            <w:pPr>
              <w:contextualSpacing/>
            </w:pPr>
          </w:p>
          <w:p w:rsidR="00B12619" w:rsidRPr="009C1A78" w:rsidRDefault="00B12619" w:rsidP="002B5F22">
            <w:pPr>
              <w:pStyle w:val="ListParagraph"/>
              <w:numPr>
                <w:ilvl w:val="1"/>
                <w:numId w:val="3"/>
              </w:numPr>
              <w:tabs>
                <w:tab w:val="left" w:pos="1049"/>
              </w:tabs>
              <w:ind w:left="397" w:firstLine="0"/>
            </w:pPr>
            <w:r w:rsidRPr="009C1A78">
              <w:t>Të ketë përfunduar Studimet akademike përkatëse së paku pesë (5) vite dhe të ketë diplomën përkatëse;</w:t>
            </w:r>
          </w:p>
          <w:p w:rsidR="00B12619" w:rsidRDefault="00B12619" w:rsidP="002B5F22">
            <w:pPr>
              <w:pStyle w:val="ListParagraph"/>
              <w:tabs>
                <w:tab w:val="left" w:pos="1049"/>
              </w:tabs>
              <w:ind w:left="397"/>
            </w:pPr>
          </w:p>
          <w:p w:rsidR="002B5F22" w:rsidRPr="009C1A78" w:rsidRDefault="002B5F22" w:rsidP="002B5F22">
            <w:pPr>
              <w:pStyle w:val="ListParagraph"/>
              <w:tabs>
                <w:tab w:val="left" w:pos="1049"/>
              </w:tabs>
              <w:ind w:left="397"/>
            </w:pPr>
          </w:p>
          <w:p w:rsidR="00B12619" w:rsidRPr="009C1A78" w:rsidRDefault="00B12619" w:rsidP="002B5F22">
            <w:pPr>
              <w:pStyle w:val="ListParagraph"/>
              <w:numPr>
                <w:ilvl w:val="1"/>
                <w:numId w:val="3"/>
              </w:numPr>
              <w:tabs>
                <w:tab w:val="left" w:pos="1049"/>
              </w:tabs>
              <w:ind w:left="397" w:firstLine="0"/>
            </w:pPr>
            <w:r w:rsidRPr="009C1A78">
              <w:t>Të dëshmoj se pas përfundimit të Studimeve akademike përkatëse pesë (5) vjeçare ka kryer punë të profesionit përkatës për së paku pesë (5) vite, apo pas përfundimit të studimeve të doktoratës dhe fitimit të titullit përkatës ka kryer punë të profesionit përkatës për së paku tre (3) vite;</w:t>
            </w:r>
          </w:p>
          <w:p w:rsidR="00B12619" w:rsidRDefault="00B12619" w:rsidP="002B5F22">
            <w:pPr>
              <w:pStyle w:val="ListParagraph"/>
              <w:tabs>
                <w:tab w:val="left" w:pos="1049"/>
              </w:tabs>
              <w:ind w:left="397"/>
            </w:pPr>
          </w:p>
          <w:p w:rsidR="002B5F22" w:rsidRPr="009C1A78" w:rsidRDefault="002B5F22" w:rsidP="002B5F22">
            <w:pPr>
              <w:pStyle w:val="ListParagraph"/>
              <w:tabs>
                <w:tab w:val="left" w:pos="1049"/>
              </w:tabs>
              <w:ind w:left="397"/>
            </w:pPr>
          </w:p>
          <w:p w:rsidR="00B12619" w:rsidRDefault="00B12619" w:rsidP="002B5F22">
            <w:pPr>
              <w:pStyle w:val="ListParagraph"/>
              <w:numPr>
                <w:ilvl w:val="1"/>
                <w:numId w:val="3"/>
              </w:numPr>
              <w:tabs>
                <w:tab w:val="left" w:pos="1049"/>
              </w:tabs>
              <w:ind w:left="397" w:firstLine="0"/>
            </w:pPr>
            <w:r w:rsidRPr="009C1A78">
              <w:t>Të ketë aplikuar për anëtarësi në Odën Përkatëse.</w:t>
            </w:r>
          </w:p>
          <w:p w:rsidR="00B12619" w:rsidRDefault="00B12619" w:rsidP="00B12619"/>
          <w:p w:rsidR="002B5F22" w:rsidRPr="00934E78" w:rsidRDefault="002B5F22" w:rsidP="00B12619"/>
          <w:p w:rsidR="00B12619" w:rsidRPr="009C1A78" w:rsidRDefault="00B12619" w:rsidP="002B5F22">
            <w:pPr>
              <w:pStyle w:val="ListParagraph"/>
              <w:numPr>
                <w:ilvl w:val="0"/>
                <w:numId w:val="3"/>
              </w:numPr>
              <w:tabs>
                <w:tab w:val="left" w:pos="501"/>
              </w:tabs>
              <w:ind w:left="0" w:firstLine="0"/>
            </w:pPr>
            <w:r>
              <w:t>N</w:t>
            </w:r>
            <w:r w:rsidRPr="009C1A78">
              <w:t xml:space="preserve">umri i viteve të Studimeve akademike </w:t>
            </w:r>
            <w:r w:rsidRPr="009C1A78">
              <w:lastRenderedPageBreak/>
              <w:t>përkatëse të kërkuara sipas paragrafit 1, 2, 3 dhe 4 të këtij neni mund të dëshmohet po ashtu përmes numrit ekuivalent të ECTS kredive.</w:t>
            </w:r>
          </w:p>
          <w:p w:rsidR="00B12619" w:rsidRDefault="00B12619" w:rsidP="002B5F22">
            <w:pPr>
              <w:tabs>
                <w:tab w:val="left" w:pos="501"/>
              </w:tabs>
              <w:contextualSpacing/>
            </w:pPr>
          </w:p>
          <w:p w:rsidR="002B5F22" w:rsidRPr="009C1A78" w:rsidRDefault="002B5F22" w:rsidP="002B5F22">
            <w:pPr>
              <w:tabs>
                <w:tab w:val="left" w:pos="501"/>
              </w:tabs>
              <w:contextualSpacing/>
            </w:pPr>
          </w:p>
          <w:p w:rsidR="00B12619" w:rsidRPr="009C1A78" w:rsidRDefault="00B12619" w:rsidP="002B5F22">
            <w:pPr>
              <w:pStyle w:val="ListParagraph"/>
              <w:numPr>
                <w:ilvl w:val="0"/>
                <w:numId w:val="3"/>
              </w:numPr>
              <w:tabs>
                <w:tab w:val="left" w:pos="501"/>
              </w:tabs>
              <w:ind w:left="0" w:firstLine="0"/>
            </w:pPr>
            <w:r w:rsidRPr="009C1A78">
              <w:t xml:space="preserve">Organi kompetent i Odës në </w:t>
            </w:r>
            <w:r w:rsidRPr="003D4372">
              <w:t xml:space="preserve">afat prej </w:t>
            </w:r>
            <w:r w:rsidRPr="000839D6">
              <w:t>tri</w:t>
            </w:r>
            <w:r w:rsidRPr="00816947">
              <w:t>dhjetë (</w:t>
            </w:r>
            <w:r w:rsidRPr="000839D6">
              <w:t>30</w:t>
            </w:r>
            <w:r w:rsidRPr="003D4372">
              <w:t>) ditësh</w:t>
            </w:r>
            <w:r w:rsidRPr="00816947">
              <w:t xml:space="preserve"> nga dita e</w:t>
            </w:r>
            <w:r w:rsidRPr="009C1A78">
              <w:t xml:space="preserve"> paraqitjes së kërkesës </w:t>
            </w:r>
            <w:r>
              <w:t>merr</w:t>
            </w:r>
            <w:r w:rsidRPr="009C1A78">
              <w:t xml:space="preserve"> vendimin për dhënie apo refuzim të licencës sipas mënyrës së paraparë me Statut.</w:t>
            </w:r>
          </w:p>
          <w:p w:rsidR="00B12619" w:rsidRDefault="00B12619" w:rsidP="002B5F22">
            <w:pPr>
              <w:tabs>
                <w:tab w:val="left" w:pos="501"/>
              </w:tabs>
              <w:contextualSpacing/>
            </w:pPr>
          </w:p>
          <w:p w:rsidR="002B5F22" w:rsidRPr="009C1A78" w:rsidRDefault="002B5F22" w:rsidP="002B5F22">
            <w:pPr>
              <w:tabs>
                <w:tab w:val="left" w:pos="501"/>
              </w:tabs>
              <w:contextualSpacing/>
            </w:pPr>
          </w:p>
          <w:p w:rsidR="00B12619" w:rsidRPr="009C1A78" w:rsidRDefault="00B12619" w:rsidP="002B5F22">
            <w:pPr>
              <w:pStyle w:val="ListParagraph"/>
              <w:numPr>
                <w:ilvl w:val="0"/>
                <w:numId w:val="3"/>
              </w:numPr>
              <w:tabs>
                <w:tab w:val="left" w:pos="501"/>
              </w:tabs>
              <w:ind w:left="0" w:firstLine="0"/>
            </w:pPr>
            <w:r w:rsidRPr="003D4372">
              <w:t>Organi ko</w:t>
            </w:r>
            <w:r w:rsidRPr="00816947">
              <w:t xml:space="preserve">mpetent i Odës i cili e bën licencimin do të krijojë një </w:t>
            </w:r>
            <w:r>
              <w:t xml:space="preserve">zyre të vetme shërbyese </w:t>
            </w:r>
            <w:r w:rsidRPr="00341B33">
              <w:t>në administratën e Odës përmes së cilës aplikuesit do të mund t’i adresojnë  të gjitha çështjet e lidhura me licencimin</w:t>
            </w:r>
            <w:r w:rsidRPr="009C1A78">
              <w:t xml:space="preserve">. </w:t>
            </w:r>
          </w:p>
          <w:p w:rsidR="00B12619" w:rsidRPr="009C1A78" w:rsidRDefault="00B12619" w:rsidP="002B5F22">
            <w:pPr>
              <w:pStyle w:val="ListParagraph"/>
              <w:tabs>
                <w:tab w:val="left" w:pos="501"/>
              </w:tabs>
              <w:ind w:left="0"/>
            </w:pPr>
          </w:p>
          <w:p w:rsidR="00B12619" w:rsidRPr="009C1A78" w:rsidRDefault="00B12619" w:rsidP="002B5F22">
            <w:pPr>
              <w:pStyle w:val="ListParagraph"/>
              <w:numPr>
                <w:ilvl w:val="0"/>
                <w:numId w:val="3"/>
              </w:numPr>
              <w:tabs>
                <w:tab w:val="left" w:pos="501"/>
              </w:tabs>
              <w:ind w:left="0" w:firstLine="0"/>
            </w:pPr>
            <w:r w:rsidRPr="009C1A78">
              <w:t>Kushtet e licencimit të përcaktuara në këtë nen mund të plotësohen sipas nevojës përmes një akti nënligjor të miratuar nga Ministria sipas këtij ligji, për të marrë parasysh plotësimet e mundshme në legjislacionin në fuqi që rregullon kategoritë e ndërtimit.</w:t>
            </w:r>
          </w:p>
          <w:p w:rsidR="00B12619" w:rsidRDefault="00B12619" w:rsidP="00B12619">
            <w:pPr>
              <w:jc w:val="center"/>
              <w:rPr>
                <w:b/>
              </w:rPr>
            </w:pPr>
          </w:p>
          <w:p w:rsidR="002B5F22" w:rsidRPr="009C1A78" w:rsidRDefault="002B5F22" w:rsidP="00B12619">
            <w:pPr>
              <w:jc w:val="center"/>
              <w:rPr>
                <w:b/>
              </w:rPr>
            </w:pPr>
          </w:p>
          <w:p w:rsidR="00B12619" w:rsidRPr="009C1A78" w:rsidRDefault="00B12619" w:rsidP="00B12619">
            <w:pPr>
              <w:jc w:val="center"/>
              <w:rPr>
                <w:b/>
              </w:rPr>
            </w:pPr>
            <w:r w:rsidRPr="009C1A78">
              <w:rPr>
                <w:b/>
              </w:rPr>
              <w:t>Neni 26</w:t>
            </w:r>
          </w:p>
          <w:p w:rsidR="00B12619" w:rsidRPr="009C1A78" w:rsidRDefault="00B12619" w:rsidP="00B12619">
            <w:pPr>
              <w:jc w:val="center"/>
              <w:rPr>
                <w:b/>
              </w:rPr>
            </w:pPr>
            <w:r w:rsidRPr="009C1A78">
              <w:rPr>
                <w:b/>
              </w:rPr>
              <w:t xml:space="preserve">Njohja e </w:t>
            </w:r>
            <w:r w:rsidR="002B5F22" w:rsidRPr="009C1A78">
              <w:rPr>
                <w:b/>
              </w:rPr>
              <w:t xml:space="preserve">licencave profesionale </w:t>
            </w:r>
            <w:r w:rsidRPr="009C1A78">
              <w:rPr>
                <w:b/>
              </w:rPr>
              <w:t xml:space="preserve">të </w:t>
            </w:r>
            <w:r w:rsidR="002B5F22" w:rsidRPr="009C1A78">
              <w:rPr>
                <w:b/>
              </w:rPr>
              <w:t xml:space="preserve">lëshuara jashtë republikës </w:t>
            </w:r>
            <w:r w:rsidRPr="009C1A78">
              <w:rPr>
                <w:b/>
              </w:rPr>
              <w:t xml:space="preserve">së </w:t>
            </w:r>
            <w:r w:rsidR="002B5F22" w:rsidRPr="009C1A78">
              <w:rPr>
                <w:b/>
              </w:rPr>
              <w:t>kosovës</w:t>
            </w:r>
          </w:p>
          <w:p w:rsidR="00B12619" w:rsidRPr="009C1A78" w:rsidRDefault="00B12619" w:rsidP="00B12619"/>
          <w:p w:rsidR="00B12619" w:rsidRPr="009C1A78" w:rsidRDefault="00B12619" w:rsidP="00B12619">
            <w:r w:rsidRPr="009C1A78">
              <w:t xml:space="preserve">1. Personi i cili është licencuar jashtë Republikës së Kosovës për ushtrimin e profesionit të arkitektit apo inxhinierit në </w:t>
            </w:r>
            <w:r w:rsidRPr="009C1A78">
              <w:lastRenderedPageBreak/>
              <w:t xml:space="preserve">fushën e ndërtimit, para se të angazhohet në veprimtari profesionale në Kosovë duhet të paraqesë pranë Odës përkatëse kërkesën për njohje si dhe dokumente të cilat dëshmojnë posedimin e licencës profesionale të lëshuar jashtë vendit. </w:t>
            </w:r>
          </w:p>
          <w:p w:rsidR="00B12619" w:rsidRPr="009C1A78" w:rsidRDefault="00B12619" w:rsidP="00B12619"/>
          <w:p w:rsidR="00B12619" w:rsidRPr="009C1A78" w:rsidRDefault="00B12619" w:rsidP="00B12619">
            <w:r w:rsidRPr="009C1A78">
              <w:t xml:space="preserve">2. Oda përkatëse brenda </w:t>
            </w:r>
            <w:r w:rsidRPr="006468C4">
              <w:t>shtatë (7) ditësh</w:t>
            </w:r>
            <w:r w:rsidRPr="009C1A78">
              <w:t xml:space="preserve"> pas kërkesës e bën njohjen e licencës profesionale të lëshuar nga shtetet anëtare të Bashkimit Evropian dhe e njofton parashtruesin. </w:t>
            </w:r>
          </w:p>
          <w:p w:rsidR="00B12619" w:rsidRDefault="00B12619" w:rsidP="00B12619"/>
          <w:p w:rsidR="002B5F22" w:rsidRPr="009C1A78" w:rsidRDefault="002B5F22" w:rsidP="00B12619"/>
          <w:p w:rsidR="00B12619" w:rsidRPr="009C1A78" w:rsidRDefault="00B12619" w:rsidP="00B12619">
            <w:r w:rsidRPr="009C1A78">
              <w:t xml:space="preserve">3. Oda përkatëse me Rregullore përcakton kriteret për njohjen e licencës profesionale të lëshuar në shtetet që nuk bëjnë pjesë në paragrafin 2 të këtij Neni. </w:t>
            </w:r>
          </w:p>
          <w:p w:rsidR="00B12619" w:rsidRDefault="00B12619" w:rsidP="00B12619"/>
          <w:p w:rsidR="002B5F22" w:rsidRPr="009C1A78" w:rsidRDefault="002B5F22" w:rsidP="00B12619"/>
          <w:p w:rsidR="00B12619" w:rsidRPr="009C1A78" w:rsidRDefault="00B12619" w:rsidP="00B12619">
            <w:r w:rsidRPr="009C1A78">
              <w:t xml:space="preserve">4. Personat e licencuar në një vend jashtë Republikës së Kosovës të cilëve i është njohur licenca sipas paragrafit 2 dhe 3 të këtij Neni, i gëzojnë të gjitha të drejtat dhe obligimet e përcaktuara me këtë ligj. </w:t>
            </w:r>
          </w:p>
          <w:p w:rsidR="00B12619" w:rsidRPr="009C1A78" w:rsidRDefault="00B12619" w:rsidP="00B12619"/>
          <w:p w:rsidR="00B12619" w:rsidRPr="009C1A78" w:rsidRDefault="00B12619" w:rsidP="00B12619">
            <w:r w:rsidRPr="009C1A78">
              <w:t>5. Oda përkatëse me Rregullore përcakton procedurat për njohjen e licencave profesionale të lëshuara jashtë Republikës së Kosovës në pajtim me këtë ligj.</w:t>
            </w:r>
          </w:p>
          <w:p w:rsidR="00B12619" w:rsidRDefault="00B12619" w:rsidP="00B12619">
            <w:pPr>
              <w:contextualSpacing/>
              <w:jc w:val="center"/>
              <w:rPr>
                <w:b/>
              </w:rPr>
            </w:pPr>
          </w:p>
          <w:p w:rsidR="002B5F22" w:rsidRDefault="002B5F22" w:rsidP="00B12619">
            <w:pPr>
              <w:contextualSpacing/>
              <w:jc w:val="center"/>
              <w:rPr>
                <w:b/>
              </w:rPr>
            </w:pPr>
          </w:p>
          <w:p w:rsidR="002B5F22" w:rsidRPr="009C1A78" w:rsidRDefault="002B5F22" w:rsidP="00B12619">
            <w:pPr>
              <w:contextualSpacing/>
              <w:jc w:val="center"/>
              <w:rPr>
                <w:b/>
              </w:rPr>
            </w:pPr>
          </w:p>
          <w:p w:rsidR="00B12619" w:rsidRPr="009C1A78" w:rsidRDefault="00B12619" w:rsidP="00B12619">
            <w:pPr>
              <w:contextualSpacing/>
              <w:jc w:val="center"/>
              <w:rPr>
                <w:b/>
              </w:rPr>
            </w:pPr>
            <w:r w:rsidRPr="009C1A78">
              <w:rPr>
                <w:b/>
              </w:rPr>
              <w:lastRenderedPageBreak/>
              <w:t>Neni 27</w:t>
            </w:r>
          </w:p>
          <w:p w:rsidR="00B12619" w:rsidRPr="009C1A78" w:rsidRDefault="00B12619" w:rsidP="00B12619">
            <w:pPr>
              <w:contextualSpacing/>
              <w:jc w:val="center"/>
              <w:rPr>
                <w:b/>
              </w:rPr>
            </w:pPr>
            <w:r w:rsidRPr="009C1A78">
              <w:rPr>
                <w:b/>
              </w:rPr>
              <w:t xml:space="preserve">Pezullimi i </w:t>
            </w:r>
            <w:r w:rsidR="002B5F22" w:rsidRPr="009C1A78">
              <w:rPr>
                <w:b/>
              </w:rPr>
              <w:t>licencës</w:t>
            </w:r>
          </w:p>
          <w:p w:rsidR="00B12619" w:rsidRPr="009C1A78" w:rsidRDefault="00B12619" w:rsidP="00B12619">
            <w:pPr>
              <w:contextualSpacing/>
            </w:pPr>
          </w:p>
          <w:p w:rsidR="00B12619" w:rsidRPr="009C1A78" w:rsidRDefault="00B12619" w:rsidP="00B12619">
            <w:pPr>
              <w:contextualSpacing/>
            </w:pPr>
            <w:r w:rsidRPr="009C1A78">
              <w:t>1. Me vendimin për pezullimin e licencës, arkitektit ose inxhinierit i pezullohen të gjitha të drejtat dhe detyrat e përcaktuara më këtë ligj dhe aktet nënligjore të Odës.</w:t>
            </w:r>
          </w:p>
          <w:p w:rsidR="00B12619" w:rsidRDefault="00B12619" w:rsidP="00B12619">
            <w:pPr>
              <w:contextualSpacing/>
            </w:pPr>
          </w:p>
          <w:p w:rsidR="002B5F22" w:rsidRPr="009C1A78" w:rsidRDefault="002B5F22" w:rsidP="00B12619">
            <w:pPr>
              <w:contextualSpacing/>
            </w:pPr>
          </w:p>
          <w:p w:rsidR="00B12619" w:rsidRPr="009C1A78" w:rsidRDefault="00B12619" w:rsidP="00B12619">
            <w:pPr>
              <w:contextualSpacing/>
            </w:pPr>
            <w:r w:rsidRPr="009C1A78">
              <w:t>2. Vendimin për pezullimin e licencës e merr organi kompetent i Odës sipas detyrës zyrtare, apo me kërkesë të vet anëtarit të licencuar.</w:t>
            </w:r>
          </w:p>
          <w:p w:rsidR="00B12619" w:rsidRDefault="00B12619" w:rsidP="00B12619">
            <w:pPr>
              <w:contextualSpacing/>
              <w:rPr>
                <w:b/>
              </w:rPr>
            </w:pPr>
          </w:p>
          <w:p w:rsidR="002B5F22" w:rsidRPr="009C1A78" w:rsidRDefault="002B5F22" w:rsidP="00B12619">
            <w:pPr>
              <w:contextualSpacing/>
              <w:rPr>
                <w:b/>
              </w:rPr>
            </w:pPr>
          </w:p>
          <w:p w:rsidR="00B12619" w:rsidRPr="009C1A78" w:rsidRDefault="00B12619" w:rsidP="00B12619">
            <w:pPr>
              <w:contextualSpacing/>
            </w:pPr>
            <w:r w:rsidRPr="009C1A78">
              <w:t>3. Anëtarit të licencuar i pezullohet licenca nëse:</w:t>
            </w:r>
          </w:p>
          <w:p w:rsidR="00B12619" w:rsidRPr="009C1A78" w:rsidRDefault="00B12619" w:rsidP="00B12619">
            <w:pPr>
              <w:pStyle w:val="ListParagraph"/>
              <w:ind w:left="360"/>
            </w:pPr>
          </w:p>
          <w:p w:rsidR="00B12619" w:rsidRPr="009C1A78" w:rsidRDefault="00B12619" w:rsidP="00B12619">
            <w:pPr>
              <w:ind w:left="720"/>
              <w:contextualSpacing/>
            </w:pPr>
            <w:r w:rsidRPr="009C1A78">
              <w:t>3.1</w:t>
            </w:r>
            <w:r w:rsidR="002B5F22">
              <w:t>.</w:t>
            </w:r>
            <w:r w:rsidRPr="009C1A78">
              <w:t xml:space="preserve"> </w:t>
            </w:r>
            <w:r w:rsidRPr="003A009F">
              <w:t>i njëjti gjendet në paraburgim;</w:t>
            </w:r>
          </w:p>
          <w:p w:rsidR="00B12619" w:rsidRPr="009C1A78" w:rsidRDefault="00B12619" w:rsidP="00B12619">
            <w:pPr>
              <w:ind w:left="720"/>
              <w:contextualSpacing/>
            </w:pPr>
          </w:p>
          <w:p w:rsidR="00B12619" w:rsidRPr="009C1A78" w:rsidDel="00750030" w:rsidRDefault="00B12619" w:rsidP="00B12619">
            <w:pPr>
              <w:ind w:left="720"/>
              <w:contextualSpacing/>
            </w:pPr>
            <w:r w:rsidRPr="009C1A78">
              <w:t>3</w:t>
            </w:r>
            <w:r w:rsidRPr="009C1A78" w:rsidDel="00750030">
              <w:t>.2. gjykata me aktgjykim të plotfuqishëm shpall ndaj anëtarit të licencuar dënimin për ndalimin e ushtrimit të profesionit</w:t>
            </w:r>
            <w:r w:rsidRPr="009C1A78">
              <w:t>;</w:t>
            </w:r>
            <w:r w:rsidRPr="009C1A78" w:rsidDel="00750030">
              <w:t xml:space="preserve"> </w:t>
            </w:r>
          </w:p>
          <w:p w:rsidR="00B12619" w:rsidRDefault="00B12619" w:rsidP="00B12619">
            <w:pPr>
              <w:pStyle w:val="ListParagraph"/>
              <w:ind w:left="1440"/>
            </w:pPr>
          </w:p>
          <w:p w:rsidR="002B5F22" w:rsidRPr="009C1A78" w:rsidRDefault="002B5F22" w:rsidP="00B12619">
            <w:pPr>
              <w:pStyle w:val="ListParagraph"/>
              <w:ind w:left="1440"/>
            </w:pPr>
          </w:p>
          <w:p w:rsidR="00B12619" w:rsidRPr="009C1A78" w:rsidRDefault="00B12619" w:rsidP="00B12619">
            <w:pPr>
              <w:ind w:left="720"/>
              <w:contextualSpacing/>
            </w:pPr>
            <w:r w:rsidRPr="009C1A78">
              <w:t>3.3. i është shqiptuar masa disiplinore për ndalimin e ushtrimit të punëve profesionale;</w:t>
            </w:r>
          </w:p>
          <w:p w:rsidR="00B12619" w:rsidRPr="009C1A78" w:rsidRDefault="00B12619" w:rsidP="00B12619">
            <w:pPr>
              <w:tabs>
                <w:tab w:val="left" w:pos="4335"/>
              </w:tabs>
            </w:pPr>
            <w:r w:rsidRPr="009C1A78">
              <w:tab/>
            </w:r>
          </w:p>
          <w:p w:rsidR="00B12619" w:rsidRPr="009C1A78" w:rsidRDefault="00B12619" w:rsidP="00B12619">
            <w:pPr>
              <w:ind w:left="720"/>
              <w:contextualSpacing/>
            </w:pPr>
            <w:r w:rsidRPr="009C1A78">
              <w:t xml:space="preserve">3.4. dënohet për vepër penale me aktgjykim të plotfuqishëm dhe kundër të cilit shqiptohet dënimi prej së paku </w:t>
            </w:r>
            <w:r w:rsidRPr="009C1A78">
              <w:lastRenderedPageBreak/>
              <w:t>gjashtë (6) muaj burgim;</w:t>
            </w:r>
          </w:p>
          <w:p w:rsidR="00B12619" w:rsidRPr="009C1A78" w:rsidRDefault="00B12619" w:rsidP="00B12619">
            <w:pPr>
              <w:ind w:left="720"/>
              <w:contextualSpacing/>
            </w:pPr>
          </w:p>
          <w:p w:rsidR="00B12619" w:rsidRPr="009C1A78" w:rsidRDefault="00B12619" w:rsidP="00B12619">
            <w:pPr>
              <w:ind w:left="720"/>
              <w:contextualSpacing/>
            </w:pPr>
            <w:r w:rsidRPr="009C1A78">
              <w:t xml:space="preserve">3.5. anëtari nuk paguan tarifën mujore të anëtarësisë për më shumë se një (1) vit; </w:t>
            </w:r>
          </w:p>
          <w:p w:rsidR="00B12619" w:rsidRDefault="00B12619" w:rsidP="00B12619">
            <w:pPr>
              <w:ind w:left="720"/>
              <w:contextualSpacing/>
            </w:pPr>
          </w:p>
          <w:p w:rsidR="002B5F22" w:rsidRPr="009C1A78" w:rsidRDefault="002B5F22" w:rsidP="00B12619">
            <w:pPr>
              <w:ind w:left="720"/>
              <w:contextualSpacing/>
            </w:pPr>
          </w:p>
          <w:p w:rsidR="00B12619" w:rsidRPr="009C1A78" w:rsidRDefault="00B12619" w:rsidP="00B12619">
            <w:pPr>
              <w:ind w:left="720"/>
              <w:contextualSpacing/>
            </w:pPr>
            <w:r w:rsidRPr="009C1A78">
              <w:t xml:space="preserve">3.6. anëtari nuk i është nënshtruar kushteve për edukimin e vazhdueshëm profesional; </w:t>
            </w:r>
          </w:p>
          <w:p w:rsidR="00B12619" w:rsidRPr="009C1A78" w:rsidRDefault="00B12619" w:rsidP="00B12619">
            <w:pPr>
              <w:ind w:left="720"/>
              <w:contextualSpacing/>
            </w:pPr>
          </w:p>
          <w:p w:rsidR="00B12619" w:rsidRPr="009C1A78" w:rsidRDefault="00B12619" w:rsidP="00B12619">
            <w:pPr>
              <w:ind w:left="720"/>
              <w:contextualSpacing/>
            </w:pPr>
            <w:r w:rsidRPr="009C1A78">
              <w:t>3.7. ai/ajo vet e kërkon atë.</w:t>
            </w:r>
          </w:p>
          <w:p w:rsidR="00B12619" w:rsidRPr="009C1A78" w:rsidRDefault="00B12619" w:rsidP="00B12619">
            <w:pPr>
              <w:contextualSpacing/>
            </w:pPr>
          </w:p>
          <w:p w:rsidR="00B12619" w:rsidRPr="009C1A78" w:rsidRDefault="00B12619" w:rsidP="00B12619">
            <w:pPr>
              <w:contextualSpacing/>
            </w:pPr>
            <w:r w:rsidRPr="009C1A78">
              <w:t xml:space="preserve">4. Vendimi për pezullimin e licencës sipas paragrafit 1 të këtij neni shfuqizohet me kërkesë të vet anëtarit të licencuar apo sipas detyrës zyrtare kur përfundon arsyeja për të cilën i është vendosur pezullimi. Me shfuqizim të vendimit nga paragrafi 1 të këtij neni, anëtarit të licencuar i kthehen të gjitha të drejtat dhe detyrat e përcaktuara me këtë </w:t>
            </w:r>
            <w:r w:rsidRPr="003A009F">
              <w:t>ligj dh</w:t>
            </w:r>
            <w:r w:rsidRPr="00DB278C">
              <w:t>e me aktet</w:t>
            </w:r>
            <w:r w:rsidRPr="005D67AE">
              <w:t xml:space="preserve"> tjera </w:t>
            </w:r>
            <w:r w:rsidRPr="003A009F">
              <w:t>nënligjore</w:t>
            </w:r>
            <w:r w:rsidRPr="009C1A78">
              <w:t xml:space="preserve"> të Odës. </w:t>
            </w:r>
          </w:p>
          <w:p w:rsidR="00B12619" w:rsidRDefault="00B12619" w:rsidP="00B12619">
            <w:pPr>
              <w:contextualSpacing/>
            </w:pPr>
          </w:p>
          <w:p w:rsidR="002B5F22" w:rsidRPr="009C1A78" w:rsidRDefault="002B5F22" w:rsidP="00B12619">
            <w:pPr>
              <w:contextualSpacing/>
            </w:pPr>
          </w:p>
          <w:p w:rsidR="00B12619" w:rsidRPr="009C1A78" w:rsidRDefault="00B12619" w:rsidP="00B12619">
            <w:pPr>
              <w:contextualSpacing/>
            </w:pPr>
            <w:r w:rsidRPr="009C1A78">
              <w:t>5. Me pezullimin e licencës profesionale pezullohet edhe anëtarësia në Odë.</w:t>
            </w:r>
          </w:p>
          <w:p w:rsidR="00B12619" w:rsidRDefault="00B12619" w:rsidP="00B12619">
            <w:pPr>
              <w:contextualSpacing/>
            </w:pPr>
          </w:p>
          <w:p w:rsidR="002B5F22" w:rsidRPr="009C1A78" w:rsidRDefault="002B5F22" w:rsidP="00B12619">
            <w:pPr>
              <w:contextualSpacing/>
            </w:pPr>
          </w:p>
          <w:p w:rsidR="00B12619" w:rsidRPr="009C1A78" w:rsidRDefault="00B12619" w:rsidP="00B12619">
            <w:pPr>
              <w:contextualSpacing/>
            </w:pPr>
            <w:r w:rsidRPr="009C1A78">
              <w:t xml:space="preserve">6. Me vendimin për pezullimin e licencës, anëtarit të licencuar i pezullohet edhe mandati në cilindo organ të Odës. </w:t>
            </w:r>
          </w:p>
          <w:p w:rsidR="00B12619" w:rsidRPr="009C1A78" w:rsidRDefault="00B12619" w:rsidP="00B12619">
            <w:pPr>
              <w:contextualSpacing/>
            </w:pPr>
          </w:p>
          <w:p w:rsidR="00B12619" w:rsidRDefault="00B12619" w:rsidP="00B12619">
            <w:pPr>
              <w:contextualSpacing/>
            </w:pPr>
            <w:r w:rsidRPr="009C1A78">
              <w:t xml:space="preserve">7. Oda me Rregullore përcakton procedurat për </w:t>
            </w:r>
            <w:r w:rsidRPr="009C1A78">
              <w:lastRenderedPageBreak/>
              <w:t>pezullimin e licencave profesionale në pajtim me këtë ligj.</w:t>
            </w:r>
          </w:p>
          <w:p w:rsidR="00F44305" w:rsidRPr="009C1A78" w:rsidRDefault="00F44305" w:rsidP="00B12619">
            <w:pPr>
              <w:contextualSpacing/>
            </w:pPr>
          </w:p>
          <w:p w:rsidR="00B12619" w:rsidRPr="009C1A78" w:rsidRDefault="00B12619" w:rsidP="00B12619">
            <w:pPr>
              <w:contextualSpacing/>
            </w:pPr>
          </w:p>
          <w:p w:rsidR="00B12619" w:rsidRPr="009C1A78" w:rsidRDefault="00B12619" w:rsidP="00B12619">
            <w:pPr>
              <w:contextualSpacing/>
              <w:jc w:val="center"/>
              <w:rPr>
                <w:b/>
              </w:rPr>
            </w:pPr>
            <w:r w:rsidRPr="009C1A78">
              <w:rPr>
                <w:b/>
              </w:rPr>
              <w:t>Neni 28</w:t>
            </w:r>
          </w:p>
          <w:p w:rsidR="00B12619" w:rsidRPr="009C1A78" w:rsidRDefault="00B12619" w:rsidP="00B12619">
            <w:pPr>
              <w:contextualSpacing/>
              <w:jc w:val="center"/>
              <w:rPr>
                <w:b/>
              </w:rPr>
            </w:pPr>
            <w:r w:rsidRPr="009C1A78">
              <w:rPr>
                <w:b/>
              </w:rPr>
              <w:t>Revokimi i Licencës</w:t>
            </w:r>
          </w:p>
          <w:p w:rsidR="00B12619" w:rsidRPr="009C1A78" w:rsidRDefault="00B12619" w:rsidP="00B12619">
            <w:pPr>
              <w:contextualSpacing/>
              <w:jc w:val="center"/>
            </w:pPr>
          </w:p>
          <w:p w:rsidR="00B12619" w:rsidRPr="009C1A78" w:rsidRDefault="00B12619" w:rsidP="00B12619">
            <w:pPr>
              <w:contextualSpacing/>
            </w:pPr>
            <w:r w:rsidRPr="009C1A78">
              <w:t xml:space="preserve">1. </w:t>
            </w:r>
            <w:r w:rsidRPr="00DB278C">
              <w:t xml:space="preserve">Me vendimin e plotfuqishëm për revokimin e licencës humbet në mënyrë të përhershme </w:t>
            </w:r>
            <w:r w:rsidRPr="00A25FEB">
              <w:t>titulli arkitekt ose inxhinier i licencuar, humbet e drejta për kryerjen e veprimeve profesionale si dhe të gjitha të drejtat dhe detyrat e përcaktuara më këtë ligj dhe aktet nënligjore të Odës.</w:t>
            </w:r>
          </w:p>
          <w:p w:rsidR="00B12619" w:rsidRPr="009C1A78" w:rsidRDefault="00B12619" w:rsidP="00B12619">
            <w:pPr>
              <w:contextualSpacing/>
              <w:rPr>
                <w:b/>
              </w:rPr>
            </w:pPr>
          </w:p>
          <w:p w:rsidR="00B12619" w:rsidRPr="009C1A78" w:rsidRDefault="00B12619" w:rsidP="00B12619">
            <w:pPr>
              <w:contextualSpacing/>
            </w:pPr>
            <w:r w:rsidRPr="009C1A78">
              <w:t>2. Anëtarit të licencuar i revokohet licenca:</w:t>
            </w:r>
          </w:p>
          <w:p w:rsidR="00B12619" w:rsidRDefault="00B12619" w:rsidP="00B12619">
            <w:pPr>
              <w:contextualSpacing/>
            </w:pPr>
          </w:p>
          <w:p w:rsidR="00F44305" w:rsidRPr="009C1A78" w:rsidRDefault="00F44305" w:rsidP="00B12619">
            <w:pPr>
              <w:contextualSpacing/>
            </w:pPr>
          </w:p>
          <w:p w:rsidR="00B12619" w:rsidRPr="009C1A78" w:rsidRDefault="00B12619" w:rsidP="00F44305">
            <w:pPr>
              <w:ind w:left="397"/>
              <w:contextualSpacing/>
            </w:pPr>
            <w:r w:rsidRPr="009C1A78">
              <w:t xml:space="preserve">2.1. </w:t>
            </w:r>
            <w:r>
              <w:t xml:space="preserve">Nëse </w:t>
            </w:r>
            <w:r w:rsidRPr="009C1A78">
              <w:t>zotësia për të vepruar i merret në</w:t>
            </w:r>
            <w:r>
              <w:t xml:space="preserve"> bazë</w:t>
            </w:r>
            <w:r w:rsidRPr="009C1A78">
              <w:t xml:space="preserve"> të përhershme apo kufizohet me aktvendim të Gjykatës;</w:t>
            </w:r>
          </w:p>
          <w:p w:rsidR="00B12619" w:rsidRPr="009C1A78" w:rsidRDefault="00B12619" w:rsidP="00F44305">
            <w:pPr>
              <w:ind w:left="397"/>
              <w:contextualSpacing/>
            </w:pPr>
          </w:p>
          <w:p w:rsidR="00B12619" w:rsidRPr="009C1A78" w:rsidRDefault="00B12619" w:rsidP="00F44305">
            <w:pPr>
              <w:ind w:left="397"/>
              <w:contextualSpacing/>
            </w:pPr>
            <w:r w:rsidRPr="009C1A78">
              <w:t>2.</w:t>
            </w:r>
            <w:r>
              <w:t>2</w:t>
            </w:r>
            <w:r w:rsidRPr="009C1A78">
              <w:t xml:space="preserve">. </w:t>
            </w:r>
            <w:r>
              <w:t>Me vdekjen e tij</w:t>
            </w:r>
            <w:r w:rsidRPr="009C1A78">
              <w:t>;</w:t>
            </w:r>
          </w:p>
          <w:p w:rsidR="00B12619" w:rsidRPr="009C1A78" w:rsidRDefault="00B12619" w:rsidP="00F44305">
            <w:pPr>
              <w:ind w:left="397"/>
              <w:contextualSpacing/>
            </w:pPr>
          </w:p>
          <w:p w:rsidR="00B12619" w:rsidRPr="009C1A78" w:rsidRDefault="00B12619" w:rsidP="00F44305">
            <w:pPr>
              <w:ind w:left="397"/>
              <w:contextualSpacing/>
            </w:pPr>
            <w:r w:rsidRPr="009C1A78">
              <w:t>2.</w:t>
            </w:r>
            <w:r>
              <w:t>3</w:t>
            </w:r>
            <w:r w:rsidRPr="009C1A78">
              <w:t xml:space="preserve">. </w:t>
            </w:r>
            <w:r>
              <w:t xml:space="preserve">Nëse </w:t>
            </w:r>
            <w:r w:rsidRPr="009C1A78">
              <w:t xml:space="preserve">vet e kërkon </w:t>
            </w:r>
            <w:r>
              <w:t>revokimin</w:t>
            </w:r>
            <w:r w:rsidRPr="009C1A78">
              <w:t>.</w:t>
            </w:r>
          </w:p>
          <w:p w:rsidR="00B12619" w:rsidRPr="009C1A78" w:rsidRDefault="00B12619" w:rsidP="00B12619"/>
          <w:p w:rsidR="00B12619" w:rsidRDefault="00B12619" w:rsidP="00B12619">
            <w:pPr>
              <w:contextualSpacing/>
            </w:pPr>
            <w:r w:rsidRPr="009C1A78">
              <w:t xml:space="preserve">3. Vendimin për revokimin e licencës e merr organi kompetent i Odës sipas detyrës zyrtare apo me kërkesë të vet anëtarit të licencuar. </w:t>
            </w:r>
          </w:p>
          <w:p w:rsidR="00F44305" w:rsidRDefault="00F44305" w:rsidP="00B12619">
            <w:pPr>
              <w:contextualSpacing/>
            </w:pPr>
          </w:p>
          <w:p w:rsidR="00F44305" w:rsidRPr="009C1A78" w:rsidRDefault="00F44305" w:rsidP="00B12619">
            <w:pPr>
              <w:contextualSpacing/>
            </w:pPr>
          </w:p>
          <w:p w:rsidR="00B12619" w:rsidRPr="009C1A78" w:rsidRDefault="00B12619" w:rsidP="00B12619">
            <w:pPr>
              <w:contextualSpacing/>
            </w:pPr>
            <w:r w:rsidRPr="009C1A78">
              <w:t xml:space="preserve">4. Me vendimin për revokimin e licencës, anëtarit të licencuar i përfundon edhe mandati </w:t>
            </w:r>
            <w:r w:rsidRPr="009C1A78">
              <w:lastRenderedPageBreak/>
              <w:t>në cilindo organ të Odës si dhe revokohet anëtarësia në Odë.</w:t>
            </w:r>
          </w:p>
          <w:p w:rsidR="00B12619" w:rsidRPr="009C1A78" w:rsidRDefault="00B12619" w:rsidP="00B12619">
            <w:pPr>
              <w:contextualSpacing/>
            </w:pPr>
          </w:p>
          <w:p w:rsidR="00B12619" w:rsidRDefault="00B12619" w:rsidP="00B12619">
            <w:pPr>
              <w:contextualSpacing/>
            </w:pPr>
            <w:r w:rsidRPr="009C1A78">
              <w:t>5. Oda me Rregullore përcakton procedurat për revokimin e licencave profesionale në pajtim me këtë ligj.</w:t>
            </w:r>
          </w:p>
          <w:p w:rsidR="00F44305" w:rsidRPr="009C1A78" w:rsidRDefault="00F44305" w:rsidP="00B12619">
            <w:pPr>
              <w:contextualSpacing/>
            </w:pPr>
          </w:p>
          <w:p w:rsidR="00B12619" w:rsidRPr="009C1A78" w:rsidRDefault="00B12619" w:rsidP="00B12619">
            <w:pPr>
              <w:contextualSpacing/>
              <w:jc w:val="center"/>
            </w:pPr>
          </w:p>
          <w:p w:rsidR="00B12619" w:rsidRPr="009C1A78" w:rsidRDefault="00B12619" w:rsidP="00B12619">
            <w:pPr>
              <w:contextualSpacing/>
              <w:jc w:val="center"/>
              <w:rPr>
                <w:b/>
              </w:rPr>
            </w:pPr>
            <w:r w:rsidRPr="009C1A78">
              <w:rPr>
                <w:b/>
              </w:rPr>
              <w:t>Neni 29</w:t>
            </w:r>
          </w:p>
          <w:p w:rsidR="00B12619" w:rsidRPr="009C1A78" w:rsidRDefault="00B12619" w:rsidP="00B12619">
            <w:pPr>
              <w:contextualSpacing/>
              <w:jc w:val="center"/>
              <w:rPr>
                <w:b/>
              </w:rPr>
            </w:pPr>
            <w:r w:rsidRPr="009C1A78">
              <w:rPr>
                <w:b/>
              </w:rPr>
              <w:t>Përmbajtja e licencës së lëshuar</w:t>
            </w:r>
          </w:p>
          <w:p w:rsidR="00B12619" w:rsidRPr="009C1A78" w:rsidRDefault="00B12619" w:rsidP="00B12619">
            <w:pPr>
              <w:contextualSpacing/>
              <w:jc w:val="center"/>
              <w:rPr>
                <w:b/>
              </w:rPr>
            </w:pPr>
          </w:p>
          <w:p w:rsidR="00B12619" w:rsidRPr="009C1A78" w:rsidRDefault="00B12619" w:rsidP="00B12619">
            <w:pPr>
              <w:contextualSpacing/>
            </w:pPr>
            <w:r w:rsidRPr="009C1A78">
              <w:t>1. Licenca duhet</w:t>
            </w:r>
            <w:r>
              <w:t xml:space="preserve"> </w:t>
            </w:r>
            <w:r w:rsidRPr="009C1A78">
              <w:t xml:space="preserve"> t’i përfshijë hollësitë vijuese për secilin anëtar të licencuar: </w:t>
            </w:r>
          </w:p>
          <w:p w:rsidR="00B12619" w:rsidRPr="009C1A78" w:rsidRDefault="00B12619" w:rsidP="00B12619">
            <w:pPr>
              <w:contextualSpacing/>
            </w:pPr>
          </w:p>
          <w:p w:rsidR="00B12619" w:rsidRPr="009C1A78" w:rsidRDefault="00B12619" w:rsidP="00F44305">
            <w:pPr>
              <w:ind w:left="397"/>
              <w:contextualSpacing/>
            </w:pPr>
            <w:r w:rsidRPr="009C1A78">
              <w:t xml:space="preserve">1.1. Emrin e organit lëshues; </w:t>
            </w:r>
          </w:p>
          <w:p w:rsidR="00B12619" w:rsidRPr="009C1A78" w:rsidRDefault="00B12619" w:rsidP="00F44305">
            <w:pPr>
              <w:ind w:left="397"/>
              <w:contextualSpacing/>
            </w:pPr>
          </w:p>
          <w:p w:rsidR="00B12619" w:rsidRPr="009C1A78" w:rsidRDefault="00B12619" w:rsidP="00F44305">
            <w:pPr>
              <w:ind w:left="397"/>
              <w:contextualSpacing/>
            </w:pPr>
            <w:r w:rsidRPr="009C1A78">
              <w:t>1.2. Numrin identifikues të licencës dhe datën e lëshimit të licencës;</w:t>
            </w:r>
          </w:p>
          <w:p w:rsidR="00B12619" w:rsidRPr="009C1A78" w:rsidRDefault="00B12619" w:rsidP="00F44305">
            <w:pPr>
              <w:ind w:left="397"/>
              <w:contextualSpacing/>
            </w:pPr>
          </w:p>
          <w:p w:rsidR="00B12619" w:rsidRPr="009C1A78" w:rsidRDefault="00B12619" w:rsidP="00F44305">
            <w:pPr>
              <w:ind w:left="397"/>
              <w:contextualSpacing/>
            </w:pPr>
            <w:r w:rsidRPr="009C1A78">
              <w:t>1.3. Emrin, mbiemrin dhe datën e lindjes të anëtarit të licencuar;</w:t>
            </w:r>
          </w:p>
          <w:p w:rsidR="00B12619" w:rsidRPr="009C1A78" w:rsidRDefault="00B12619" w:rsidP="00F44305">
            <w:pPr>
              <w:ind w:left="397"/>
              <w:contextualSpacing/>
            </w:pPr>
          </w:p>
          <w:p w:rsidR="00B12619" w:rsidRPr="009C1A78" w:rsidRDefault="00B12619" w:rsidP="00F44305">
            <w:pPr>
              <w:ind w:left="397"/>
              <w:contextualSpacing/>
            </w:pPr>
            <w:r w:rsidRPr="009C1A78">
              <w:t xml:space="preserve">1.4. Adresën zyrtare të anëtarit të licencuar; </w:t>
            </w:r>
          </w:p>
          <w:p w:rsidR="00B12619" w:rsidRDefault="00B12619" w:rsidP="00F44305">
            <w:pPr>
              <w:ind w:left="397"/>
              <w:contextualSpacing/>
            </w:pPr>
          </w:p>
          <w:p w:rsidR="00D41ED9" w:rsidRPr="009C1A78" w:rsidRDefault="00D41ED9" w:rsidP="00F44305">
            <w:pPr>
              <w:ind w:left="397"/>
              <w:contextualSpacing/>
            </w:pPr>
          </w:p>
          <w:p w:rsidR="00B12619" w:rsidRPr="009C1A78" w:rsidRDefault="00B12619" w:rsidP="00F44305">
            <w:pPr>
              <w:ind w:left="397"/>
              <w:contextualSpacing/>
            </w:pPr>
            <w:r w:rsidRPr="009C1A78">
              <w:t>1.5. Kualifikimet përkatëse akademike të anëtarit të licencuar; dhe</w:t>
            </w:r>
          </w:p>
          <w:p w:rsidR="00B12619" w:rsidRPr="009C1A78" w:rsidRDefault="00B12619" w:rsidP="00F44305">
            <w:pPr>
              <w:ind w:left="397"/>
              <w:contextualSpacing/>
            </w:pPr>
          </w:p>
          <w:p w:rsidR="00B12619" w:rsidRPr="009C1A78" w:rsidRDefault="00B12619" w:rsidP="00F44305">
            <w:pPr>
              <w:ind w:left="397"/>
              <w:contextualSpacing/>
            </w:pPr>
            <w:r w:rsidRPr="009C1A78">
              <w:t>1.</w:t>
            </w:r>
            <w:r>
              <w:t>6</w:t>
            </w:r>
            <w:r w:rsidRPr="009C1A78">
              <w:t>. Nënshkrimin e Kryetarit të Odës.</w:t>
            </w:r>
          </w:p>
          <w:p w:rsidR="00B12619" w:rsidRDefault="00B12619" w:rsidP="00B12619">
            <w:pPr>
              <w:pStyle w:val="ListParagraph"/>
              <w:ind w:left="0"/>
              <w:rPr>
                <w:b/>
              </w:rPr>
            </w:pPr>
          </w:p>
          <w:p w:rsidR="00D41ED9" w:rsidRDefault="00D41ED9" w:rsidP="00B12619">
            <w:pPr>
              <w:pStyle w:val="ListParagraph"/>
              <w:ind w:left="0"/>
              <w:rPr>
                <w:b/>
              </w:rPr>
            </w:pPr>
          </w:p>
          <w:p w:rsidR="00D41ED9" w:rsidRPr="009C1A78" w:rsidRDefault="00D41ED9" w:rsidP="00B12619">
            <w:pPr>
              <w:pStyle w:val="ListParagraph"/>
              <w:ind w:left="0"/>
              <w:rPr>
                <w:b/>
              </w:rPr>
            </w:pPr>
          </w:p>
          <w:p w:rsidR="00B12619" w:rsidRPr="009C1A78" w:rsidRDefault="00B12619" w:rsidP="00B12619">
            <w:pPr>
              <w:pStyle w:val="ListParagraph"/>
              <w:ind w:left="0"/>
              <w:jc w:val="center"/>
              <w:rPr>
                <w:b/>
              </w:rPr>
            </w:pPr>
            <w:r w:rsidRPr="009C1A78">
              <w:rPr>
                <w:b/>
              </w:rPr>
              <w:lastRenderedPageBreak/>
              <w:t>Neni 30</w:t>
            </w:r>
          </w:p>
          <w:p w:rsidR="00B12619" w:rsidRPr="009C1A78" w:rsidRDefault="00B12619" w:rsidP="00B12619">
            <w:pPr>
              <w:pStyle w:val="ListParagraph"/>
              <w:ind w:left="0"/>
              <w:jc w:val="center"/>
              <w:rPr>
                <w:b/>
              </w:rPr>
            </w:pPr>
            <w:r w:rsidRPr="009C1A78">
              <w:rPr>
                <w:b/>
              </w:rPr>
              <w:t xml:space="preserve">Sigurimi i përgjegjësisë profesionale </w:t>
            </w:r>
          </w:p>
          <w:p w:rsidR="00B12619" w:rsidRPr="009C1A78" w:rsidRDefault="00B12619" w:rsidP="00B12619">
            <w:pPr>
              <w:pStyle w:val="CommentText"/>
              <w:rPr>
                <w:sz w:val="24"/>
                <w:szCs w:val="24"/>
              </w:rPr>
            </w:pPr>
          </w:p>
          <w:p w:rsidR="00B12619" w:rsidRPr="009C1A78" w:rsidRDefault="00B12619" w:rsidP="00B12619">
            <w:r w:rsidRPr="009C1A78">
              <w:t>1. Anëtari i licencuar është i obliguar që të sigurohet nga përgjegjësia profesionale për veprimet e lejuara me licencën e marrë në pajtim me këtë ligj dhe aktet tjera të Odës.</w:t>
            </w:r>
          </w:p>
          <w:p w:rsidR="00B12619" w:rsidRDefault="00B12619" w:rsidP="00B12619"/>
          <w:p w:rsidR="00D41ED9" w:rsidRPr="009C1A78" w:rsidRDefault="00D41ED9" w:rsidP="00B12619"/>
          <w:p w:rsidR="00B12619" w:rsidRPr="009C1A78" w:rsidRDefault="00B12619" w:rsidP="00B12619">
            <w:r w:rsidRPr="009C1A78">
              <w:t>2. Lartësia e sigurimit të përgjegjësisë profesionale sipas paragrafit 1 të këtij neni, duhet t’i përshtatet llojit dhe shkallës së rrezikut për dëmin i cili do t’i shkaktohej personave të tjerë nga veprimet apo mosveprimet e anëtarit të licencuar.</w:t>
            </w:r>
          </w:p>
          <w:p w:rsidR="00B12619" w:rsidRPr="009C1A78" w:rsidRDefault="00B12619" w:rsidP="00B12619"/>
          <w:p w:rsidR="00B12619" w:rsidRPr="009C1A78" w:rsidRDefault="00B12619" w:rsidP="00B12619">
            <w:r w:rsidRPr="009C1A78">
              <w:t>3. Oda me anë të Rregullores përcakton lartësinë dhe mënyrën e sigurimit të përgjegjësisë profesionale për dëmet të cilat mund t’i shkaktojë arkitekti dhe inxhinieri i licencuar gjatë kryerjes së veprimeve të lejuara me licencën e marrë.</w:t>
            </w:r>
          </w:p>
          <w:p w:rsidR="00B12619" w:rsidRPr="009C1A78" w:rsidRDefault="00B12619" w:rsidP="00B12619">
            <w:pPr>
              <w:pStyle w:val="ListParagraph"/>
              <w:ind w:left="0"/>
              <w:rPr>
                <w:highlight w:val="yellow"/>
              </w:rPr>
            </w:pPr>
          </w:p>
          <w:p w:rsidR="00B12619" w:rsidRPr="009C1A78" w:rsidRDefault="00B12619" w:rsidP="00B12619">
            <w:pPr>
              <w:pStyle w:val="ListParagraph"/>
              <w:ind w:left="0"/>
              <w:jc w:val="center"/>
              <w:rPr>
                <w:b/>
              </w:rPr>
            </w:pPr>
            <w:r w:rsidRPr="009C1A78">
              <w:rPr>
                <w:b/>
              </w:rPr>
              <w:t>Neni 31</w:t>
            </w:r>
          </w:p>
          <w:p w:rsidR="00B12619" w:rsidRPr="009C1A78" w:rsidRDefault="00B12619" w:rsidP="00B12619">
            <w:pPr>
              <w:pStyle w:val="ListParagraph"/>
              <w:ind w:left="0"/>
              <w:jc w:val="center"/>
              <w:rPr>
                <w:b/>
              </w:rPr>
            </w:pPr>
            <w:r w:rsidRPr="009C1A78">
              <w:rPr>
                <w:b/>
              </w:rPr>
              <w:t>Edukimi i Vazhdueshëm Profesional</w:t>
            </w:r>
          </w:p>
          <w:p w:rsidR="00B12619" w:rsidRPr="009C1A78" w:rsidRDefault="00B12619" w:rsidP="00B12619">
            <w:pPr>
              <w:pStyle w:val="ListParagraph"/>
              <w:ind w:left="0"/>
              <w:jc w:val="center"/>
              <w:rPr>
                <w:b/>
              </w:rPr>
            </w:pPr>
          </w:p>
          <w:p w:rsidR="00B12619" w:rsidRPr="009C1A78" w:rsidRDefault="00B12619" w:rsidP="00B12619">
            <w:pPr>
              <w:contextualSpacing/>
            </w:pPr>
            <w:r w:rsidRPr="009C1A78">
              <w:t>1. Anëtari i licencuar është i obliguar që t’i nënshtrohet edukimit të vazhdueshëm profesional për avancimin e shkathtësive të profesionit që e ushtron dhe mbajtjen e licencës.</w:t>
            </w:r>
          </w:p>
          <w:p w:rsidR="00B12619" w:rsidRPr="009C1A78" w:rsidRDefault="00B12619" w:rsidP="00B12619">
            <w:pPr>
              <w:contextualSpacing/>
            </w:pPr>
          </w:p>
          <w:p w:rsidR="00B12619" w:rsidRPr="009C1A78" w:rsidRDefault="00B12619" w:rsidP="00B12619">
            <w:pPr>
              <w:contextualSpacing/>
            </w:pPr>
            <w:r w:rsidRPr="009C1A78">
              <w:lastRenderedPageBreak/>
              <w:t>2. Edukimi i vazhdueshëm profesional përmbushet në bazë të pikëve kredituese të fituara.</w:t>
            </w:r>
          </w:p>
          <w:p w:rsidR="00B12619" w:rsidRPr="009C1A78" w:rsidRDefault="00B12619" w:rsidP="00B12619">
            <w:pPr>
              <w:pStyle w:val="ListParagraph"/>
              <w:ind w:left="360"/>
            </w:pPr>
          </w:p>
          <w:p w:rsidR="00B12619" w:rsidRPr="009C1A78" w:rsidRDefault="00B12619" w:rsidP="00B12619">
            <w:pPr>
              <w:contextualSpacing/>
            </w:pPr>
            <w:r w:rsidRPr="009C1A78">
              <w:t>3. Oda përmes organeve të tyre harton programe dhe organizon trajnime themelore si dhe të avancuara për punët profesionale të fushave përkatëse të anëtarëve të saj.</w:t>
            </w:r>
          </w:p>
          <w:p w:rsidR="00B12619" w:rsidRPr="009C1A78" w:rsidRDefault="00B12619" w:rsidP="00B12619">
            <w:pPr>
              <w:contextualSpacing/>
            </w:pPr>
          </w:p>
          <w:p w:rsidR="00B12619" w:rsidRDefault="00B12619" w:rsidP="00B12619">
            <w:pPr>
              <w:contextualSpacing/>
            </w:pPr>
            <w:r w:rsidRPr="009C1A78">
              <w:t>4. Oda me anë të Rregullores përcakton përmbajtjen, mënyrën e trajnimeve dhe sistemin e evidentimit të pikëve kredituese.</w:t>
            </w:r>
          </w:p>
          <w:p w:rsidR="00B12619" w:rsidRPr="006C404D" w:rsidRDefault="00B12619" w:rsidP="00B12619">
            <w:pPr>
              <w:contextualSpacing/>
            </w:pPr>
          </w:p>
          <w:p w:rsidR="00B12619" w:rsidRDefault="00B12619" w:rsidP="00D41ED9">
            <w:pPr>
              <w:contextualSpacing/>
              <w:jc w:val="left"/>
              <w:rPr>
                <w:b/>
                <w:sz w:val="28"/>
              </w:rPr>
            </w:pPr>
            <w:r w:rsidRPr="003F6210">
              <w:rPr>
                <w:b/>
                <w:sz w:val="28"/>
              </w:rPr>
              <w:t>Kapitulli IV</w:t>
            </w:r>
          </w:p>
          <w:p w:rsidR="00D41ED9" w:rsidRPr="003F6210" w:rsidRDefault="00D41ED9" w:rsidP="00D41ED9">
            <w:pPr>
              <w:contextualSpacing/>
              <w:jc w:val="left"/>
              <w:rPr>
                <w:b/>
                <w:sz w:val="28"/>
              </w:rPr>
            </w:pPr>
          </w:p>
          <w:p w:rsidR="00B12619" w:rsidRPr="003F6210" w:rsidRDefault="00B12619" w:rsidP="00D41ED9">
            <w:pPr>
              <w:contextualSpacing/>
              <w:jc w:val="left"/>
              <w:rPr>
                <w:b/>
                <w:sz w:val="28"/>
              </w:rPr>
            </w:pPr>
            <w:r w:rsidRPr="003F6210">
              <w:rPr>
                <w:b/>
                <w:sz w:val="28"/>
              </w:rPr>
              <w:t>PËRGJEGJËSIA DHE PROCEDURA DISIPLINORE</w:t>
            </w:r>
          </w:p>
          <w:p w:rsidR="00B12619" w:rsidRPr="009C1A78" w:rsidRDefault="00B12619" w:rsidP="00B12619">
            <w:pPr>
              <w:tabs>
                <w:tab w:val="left" w:pos="720"/>
                <w:tab w:val="left" w:pos="1440"/>
                <w:tab w:val="left" w:pos="2160"/>
                <w:tab w:val="left" w:pos="2880"/>
                <w:tab w:val="left" w:pos="3600"/>
                <w:tab w:val="left" w:pos="4320"/>
                <w:tab w:val="center" w:pos="4513"/>
                <w:tab w:val="left" w:pos="7941"/>
              </w:tabs>
              <w:contextualSpacing/>
              <w:jc w:val="center"/>
            </w:pPr>
          </w:p>
          <w:p w:rsidR="00B12619" w:rsidRPr="009C1A78" w:rsidRDefault="00B12619" w:rsidP="00B12619">
            <w:pPr>
              <w:contextualSpacing/>
              <w:jc w:val="center"/>
              <w:rPr>
                <w:b/>
              </w:rPr>
            </w:pPr>
            <w:r w:rsidRPr="009C1A78">
              <w:rPr>
                <w:b/>
              </w:rPr>
              <w:t>Neni 32</w:t>
            </w:r>
          </w:p>
          <w:p w:rsidR="00B12619" w:rsidRPr="009C1A78" w:rsidRDefault="00B12619" w:rsidP="00B12619">
            <w:pPr>
              <w:contextualSpacing/>
              <w:jc w:val="center"/>
              <w:rPr>
                <w:b/>
              </w:rPr>
            </w:pPr>
            <w:r w:rsidRPr="009C1A78">
              <w:rPr>
                <w:b/>
              </w:rPr>
              <w:t>Përgjegjësia Disiplinore e Arkitektëve dhe Inxhinierëve të Licencuar</w:t>
            </w:r>
          </w:p>
          <w:p w:rsidR="00B12619" w:rsidRPr="009C1A78" w:rsidRDefault="00B12619" w:rsidP="00B12619">
            <w:pPr>
              <w:contextualSpacing/>
              <w:jc w:val="center"/>
              <w:rPr>
                <w:b/>
              </w:rPr>
            </w:pPr>
          </w:p>
          <w:p w:rsidR="00B12619" w:rsidRPr="009C1A78" w:rsidRDefault="00B12619" w:rsidP="00B12619">
            <w:pPr>
              <w:pStyle w:val="ListParagraph"/>
              <w:ind w:left="0"/>
            </w:pPr>
            <w:r w:rsidRPr="009C1A78">
              <w:t xml:space="preserve">1. Anëtari i licencuar mban përgjegjësi disiplinore para Komisionit Disiplinor të Odës nëse me veprimin apo mosveprimin e tij në ushtrimin e veprimtarisë profesionale bën shkelje disiplinore sipas Nenit 33 të këtij ligji. </w:t>
            </w:r>
          </w:p>
          <w:p w:rsidR="00B12619" w:rsidRDefault="00B12619" w:rsidP="00B12619"/>
          <w:p w:rsidR="00D41ED9" w:rsidRPr="009C1A78" w:rsidRDefault="00D41ED9" w:rsidP="00B12619"/>
          <w:p w:rsidR="00B12619" w:rsidRPr="009C1A78" w:rsidRDefault="00B12619" w:rsidP="00B12619">
            <w:r w:rsidRPr="009C1A78">
              <w:t xml:space="preserve">2. Përgjegjësia për vepër penale apo kundërvajtje nuk e përjashton përgjegjësinë </w:t>
            </w:r>
            <w:r w:rsidRPr="009C1A78">
              <w:lastRenderedPageBreak/>
              <w:t xml:space="preserve">disiplinore të anëtarit të licencuar. </w:t>
            </w:r>
          </w:p>
          <w:p w:rsidR="00B12619" w:rsidRPr="009C1A78" w:rsidRDefault="00B12619" w:rsidP="00B12619"/>
          <w:p w:rsidR="00B12619" w:rsidRPr="009C1A78" w:rsidRDefault="00B12619" w:rsidP="00B12619">
            <w:r w:rsidRPr="009C1A78">
              <w:t>3. Fillimi i procedurës disiplinore, trajtimi i lëndëve disiplinore, shqiptimi i masave, ankesat dhe çështjet tjera të ndërlidhura me procedurat disiplinore përcaktohen me Rregulloren për Procedurën Disiplinore të miratuar sipas këtij ligji.</w:t>
            </w:r>
          </w:p>
          <w:p w:rsidR="00B12619" w:rsidRDefault="00B12619" w:rsidP="00B12619">
            <w:pPr>
              <w:contextualSpacing/>
              <w:jc w:val="center"/>
            </w:pPr>
          </w:p>
          <w:p w:rsidR="00D41ED9" w:rsidRPr="009C1A78" w:rsidRDefault="00D41ED9" w:rsidP="00B12619">
            <w:pPr>
              <w:contextualSpacing/>
              <w:jc w:val="center"/>
            </w:pPr>
          </w:p>
          <w:p w:rsidR="00B12619" w:rsidRPr="009C1A78" w:rsidRDefault="00B12619" w:rsidP="00B12619">
            <w:pPr>
              <w:contextualSpacing/>
              <w:jc w:val="center"/>
              <w:rPr>
                <w:b/>
              </w:rPr>
            </w:pPr>
            <w:r w:rsidRPr="009C1A78">
              <w:rPr>
                <w:b/>
              </w:rPr>
              <w:t>Neni 33</w:t>
            </w:r>
          </w:p>
          <w:p w:rsidR="00B12619" w:rsidRPr="009C1A78" w:rsidRDefault="00B12619" w:rsidP="00B12619">
            <w:pPr>
              <w:contextualSpacing/>
              <w:jc w:val="center"/>
              <w:rPr>
                <w:b/>
              </w:rPr>
            </w:pPr>
            <w:r w:rsidRPr="009C1A78">
              <w:rPr>
                <w:b/>
              </w:rPr>
              <w:t>Shkeljet Disiplinore</w:t>
            </w:r>
          </w:p>
          <w:p w:rsidR="00B12619" w:rsidRPr="009C1A78" w:rsidRDefault="00B12619" w:rsidP="00B12619">
            <w:pPr>
              <w:contextualSpacing/>
              <w:jc w:val="center"/>
              <w:rPr>
                <w:b/>
              </w:rPr>
            </w:pPr>
          </w:p>
          <w:p w:rsidR="00B12619" w:rsidRPr="009C1A78" w:rsidRDefault="00B12619" w:rsidP="00B12619">
            <w:pPr>
              <w:contextualSpacing/>
            </w:pPr>
            <w:r w:rsidRPr="009C1A78">
              <w:t>1. Shkeljet disiplinore të anëtarëve të licencuar janë</w:t>
            </w:r>
            <w:r>
              <w:t>:</w:t>
            </w:r>
            <w:r w:rsidRPr="009C1A78">
              <w:t xml:space="preserve"> </w:t>
            </w:r>
          </w:p>
          <w:p w:rsidR="00B12619" w:rsidRPr="009C1A78" w:rsidRDefault="00B12619" w:rsidP="00B12619">
            <w:pPr>
              <w:contextualSpacing/>
            </w:pPr>
          </w:p>
          <w:p w:rsidR="00B12619" w:rsidRPr="009C1A78" w:rsidRDefault="00B12619" w:rsidP="00B12619">
            <w:pPr>
              <w:ind w:left="720"/>
              <w:contextualSpacing/>
            </w:pPr>
            <w:r w:rsidRPr="009C1A78">
              <w:t xml:space="preserve">1.1. Neglizhenca e rëndë në kryerjen e punëve profesionale në atë mënyrë që paraqet rrezik për shëndetin dhe sigurinë publike ose mjedisin; </w:t>
            </w:r>
          </w:p>
          <w:p w:rsidR="00B12619" w:rsidRPr="009C1A78" w:rsidRDefault="00B12619" w:rsidP="00B12619">
            <w:pPr>
              <w:ind w:left="720"/>
              <w:contextualSpacing/>
            </w:pPr>
          </w:p>
          <w:p w:rsidR="00B12619" w:rsidRPr="009C1A78" w:rsidRDefault="00B12619" w:rsidP="00B12619">
            <w:pPr>
              <w:ind w:left="720"/>
              <w:contextualSpacing/>
            </w:pPr>
            <w:r w:rsidRPr="009C1A78">
              <w:t xml:space="preserve">1.2. Kryerja e punëve </w:t>
            </w:r>
            <w:r>
              <w:t>n</w:t>
            </w:r>
            <w:r w:rsidRPr="009C1A78">
              <w:t>ë</w:t>
            </w:r>
            <w:r>
              <w:t xml:space="preserve"> </w:t>
            </w:r>
            <w:r w:rsidRPr="009C1A78">
              <w:t>ndërt</w:t>
            </w:r>
            <w:r>
              <w:t>im</w:t>
            </w:r>
            <w:r w:rsidRPr="009C1A78">
              <w:t xml:space="preserve"> pa pëlqimet dhe lejet e kërkuara me legjislacionin në fuqi;</w:t>
            </w:r>
          </w:p>
          <w:p w:rsidR="00B12619" w:rsidRPr="009C1A78" w:rsidRDefault="00B12619" w:rsidP="00B12619">
            <w:pPr>
              <w:ind w:left="720"/>
              <w:contextualSpacing/>
            </w:pPr>
          </w:p>
          <w:p w:rsidR="00B12619" w:rsidRPr="009C1A78" w:rsidRDefault="00B12619" w:rsidP="00B12619">
            <w:pPr>
              <w:ind w:left="720"/>
              <w:contextualSpacing/>
            </w:pPr>
            <w:r w:rsidRPr="009C1A78">
              <w:t xml:space="preserve">1.3. </w:t>
            </w:r>
            <w:r>
              <w:t xml:space="preserve">Shkelja </w:t>
            </w:r>
            <w:r w:rsidRPr="009C1A78">
              <w:t xml:space="preserve">e </w:t>
            </w:r>
            <w:r w:rsidRPr="00C84C05">
              <w:t>reputacionit të profesionit</w:t>
            </w:r>
            <w:r w:rsidRPr="009C1A78">
              <w:t xml:space="preserve"> që e ushtron</w:t>
            </w:r>
            <w:r>
              <w:t>,</w:t>
            </w:r>
            <w:r w:rsidRPr="009C1A78">
              <w:t xml:space="preserve"> e përcaktuar me Kodin e Etikës të nxjerrë nga Oda përkatëse;</w:t>
            </w:r>
          </w:p>
          <w:p w:rsidR="00B12619" w:rsidRPr="009C1A78" w:rsidRDefault="00B12619" w:rsidP="00B12619">
            <w:pPr>
              <w:pStyle w:val="ListParagraph"/>
              <w:ind w:left="1080"/>
            </w:pPr>
          </w:p>
          <w:p w:rsidR="00B12619" w:rsidRPr="009C1A78" w:rsidRDefault="00B12619" w:rsidP="00B12619">
            <w:pPr>
              <w:ind w:left="720"/>
              <w:contextualSpacing/>
            </w:pPr>
            <w:r w:rsidRPr="009C1A78">
              <w:t xml:space="preserve">1.4 </w:t>
            </w:r>
            <w:r>
              <w:t xml:space="preserve">Shkelja </w:t>
            </w:r>
            <w:r w:rsidRPr="00ED50EF">
              <w:t>e rëndë e parimeve</w:t>
            </w:r>
            <w:r w:rsidRPr="009C1A78">
              <w:t xml:space="preserve"> dhe rregullave të Odës të përcaktuara me këtë ligj, Statutin apo dhe aktet </w:t>
            </w:r>
            <w:r w:rsidRPr="009C1A78">
              <w:lastRenderedPageBreak/>
              <w:t>nënligjore të Odës;</w:t>
            </w:r>
          </w:p>
          <w:p w:rsidR="00B12619" w:rsidRDefault="00B12619" w:rsidP="00B12619">
            <w:pPr>
              <w:ind w:left="720"/>
              <w:contextualSpacing/>
              <w:rPr>
                <w:b/>
              </w:rPr>
            </w:pPr>
          </w:p>
          <w:p w:rsidR="00D41ED9" w:rsidRPr="009C1A78" w:rsidRDefault="00D41ED9" w:rsidP="00B12619">
            <w:pPr>
              <w:ind w:left="720"/>
              <w:contextualSpacing/>
              <w:rPr>
                <w:b/>
              </w:rPr>
            </w:pPr>
          </w:p>
          <w:p w:rsidR="00B12619" w:rsidRPr="009C1A78" w:rsidRDefault="00B12619" w:rsidP="00B12619">
            <w:pPr>
              <w:ind w:left="720"/>
              <w:contextualSpacing/>
            </w:pPr>
            <w:r w:rsidRPr="009C1A78">
              <w:t>1.5. Kryerja neglizhente ose e paaftë e detyrave të deleguara si anëtar i cilitdo organ të Odës.</w:t>
            </w:r>
          </w:p>
          <w:p w:rsidR="00B12619" w:rsidRPr="009C1A78" w:rsidRDefault="00B12619" w:rsidP="00B12619">
            <w:pPr>
              <w:contextualSpacing/>
              <w:jc w:val="center"/>
              <w:rPr>
                <w:b/>
              </w:rPr>
            </w:pPr>
          </w:p>
          <w:p w:rsidR="00B12619" w:rsidRPr="009C1A78" w:rsidRDefault="00B12619" w:rsidP="00B12619">
            <w:pPr>
              <w:contextualSpacing/>
            </w:pPr>
            <w:r w:rsidRPr="009C1A78">
              <w:t xml:space="preserve">2. Shkeljet disiplinore të anëtarëve të licencuar nga paragrafi 1 i këtij neni, kategorizimi i tyre në shkelje të rënda dhe të lehta si dhe masat disiplinore përkatëse në pajtim me nenin 36 të këtij ligji përcaktohet në Kodin e Etikës dhe të Sjelljes Profesionale dhe në Rregulloren për Procedurën Disiplinore të miratuar sipas këtij ligji. </w:t>
            </w:r>
          </w:p>
          <w:p w:rsidR="00B12619" w:rsidRDefault="00B12619" w:rsidP="00B12619">
            <w:pPr>
              <w:contextualSpacing/>
              <w:jc w:val="center"/>
              <w:rPr>
                <w:b/>
              </w:rPr>
            </w:pPr>
          </w:p>
          <w:p w:rsidR="00D41ED9" w:rsidRDefault="00D41ED9" w:rsidP="00B12619">
            <w:pPr>
              <w:contextualSpacing/>
              <w:jc w:val="center"/>
              <w:rPr>
                <w:b/>
              </w:rPr>
            </w:pPr>
          </w:p>
          <w:p w:rsidR="00D41ED9" w:rsidRPr="009C1A78" w:rsidRDefault="00D41ED9" w:rsidP="00B12619">
            <w:pPr>
              <w:contextualSpacing/>
              <w:jc w:val="center"/>
              <w:rPr>
                <w:b/>
              </w:rPr>
            </w:pPr>
          </w:p>
          <w:p w:rsidR="00B12619" w:rsidRPr="009C1A78" w:rsidRDefault="00B12619" w:rsidP="00B12619">
            <w:pPr>
              <w:contextualSpacing/>
              <w:jc w:val="center"/>
              <w:rPr>
                <w:b/>
              </w:rPr>
            </w:pPr>
            <w:r w:rsidRPr="009C1A78">
              <w:rPr>
                <w:b/>
              </w:rPr>
              <w:t>Neni 34</w:t>
            </w:r>
          </w:p>
          <w:p w:rsidR="00B12619" w:rsidRPr="009C1A78" w:rsidRDefault="00B12619" w:rsidP="00B12619">
            <w:pPr>
              <w:contextualSpacing/>
              <w:jc w:val="center"/>
              <w:rPr>
                <w:b/>
              </w:rPr>
            </w:pPr>
            <w:r w:rsidRPr="009C1A78">
              <w:rPr>
                <w:b/>
              </w:rPr>
              <w:t>Propozimi për Fillimin e Procedurës Disiplinore</w:t>
            </w:r>
          </w:p>
          <w:p w:rsidR="00B12619" w:rsidRPr="009C1A78" w:rsidRDefault="00B12619" w:rsidP="00B12619">
            <w:pPr>
              <w:contextualSpacing/>
              <w:jc w:val="center"/>
              <w:rPr>
                <w:b/>
              </w:rPr>
            </w:pPr>
          </w:p>
          <w:p w:rsidR="00B12619" w:rsidRPr="009C1A78" w:rsidRDefault="00B12619" w:rsidP="00B12619">
            <w:pPr>
              <w:contextualSpacing/>
            </w:pPr>
            <w:r w:rsidRPr="009C1A78">
              <w:t xml:space="preserve">1. Propozimin për fillimin e procedurës disiplinore mund ta paraqes </w:t>
            </w:r>
            <w:r>
              <w:t xml:space="preserve">Oda sipas detyrës zyrtare ose </w:t>
            </w:r>
            <w:r w:rsidRPr="009C1A78">
              <w:t>cilido person fizik ose person juridik.</w:t>
            </w:r>
          </w:p>
          <w:p w:rsidR="00B12619" w:rsidRPr="009C1A78" w:rsidRDefault="00B12619" w:rsidP="00B12619">
            <w:pPr>
              <w:contextualSpacing/>
            </w:pPr>
          </w:p>
          <w:p w:rsidR="00B12619" w:rsidRDefault="00B12619" w:rsidP="00B12619">
            <w:pPr>
              <w:contextualSpacing/>
            </w:pPr>
            <w:r w:rsidRPr="009C1A78">
              <w:t xml:space="preserve">2. Propozimi për fillimin e procedurës disiplinore i drejtohet Komisionit Disiplinor përmes administratës së Odës. </w:t>
            </w:r>
          </w:p>
          <w:p w:rsidR="00B12619" w:rsidRDefault="00B12619" w:rsidP="00B12619">
            <w:pPr>
              <w:contextualSpacing/>
            </w:pPr>
          </w:p>
          <w:p w:rsidR="00D41ED9" w:rsidRPr="009C1A78" w:rsidRDefault="00D41ED9" w:rsidP="00B12619">
            <w:pPr>
              <w:contextualSpacing/>
            </w:pPr>
          </w:p>
          <w:p w:rsidR="00B12619" w:rsidRPr="009C1A78" w:rsidRDefault="00B12619" w:rsidP="00B12619">
            <w:pPr>
              <w:contextualSpacing/>
            </w:pPr>
            <w:r w:rsidRPr="009C1A78">
              <w:lastRenderedPageBreak/>
              <w:t xml:space="preserve">3. Propozimi për fillimin e procedurës disiplinore përmban këto informata themelore: </w:t>
            </w:r>
          </w:p>
          <w:p w:rsidR="00B12619" w:rsidRPr="009C1A78" w:rsidRDefault="00B12619" w:rsidP="00B12619">
            <w:pPr>
              <w:contextualSpacing/>
            </w:pPr>
          </w:p>
          <w:p w:rsidR="00B12619" w:rsidRPr="009C1A78" w:rsidRDefault="00B12619" w:rsidP="00B12619">
            <w:pPr>
              <w:ind w:left="720"/>
              <w:contextualSpacing/>
            </w:pPr>
            <w:r w:rsidRPr="009C1A78">
              <w:t>3.1. emrin dhe mbiemrin e anëtarit të licencuar;</w:t>
            </w:r>
          </w:p>
          <w:p w:rsidR="00B12619" w:rsidRDefault="00B12619" w:rsidP="00B12619">
            <w:pPr>
              <w:pStyle w:val="ListParagraph"/>
              <w:ind w:left="1080"/>
            </w:pPr>
            <w:r w:rsidRPr="009C1A78">
              <w:t xml:space="preserve"> </w:t>
            </w:r>
          </w:p>
          <w:p w:rsidR="00D41ED9" w:rsidRPr="009C1A78" w:rsidRDefault="00D41ED9" w:rsidP="00B12619">
            <w:pPr>
              <w:pStyle w:val="ListParagraph"/>
              <w:ind w:left="1080"/>
            </w:pPr>
          </w:p>
          <w:p w:rsidR="00B12619" w:rsidRPr="009C1A78" w:rsidRDefault="00B12619" w:rsidP="00B12619">
            <w:pPr>
              <w:ind w:left="720"/>
              <w:contextualSpacing/>
            </w:pPr>
            <w:r w:rsidRPr="009C1A78">
              <w:t>3.2. datën e paraqitjes së propozimit dhe emrin e organit kujt i drejtohet;</w:t>
            </w:r>
          </w:p>
          <w:p w:rsidR="00B12619" w:rsidRDefault="00B12619" w:rsidP="00B12619">
            <w:pPr>
              <w:pStyle w:val="ListParagraph"/>
              <w:ind w:left="1440"/>
            </w:pPr>
          </w:p>
          <w:p w:rsidR="00D41ED9" w:rsidRPr="009C1A78" w:rsidRDefault="00D41ED9" w:rsidP="00B12619">
            <w:pPr>
              <w:pStyle w:val="ListParagraph"/>
              <w:ind w:left="1440"/>
            </w:pPr>
          </w:p>
          <w:p w:rsidR="00B12619" w:rsidRPr="009C1A78" w:rsidRDefault="00B12619" w:rsidP="00B12619">
            <w:pPr>
              <w:ind w:left="720"/>
              <w:contextualSpacing/>
            </w:pPr>
            <w:r w:rsidRPr="009C1A78">
              <w:t>3.3. shkeljen disiplinore për të cilën supozohet se e ka shkaktuar anëtari i licencuar dhe datën kur është bërë shkelja;</w:t>
            </w:r>
          </w:p>
          <w:p w:rsidR="00B12619" w:rsidRPr="009C1A78" w:rsidRDefault="00B12619" w:rsidP="00B12619">
            <w:pPr>
              <w:pStyle w:val="ListParagraph"/>
              <w:ind w:left="1440"/>
            </w:pPr>
          </w:p>
          <w:p w:rsidR="00B12619" w:rsidRPr="009C1A78" w:rsidRDefault="00B12619" w:rsidP="00B12619">
            <w:pPr>
              <w:ind w:left="720"/>
              <w:contextualSpacing/>
            </w:pPr>
            <w:r w:rsidRPr="009C1A78">
              <w:t>3.4. faktet dhe provat në të cilat bazohet propozimi;</w:t>
            </w:r>
          </w:p>
          <w:p w:rsidR="00B12619" w:rsidRPr="009C1A78" w:rsidRDefault="00B12619" w:rsidP="00B12619">
            <w:pPr>
              <w:pStyle w:val="ListParagraph"/>
              <w:ind w:left="1440"/>
            </w:pPr>
          </w:p>
          <w:p w:rsidR="00B12619" w:rsidRPr="009C1A78" w:rsidRDefault="00B12619" w:rsidP="00B12619">
            <w:pPr>
              <w:tabs>
                <w:tab w:val="left" w:pos="1134"/>
              </w:tabs>
              <w:ind w:left="720"/>
              <w:contextualSpacing/>
            </w:pPr>
            <w:r w:rsidRPr="009C1A78">
              <w:t xml:space="preserve">3.5. emrin, mbiemrin dhe nënshkrimin e paraqitësit të propozimit, përkatësisht personit të autorizuar për paraqitjen e propozimit. </w:t>
            </w:r>
          </w:p>
          <w:p w:rsidR="00B12619" w:rsidRPr="009C1A78" w:rsidRDefault="00B12619" w:rsidP="00B12619">
            <w:pPr>
              <w:contextualSpacing/>
            </w:pPr>
          </w:p>
          <w:p w:rsidR="00B12619" w:rsidRPr="009C1A78" w:rsidRDefault="00B12619" w:rsidP="00B12619">
            <w:pPr>
              <w:contextualSpacing/>
            </w:pPr>
            <w:r w:rsidRPr="009C1A78">
              <w:t xml:space="preserve">4. Informatat plotësuese dhe forma e propozimit për fillimin e procedurës disiplinore rregullohen me anë të Rregullores për Procedurën Disiplinore të anëtarëve të Odës të miratuar sipas këtij ligji. </w:t>
            </w:r>
          </w:p>
          <w:p w:rsidR="00B12619" w:rsidRDefault="00B12619" w:rsidP="00B12619">
            <w:pPr>
              <w:contextualSpacing/>
            </w:pPr>
          </w:p>
          <w:p w:rsidR="00D41ED9" w:rsidRDefault="00D41ED9" w:rsidP="00B12619">
            <w:pPr>
              <w:contextualSpacing/>
            </w:pPr>
          </w:p>
          <w:p w:rsidR="00D41ED9" w:rsidRPr="009C1A78" w:rsidRDefault="00D41ED9" w:rsidP="00B12619">
            <w:pPr>
              <w:contextualSpacing/>
            </w:pPr>
          </w:p>
          <w:p w:rsidR="00B12619" w:rsidRPr="009C1A78" w:rsidRDefault="00B12619" w:rsidP="00B12619">
            <w:pPr>
              <w:pStyle w:val="ListParagraph"/>
              <w:ind w:left="0"/>
              <w:jc w:val="center"/>
              <w:rPr>
                <w:b/>
              </w:rPr>
            </w:pPr>
            <w:r w:rsidRPr="009C1A78">
              <w:rPr>
                <w:b/>
              </w:rPr>
              <w:lastRenderedPageBreak/>
              <w:t>Neni 35</w:t>
            </w:r>
          </w:p>
          <w:p w:rsidR="00B12619" w:rsidRPr="009C1A78" w:rsidRDefault="00B12619" w:rsidP="00B12619">
            <w:pPr>
              <w:pStyle w:val="ListParagraph"/>
              <w:ind w:left="0"/>
              <w:contextualSpacing w:val="0"/>
              <w:jc w:val="center"/>
              <w:rPr>
                <w:b/>
              </w:rPr>
            </w:pPr>
            <w:r w:rsidRPr="009C1A78">
              <w:rPr>
                <w:b/>
              </w:rPr>
              <w:t>Procedura Disiplinore</w:t>
            </w:r>
          </w:p>
          <w:p w:rsidR="00B12619" w:rsidRPr="009C1A78" w:rsidRDefault="00B12619" w:rsidP="00B12619">
            <w:pPr>
              <w:pStyle w:val="ListParagraph"/>
              <w:ind w:left="0"/>
              <w:contextualSpacing w:val="0"/>
              <w:jc w:val="center"/>
              <w:rPr>
                <w:b/>
              </w:rPr>
            </w:pPr>
          </w:p>
          <w:p w:rsidR="00B12619" w:rsidRPr="009C1A78" w:rsidRDefault="00B12619" w:rsidP="00B12619">
            <w:pPr>
              <w:contextualSpacing/>
            </w:pPr>
            <w:r w:rsidRPr="009C1A78">
              <w:t>1. Pas pranimit të propozimit për fillimin e procedurës disiplinore, administrata e Odës e regjistron atë dhe brenda pesë (5) ditësh tërë dosjen ia dërgon shkallës së parë të Komisionit Disiplinor.</w:t>
            </w:r>
          </w:p>
          <w:p w:rsidR="00B12619" w:rsidRPr="009C1A78" w:rsidRDefault="00B12619" w:rsidP="00B12619">
            <w:pPr>
              <w:contextualSpacing/>
            </w:pPr>
          </w:p>
          <w:p w:rsidR="00B12619" w:rsidRPr="009C1A78" w:rsidRDefault="00B12619" w:rsidP="00B12619">
            <w:pPr>
              <w:contextualSpacing/>
            </w:pPr>
            <w:r w:rsidRPr="009C1A78">
              <w:t xml:space="preserve">2. Komisioni Disiplinor pas pranimit të propozimit e shqyrton propozimin dhe nxjerr vendim mbi propozimin. </w:t>
            </w:r>
          </w:p>
          <w:p w:rsidR="00B12619" w:rsidRPr="009C1A78" w:rsidRDefault="00B12619" w:rsidP="00B12619">
            <w:pPr>
              <w:pStyle w:val="ListParagraph"/>
            </w:pPr>
          </w:p>
          <w:p w:rsidR="00B12619" w:rsidRPr="009C1A78" w:rsidRDefault="00B12619" w:rsidP="00B12619">
            <w:pPr>
              <w:contextualSpacing/>
            </w:pPr>
            <w:r w:rsidRPr="009C1A78">
              <w:t>3. Komisioni Disiplinor me vendim:</w:t>
            </w:r>
          </w:p>
          <w:p w:rsidR="00B12619" w:rsidRPr="009C1A78" w:rsidRDefault="00B12619" w:rsidP="00B12619">
            <w:pPr>
              <w:contextualSpacing/>
            </w:pPr>
          </w:p>
          <w:p w:rsidR="00B12619" w:rsidRPr="009C1A78" w:rsidRDefault="00B12619" w:rsidP="00B12619">
            <w:pPr>
              <w:ind w:left="720"/>
              <w:contextualSpacing/>
            </w:pPr>
            <w:r w:rsidRPr="009C1A78">
              <w:t xml:space="preserve">3.1. hedh poshtë propozimin si jo të plotë, nëse propozimi nuk i përmban të gjitha të dhënat e përcaktuara në Nenin 34 të këtij ligji; </w:t>
            </w:r>
          </w:p>
          <w:p w:rsidR="00B12619" w:rsidRPr="009C1A78" w:rsidRDefault="00B12619" w:rsidP="00B12619">
            <w:pPr>
              <w:contextualSpacing/>
            </w:pPr>
          </w:p>
          <w:p w:rsidR="00B12619" w:rsidRPr="009C1A78" w:rsidRDefault="00B12619" w:rsidP="00B12619">
            <w:pPr>
              <w:ind w:left="720"/>
              <w:contextualSpacing/>
            </w:pPr>
            <w:r w:rsidRPr="009C1A78">
              <w:t xml:space="preserve">3.2. hedh poshtë propozimin si të vonshëm nëse është paraqitur pas afatit të përcaktuar në Nenin 38;  </w:t>
            </w:r>
          </w:p>
          <w:p w:rsidR="00B12619" w:rsidRPr="009C1A78" w:rsidRDefault="00B12619" w:rsidP="00B12619">
            <w:pPr>
              <w:ind w:left="1440"/>
              <w:contextualSpacing/>
            </w:pPr>
          </w:p>
          <w:p w:rsidR="00B12619" w:rsidRPr="009C1A78" w:rsidRDefault="00B12619" w:rsidP="00B12619">
            <w:pPr>
              <w:ind w:left="720"/>
              <w:contextualSpacing/>
            </w:pPr>
            <w:r w:rsidRPr="009C1A78">
              <w:t xml:space="preserve">3.3. hedh poshtë propozimin si të palejueshëm nëse nuk është paraqitur nga ana e personave të autorizuar për fillimin e procedurës disiplinore;  </w:t>
            </w:r>
          </w:p>
          <w:p w:rsidR="00B12619" w:rsidRPr="009C1A78" w:rsidRDefault="00B12619" w:rsidP="00B12619">
            <w:pPr>
              <w:ind w:left="1440"/>
              <w:contextualSpacing/>
            </w:pPr>
          </w:p>
          <w:p w:rsidR="00B12619" w:rsidRPr="009C1A78" w:rsidRDefault="00B12619" w:rsidP="00B12619">
            <w:pPr>
              <w:ind w:left="720"/>
              <w:contextualSpacing/>
            </w:pPr>
            <w:r w:rsidRPr="009C1A78">
              <w:t xml:space="preserve">3.4. pranon propozimin dhe e fillon procedurën disiplinore.  </w:t>
            </w:r>
          </w:p>
          <w:p w:rsidR="00B12619" w:rsidRPr="009C1A78" w:rsidRDefault="00B12619" w:rsidP="00B12619">
            <w:pPr>
              <w:contextualSpacing/>
            </w:pPr>
          </w:p>
          <w:p w:rsidR="00B12619" w:rsidRPr="009C1A78" w:rsidRDefault="00B12619" w:rsidP="00B12619">
            <w:pPr>
              <w:contextualSpacing/>
            </w:pPr>
            <w:r w:rsidRPr="009C1A78">
              <w:lastRenderedPageBreak/>
              <w:t>4. Me vendimin për pranimin e propozimit për fillimin e procedurës disiplinore, Komisioni Disiplinor e njofton menjëherë anëtarin e licencuar kundër të cilit e njëjta ka filluar dhe i lejon pesëmbëdhjetë (15) ditë për t’u deklaruar me shkrim tek Komisioni Disiplinor lidhur me përgjegjësinë e tij/saj si dhe për të paraqitur fakte apo argumente mbështetëse.</w:t>
            </w:r>
          </w:p>
          <w:p w:rsidR="00B12619" w:rsidRDefault="00B12619" w:rsidP="00B12619">
            <w:pPr>
              <w:contextualSpacing/>
            </w:pPr>
            <w:r w:rsidRPr="009C1A78">
              <w:t xml:space="preserve"> </w:t>
            </w:r>
          </w:p>
          <w:p w:rsidR="00D41ED9" w:rsidRPr="009C1A78" w:rsidRDefault="00D41ED9" w:rsidP="00B12619">
            <w:pPr>
              <w:contextualSpacing/>
            </w:pPr>
          </w:p>
          <w:p w:rsidR="00B12619" w:rsidRPr="009C1A78" w:rsidRDefault="00B12619" w:rsidP="00B12619">
            <w:pPr>
              <w:contextualSpacing/>
            </w:pPr>
            <w:r w:rsidRPr="009C1A78">
              <w:t>5. Komisioni Disiplinor e zbaton procedurën për përcaktimin e përgjegjësisë disiplinore të anëtarit të licencuar dhe shqipton masat disiplinore adekuate në pajtim me këtë ligj dhe aktet nënligjore të Odës të miratuara nga Kuvendi.</w:t>
            </w:r>
          </w:p>
          <w:p w:rsidR="00B12619" w:rsidRDefault="00B12619" w:rsidP="00B12619"/>
          <w:p w:rsidR="00D41ED9" w:rsidRPr="009C1A78" w:rsidRDefault="00D41ED9" w:rsidP="00B12619"/>
          <w:p w:rsidR="00B12619" w:rsidRPr="009C1A78" w:rsidRDefault="00B12619" w:rsidP="00B12619">
            <w:r w:rsidRPr="009C1A78">
              <w:t xml:space="preserve">6. Afati brenda të cilit duhet të përfundoj procedura për përcaktimin e përgjegjësisë disiplinore kufizohet me </w:t>
            </w:r>
            <w:r>
              <w:t>Rregulloren për procedurën d</w:t>
            </w:r>
            <w:r w:rsidRPr="009C1A78">
              <w:t>isiplinore të miratuar sipas këtij ligji.</w:t>
            </w:r>
          </w:p>
          <w:p w:rsidR="00B12619" w:rsidRPr="009C1A78" w:rsidRDefault="00B12619" w:rsidP="00B12619">
            <w:pPr>
              <w:contextualSpacing/>
              <w:jc w:val="center"/>
              <w:rPr>
                <w:b/>
              </w:rPr>
            </w:pPr>
          </w:p>
          <w:p w:rsidR="00B12619" w:rsidRPr="009C1A78" w:rsidRDefault="00B12619" w:rsidP="00B12619">
            <w:pPr>
              <w:contextualSpacing/>
              <w:jc w:val="center"/>
              <w:rPr>
                <w:b/>
              </w:rPr>
            </w:pPr>
            <w:r w:rsidRPr="009C1A78">
              <w:rPr>
                <w:b/>
              </w:rPr>
              <w:t>Neni 36</w:t>
            </w:r>
          </w:p>
          <w:p w:rsidR="00B12619" w:rsidRPr="009C1A78" w:rsidRDefault="00B12619" w:rsidP="00B12619">
            <w:pPr>
              <w:contextualSpacing/>
              <w:jc w:val="center"/>
              <w:rPr>
                <w:b/>
              </w:rPr>
            </w:pPr>
            <w:r w:rsidRPr="009C1A78">
              <w:rPr>
                <w:b/>
              </w:rPr>
              <w:t>Masat Disiplinore</w:t>
            </w:r>
          </w:p>
          <w:p w:rsidR="00B12619" w:rsidRPr="009C1A78" w:rsidRDefault="00B12619" w:rsidP="00B12619">
            <w:pPr>
              <w:contextualSpacing/>
            </w:pPr>
          </w:p>
          <w:p w:rsidR="00B12619" w:rsidRPr="009C1A78" w:rsidRDefault="00B12619" w:rsidP="00B12619">
            <w:pPr>
              <w:contextualSpacing/>
            </w:pPr>
            <w:r w:rsidRPr="009C1A78">
              <w:t xml:space="preserve">1. Në procedurën disiplinore, anëtarit të licencuar mund t’i shqiptohen vetëm masat disiplinore të cilat janë të parapara me këtë ligj. </w:t>
            </w:r>
          </w:p>
          <w:p w:rsidR="00B12619" w:rsidRPr="009C1A78" w:rsidRDefault="00B12619" w:rsidP="00B12619">
            <w:pPr>
              <w:contextualSpacing/>
              <w:jc w:val="center"/>
              <w:rPr>
                <w:b/>
              </w:rPr>
            </w:pPr>
          </w:p>
          <w:p w:rsidR="00B12619" w:rsidRPr="009C1A78" w:rsidRDefault="00B12619" w:rsidP="00B12619">
            <w:pPr>
              <w:contextualSpacing/>
            </w:pPr>
            <w:r w:rsidRPr="009C1A78">
              <w:t xml:space="preserve">2. Masat disiplinore për shkeljet disiplinore janë </w:t>
            </w:r>
            <w:r w:rsidRPr="009C1A78">
              <w:lastRenderedPageBreak/>
              <w:t xml:space="preserve">si në vijim: </w:t>
            </w:r>
          </w:p>
          <w:p w:rsidR="00B12619" w:rsidRPr="009C1A78" w:rsidRDefault="00B12619" w:rsidP="00B12619">
            <w:pPr>
              <w:contextualSpacing/>
              <w:jc w:val="center"/>
            </w:pPr>
          </w:p>
          <w:p w:rsidR="00B12619" w:rsidRPr="009C1A78" w:rsidRDefault="00B12619" w:rsidP="00B12619">
            <w:pPr>
              <w:ind w:left="720"/>
              <w:contextualSpacing/>
            </w:pPr>
            <w:r w:rsidRPr="009C1A78">
              <w:t xml:space="preserve">2.1. vërejtja; </w:t>
            </w:r>
          </w:p>
          <w:p w:rsidR="00B12619" w:rsidRPr="009C1A78" w:rsidRDefault="00B12619" w:rsidP="00B12619">
            <w:pPr>
              <w:ind w:left="720"/>
              <w:contextualSpacing/>
            </w:pPr>
          </w:p>
          <w:p w:rsidR="00B12619" w:rsidRPr="009C1A78" w:rsidRDefault="00B12619" w:rsidP="00B12619">
            <w:pPr>
              <w:ind w:left="720"/>
              <w:contextualSpacing/>
            </w:pPr>
            <w:r w:rsidRPr="009C1A78">
              <w:t xml:space="preserve">2.2. gjoba në të holla; </w:t>
            </w:r>
          </w:p>
          <w:p w:rsidR="00B12619" w:rsidRPr="009C1A78" w:rsidRDefault="00B12619" w:rsidP="00B12619">
            <w:pPr>
              <w:contextualSpacing/>
            </w:pPr>
          </w:p>
          <w:p w:rsidR="00B12619" w:rsidRPr="009C1A78" w:rsidRDefault="00B12619" w:rsidP="00B12619">
            <w:pPr>
              <w:ind w:left="720"/>
              <w:contextualSpacing/>
            </w:pPr>
            <w:r w:rsidRPr="009C1A78">
              <w:t xml:space="preserve">2.3. pezullimi i licencës në kohëzgjatje nga një (1) muaj deri në një (1) vit; </w:t>
            </w:r>
          </w:p>
          <w:p w:rsidR="00B12619" w:rsidRDefault="00B12619" w:rsidP="00B12619">
            <w:pPr>
              <w:pStyle w:val="ListParagraph"/>
            </w:pPr>
          </w:p>
          <w:p w:rsidR="00D41ED9" w:rsidRPr="009C1A78" w:rsidRDefault="00D41ED9" w:rsidP="00B12619">
            <w:pPr>
              <w:pStyle w:val="ListParagraph"/>
            </w:pPr>
          </w:p>
          <w:p w:rsidR="00B12619" w:rsidRPr="009C1A78" w:rsidRDefault="00B12619" w:rsidP="00B12619">
            <w:pPr>
              <w:contextualSpacing/>
            </w:pPr>
            <w:r w:rsidRPr="009C1A78">
              <w:t>3. Në procedurën disiplinore, Komisioni Disiplinor mund të shqiptoj një apo më shumë nga masat disiplinore të përshkruara në paragrafin 2 të këtij neni.</w:t>
            </w:r>
          </w:p>
          <w:p w:rsidR="00B12619" w:rsidRPr="009C1A78" w:rsidRDefault="00B12619" w:rsidP="00B12619">
            <w:pPr>
              <w:contextualSpacing/>
            </w:pPr>
          </w:p>
          <w:p w:rsidR="00B12619" w:rsidRPr="009C1A78" w:rsidRDefault="00B12619" w:rsidP="00B12619">
            <w:pPr>
              <w:contextualSpacing/>
            </w:pPr>
            <w:r w:rsidRPr="009C1A78">
              <w:t xml:space="preserve">4. Me rastin e shqiptimit të masave disiplinore merren për bazë të gjitha rrethanat të cilat mund të ndikojnë në llojin e masave dhe atë posaçërisht pesha dhe pasojat e shkeljes, dëmi i shkaktuar, shkalla e përgjegjësisë dhe masat e mëhershme disiplinore. </w:t>
            </w:r>
          </w:p>
          <w:p w:rsidR="00B12619" w:rsidRPr="009C1A78" w:rsidRDefault="00B12619" w:rsidP="00B12619">
            <w:pPr>
              <w:pStyle w:val="ListParagraph"/>
              <w:ind w:left="360"/>
              <w:jc w:val="center"/>
            </w:pPr>
          </w:p>
          <w:p w:rsidR="00B12619" w:rsidRDefault="00B12619" w:rsidP="00B12619">
            <w:pPr>
              <w:contextualSpacing/>
            </w:pPr>
            <w:r w:rsidRPr="009C1A78">
              <w:t xml:space="preserve">5. Gjoba e paguar në procedurën disiplinore të Odës do të deponohet në buxhetin e Odës. </w:t>
            </w:r>
          </w:p>
          <w:p w:rsidR="00B12619" w:rsidRDefault="00B12619" w:rsidP="00B12619">
            <w:pPr>
              <w:contextualSpacing/>
            </w:pPr>
          </w:p>
          <w:p w:rsidR="00D41ED9" w:rsidRDefault="00D41ED9" w:rsidP="00B12619">
            <w:pPr>
              <w:contextualSpacing/>
            </w:pPr>
          </w:p>
          <w:p w:rsidR="00B12619" w:rsidRPr="009C1A78" w:rsidRDefault="00B12619" w:rsidP="00B12619">
            <w:r>
              <w:t xml:space="preserve">6. Masat disiplinore të cilat i shqiptohen anëtarit të licencuar në pajtim me paragrafin 2 të këtij neni përcaktohen </w:t>
            </w:r>
            <w:r w:rsidRPr="009C1A78">
              <w:t xml:space="preserve">me </w:t>
            </w:r>
            <w:r>
              <w:t>Rregulloren për procedurën d</w:t>
            </w:r>
            <w:r w:rsidRPr="009C1A78">
              <w:t>isiplinore të miratuar sipas këtij ligji.</w:t>
            </w:r>
          </w:p>
          <w:p w:rsidR="00B12619" w:rsidRPr="009C1A78" w:rsidRDefault="00B12619" w:rsidP="00B12619">
            <w:pPr>
              <w:contextualSpacing/>
            </w:pPr>
          </w:p>
          <w:p w:rsidR="00B12619" w:rsidRPr="009C1A78" w:rsidRDefault="00B12619" w:rsidP="00B12619">
            <w:pPr>
              <w:pStyle w:val="ListParagraph"/>
              <w:ind w:left="0"/>
              <w:jc w:val="center"/>
              <w:rPr>
                <w:b/>
              </w:rPr>
            </w:pPr>
            <w:r w:rsidRPr="009C1A78">
              <w:rPr>
                <w:b/>
              </w:rPr>
              <w:lastRenderedPageBreak/>
              <w:t>Neni 37</w:t>
            </w:r>
          </w:p>
          <w:p w:rsidR="00B12619" w:rsidRPr="009C1A78" w:rsidRDefault="00B12619" w:rsidP="00B12619">
            <w:pPr>
              <w:pStyle w:val="ListParagraph"/>
              <w:ind w:left="0"/>
              <w:jc w:val="center"/>
              <w:rPr>
                <w:b/>
              </w:rPr>
            </w:pPr>
            <w:r w:rsidRPr="009C1A78">
              <w:rPr>
                <w:b/>
              </w:rPr>
              <w:t xml:space="preserve">Ankesat </w:t>
            </w:r>
            <w:r>
              <w:rPr>
                <w:b/>
              </w:rPr>
              <w:t>ndaj masave d</w:t>
            </w:r>
            <w:r w:rsidRPr="009C1A78">
              <w:rPr>
                <w:b/>
              </w:rPr>
              <w:t xml:space="preserve">isiplinore </w:t>
            </w:r>
          </w:p>
          <w:p w:rsidR="00B12619" w:rsidRPr="009C1A78" w:rsidRDefault="00B12619" w:rsidP="00B12619">
            <w:pPr>
              <w:pStyle w:val="ListParagraph"/>
              <w:ind w:left="0"/>
              <w:jc w:val="center"/>
              <w:rPr>
                <w:b/>
              </w:rPr>
            </w:pPr>
          </w:p>
          <w:p w:rsidR="00B12619" w:rsidRPr="009C1A78" w:rsidRDefault="00B12619" w:rsidP="00B12619">
            <w:pPr>
              <w:pStyle w:val="ListParagraph"/>
              <w:ind w:left="0"/>
            </w:pPr>
            <w:r w:rsidRPr="009C1A78">
              <w:t xml:space="preserve">1. Kundër vendimit të trupit të shkallës së parë të Komisionit Disiplinor, anëtari mund të parashtrojë ankesë. </w:t>
            </w:r>
          </w:p>
          <w:p w:rsidR="00B12619" w:rsidRPr="009C1A78" w:rsidRDefault="00B12619" w:rsidP="00B12619">
            <w:pPr>
              <w:pStyle w:val="ListParagraph"/>
              <w:ind w:left="0"/>
            </w:pPr>
          </w:p>
          <w:p w:rsidR="00B12619" w:rsidRPr="009C1A78" w:rsidRDefault="00B12619" w:rsidP="00B12619">
            <w:pPr>
              <w:pStyle w:val="ListParagraph"/>
              <w:ind w:left="0"/>
            </w:pPr>
            <w:r w:rsidRPr="009C1A78">
              <w:t xml:space="preserve">2. Me rastin e parashtrimit të ankesës sipas paragrafit 1 të këtij neni, Komisioni Disiplinor i shkallës së parë e thërret trupin e shkallës së dytë i cili është përgjegjës për shqyrtimin e vendimit paraprak.. </w:t>
            </w:r>
          </w:p>
          <w:p w:rsidR="00B12619" w:rsidRDefault="00B12619" w:rsidP="00B12619">
            <w:pPr>
              <w:pStyle w:val="ListParagraph"/>
              <w:ind w:left="0"/>
            </w:pPr>
          </w:p>
          <w:p w:rsidR="00D41ED9" w:rsidRPr="009C1A78" w:rsidRDefault="00D41ED9" w:rsidP="00B12619">
            <w:pPr>
              <w:pStyle w:val="ListParagraph"/>
              <w:ind w:left="0"/>
            </w:pPr>
          </w:p>
          <w:p w:rsidR="00B12619" w:rsidRPr="009C1A78" w:rsidRDefault="00B12619" w:rsidP="00B12619">
            <w:pPr>
              <w:pStyle w:val="ListParagraph"/>
              <w:ind w:left="0"/>
            </w:pPr>
            <w:r w:rsidRPr="009C1A78">
              <w:t xml:space="preserve">3. Kundër vendimit të shkallës së dytë të Komisionit Disiplinor mund të ushtrohet ankesë para gjykatës kompetente sipas procedurës administrative të përcaktuar me ligjin përkatës në fuqi. </w:t>
            </w:r>
          </w:p>
          <w:p w:rsidR="00B12619" w:rsidRPr="009C1A78" w:rsidRDefault="00B12619" w:rsidP="00B12619">
            <w:pPr>
              <w:pStyle w:val="ListParagraph"/>
              <w:ind w:left="0"/>
            </w:pPr>
          </w:p>
          <w:p w:rsidR="00B12619" w:rsidRPr="009C1A78" w:rsidRDefault="00B12619" w:rsidP="00B12619">
            <w:pPr>
              <w:pStyle w:val="ListParagraph"/>
              <w:ind w:left="0"/>
            </w:pPr>
            <w:r w:rsidRPr="009C1A78">
              <w:t xml:space="preserve">4. Procedurën për paraqitjen e ankesës dhe zhvillimin e shqyrtimit disiplinor duke përfshirë edhe afatet përcaktohen me Rregulloren për Procedurën Disiplinore të miratuar sipas këtij ligji. </w:t>
            </w:r>
          </w:p>
          <w:p w:rsidR="00B12619" w:rsidRPr="009C1A78" w:rsidRDefault="00B12619" w:rsidP="00B12619">
            <w:pPr>
              <w:pStyle w:val="ListParagraph"/>
              <w:ind w:left="0"/>
              <w:jc w:val="center"/>
              <w:rPr>
                <w:b/>
              </w:rPr>
            </w:pPr>
            <w:r w:rsidRPr="009C1A78">
              <w:t xml:space="preserve"> </w:t>
            </w:r>
          </w:p>
          <w:p w:rsidR="00B12619" w:rsidRPr="009C1A78" w:rsidRDefault="00B12619" w:rsidP="00B12619">
            <w:pPr>
              <w:pStyle w:val="ListParagraph"/>
              <w:ind w:left="0"/>
              <w:jc w:val="center"/>
              <w:rPr>
                <w:b/>
              </w:rPr>
            </w:pPr>
            <w:r w:rsidRPr="009C1A78">
              <w:rPr>
                <w:b/>
              </w:rPr>
              <w:t>Neni 38</w:t>
            </w:r>
          </w:p>
          <w:p w:rsidR="00B12619" w:rsidRPr="009C1A78" w:rsidRDefault="00B12619" w:rsidP="00B12619">
            <w:pPr>
              <w:pStyle w:val="ListParagraph"/>
              <w:ind w:left="0"/>
              <w:jc w:val="center"/>
              <w:rPr>
                <w:b/>
              </w:rPr>
            </w:pPr>
            <w:r w:rsidRPr="009C1A78">
              <w:rPr>
                <w:b/>
              </w:rPr>
              <w:t xml:space="preserve">Parashkrimi </w:t>
            </w:r>
          </w:p>
          <w:p w:rsidR="00B12619" w:rsidRPr="009C1A78" w:rsidRDefault="00B12619" w:rsidP="00B12619">
            <w:pPr>
              <w:pStyle w:val="ListParagraph"/>
              <w:ind w:left="0"/>
              <w:jc w:val="center"/>
              <w:rPr>
                <w:b/>
              </w:rPr>
            </w:pPr>
          </w:p>
          <w:p w:rsidR="00B12619" w:rsidRPr="009C1A78" w:rsidRDefault="00B12619" w:rsidP="00B12619">
            <w:pPr>
              <w:pStyle w:val="ListParagraph"/>
              <w:ind w:left="0"/>
            </w:pPr>
            <w:r w:rsidRPr="009C1A78">
              <w:t xml:space="preserve">1. Palët janë të obliguara që posa të jenë në dijeni për shkeljen disiplinore nga ana e anëtarit të licencuar të Odës, menjëherë dhe pa vonesa </w:t>
            </w:r>
            <w:r w:rsidRPr="009C1A78">
              <w:lastRenderedPageBreak/>
              <w:t xml:space="preserve">ta njoftojnë Odën përkatëse rreth shkeljes. </w:t>
            </w:r>
          </w:p>
          <w:p w:rsidR="00B12619" w:rsidRDefault="00B12619" w:rsidP="00B12619">
            <w:pPr>
              <w:pStyle w:val="ListParagraph"/>
              <w:ind w:left="0"/>
            </w:pPr>
          </w:p>
          <w:p w:rsidR="00D41ED9" w:rsidRPr="009C1A78" w:rsidRDefault="00D41ED9" w:rsidP="00B12619">
            <w:pPr>
              <w:pStyle w:val="ListParagraph"/>
              <w:ind w:left="0"/>
            </w:pPr>
          </w:p>
          <w:p w:rsidR="00B12619" w:rsidRPr="009C1A78" w:rsidRDefault="00B12619" w:rsidP="00B12619">
            <w:pPr>
              <w:pStyle w:val="ListParagraph"/>
              <w:ind w:left="0"/>
            </w:pPr>
            <w:r w:rsidRPr="009C1A78">
              <w:t xml:space="preserve">2. Ndaj anëtarit të licencuar të Odës nuk mund të zhvillohet procedura disiplinore, nëse kalojnë më shumë se tre (3) vite nga data kur ka ndodhur shkelja disiplinore. </w:t>
            </w:r>
          </w:p>
          <w:p w:rsidR="00B12619" w:rsidRDefault="00B12619" w:rsidP="00B12619">
            <w:pPr>
              <w:pStyle w:val="ListParagraph"/>
              <w:ind w:left="0"/>
            </w:pPr>
          </w:p>
          <w:p w:rsidR="00D41ED9" w:rsidRPr="009C1A78" w:rsidRDefault="00D41ED9" w:rsidP="00B12619">
            <w:pPr>
              <w:pStyle w:val="ListParagraph"/>
              <w:ind w:left="0"/>
            </w:pPr>
          </w:p>
          <w:p w:rsidR="00B12619" w:rsidRPr="009C1A78" w:rsidRDefault="00B12619" w:rsidP="00B12619">
            <w:pPr>
              <w:pStyle w:val="ListParagraph"/>
              <w:ind w:left="0"/>
            </w:pPr>
            <w:r w:rsidRPr="009C1A78">
              <w:t xml:space="preserve">3. Ekzekutimi i vendimit të Komisionit Disiplinor parashkruhet pas kalimit të afatit prej pesë (5) vitesh prej ditës së plotfuqishmërisë së vendimit. </w:t>
            </w:r>
          </w:p>
          <w:p w:rsidR="00B12619" w:rsidRPr="009C1A78" w:rsidRDefault="00B12619" w:rsidP="00B12619">
            <w:pPr>
              <w:contextualSpacing/>
              <w:jc w:val="center"/>
              <w:rPr>
                <w:b/>
              </w:rPr>
            </w:pPr>
          </w:p>
          <w:p w:rsidR="00B12619" w:rsidRDefault="00B12619" w:rsidP="00D41ED9">
            <w:pPr>
              <w:contextualSpacing/>
              <w:jc w:val="left"/>
              <w:rPr>
                <w:b/>
                <w:sz w:val="28"/>
              </w:rPr>
            </w:pPr>
            <w:r w:rsidRPr="003F6210">
              <w:rPr>
                <w:b/>
                <w:sz w:val="28"/>
              </w:rPr>
              <w:t>Kapitulli V</w:t>
            </w:r>
          </w:p>
          <w:p w:rsidR="00D41ED9" w:rsidRPr="003F6210" w:rsidRDefault="00D41ED9" w:rsidP="00D41ED9">
            <w:pPr>
              <w:contextualSpacing/>
              <w:jc w:val="left"/>
              <w:rPr>
                <w:b/>
                <w:sz w:val="28"/>
              </w:rPr>
            </w:pPr>
          </w:p>
          <w:p w:rsidR="00B12619" w:rsidRPr="003F6210" w:rsidRDefault="00B12619" w:rsidP="00D41ED9">
            <w:pPr>
              <w:contextualSpacing/>
              <w:jc w:val="left"/>
              <w:rPr>
                <w:b/>
                <w:sz w:val="28"/>
              </w:rPr>
            </w:pPr>
            <w:r w:rsidRPr="003F6210">
              <w:rPr>
                <w:b/>
                <w:sz w:val="28"/>
              </w:rPr>
              <w:t>BURIMET E FINANCIMIT TË ODËS</w:t>
            </w:r>
          </w:p>
          <w:p w:rsidR="00B12619" w:rsidRPr="009C1A78" w:rsidRDefault="00B12619" w:rsidP="00B12619">
            <w:pPr>
              <w:contextualSpacing/>
              <w:jc w:val="center"/>
            </w:pPr>
          </w:p>
          <w:p w:rsidR="00B12619" w:rsidRPr="009C1A78" w:rsidRDefault="00B12619" w:rsidP="00B12619">
            <w:pPr>
              <w:contextualSpacing/>
              <w:jc w:val="center"/>
              <w:rPr>
                <w:b/>
              </w:rPr>
            </w:pPr>
            <w:r w:rsidRPr="009C1A78">
              <w:rPr>
                <w:b/>
              </w:rPr>
              <w:t>Neni 39</w:t>
            </w:r>
          </w:p>
          <w:p w:rsidR="00B12619" w:rsidRPr="009C1A78" w:rsidRDefault="00B12619" w:rsidP="00B12619">
            <w:pPr>
              <w:contextualSpacing/>
              <w:jc w:val="center"/>
              <w:rPr>
                <w:b/>
              </w:rPr>
            </w:pPr>
            <w:r w:rsidRPr="009C1A78">
              <w:rPr>
                <w:b/>
              </w:rPr>
              <w:t xml:space="preserve">Të </w:t>
            </w:r>
            <w:r w:rsidRPr="00AC4974">
              <w:rPr>
                <w:b/>
              </w:rPr>
              <w:t xml:space="preserve">hyrat </w:t>
            </w:r>
            <w:r w:rsidRPr="00DC3541">
              <w:rPr>
                <w:b/>
              </w:rPr>
              <w:t>v</w:t>
            </w:r>
            <w:r w:rsidRPr="00AC4974">
              <w:rPr>
                <w:b/>
              </w:rPr>
              <w:t>jetore</w:t>
            </w:r>
            <w:r w:rsidRPr="009C1A78">
              <w:rPr>
                <w:b/>
              </w:rPr>
              <w:t xml:space="preserve"> dhe </w:t>
            </w:r>
            <w:r>
              <w:rPr>
                <w:b/>
              </w:rPr>
              <w:t>p</w:t>
            </w:r>
            <w:r w:rsidRPr="009C1A78">
              <w:rPr>
                <w:b/>
              </w:rPr>
              <w:t xml:space="preserve">lotësuese të </w:t>
            </w:r>
            <w:r w:rsidR="00D41ED9" w:rsidRPr="009C1A78">
              <w:rPr>
                <w:b/>
              </w:rPr>
              <w:t>odave</w:t>
            </w:r>
          </w:p>
          <w:p w:rsidR="00B12619" w:rsidRDefault="00B12619" w:rsidP="00B12619">
            <w:pPr>
              <w:contextualSpacing/>
              <w:jc w:val="center"/>
            </w:pPr>
          </w:p>
          <w:p w:rsidR="00D41ED9" w:rsidRPr="009C1A78" w:rsidRDefault="00D41ED9" w:rsidP="00B12619">
            <w:pPr>
              <w:contextualSpacing/>
              <w:jc w:val="center"/>
            </w:pPr>
          </w:p>
          <w:p w:rsidR="00B12619" w:rsidRPr="009C1A78" w:rsidRDefault="00B12619" w:rsidP="00B12619">
            <w:pPr>
              <w:contextualSpacing/>
            </w:pPr>
            <w:r w:rsidRPr="009C1A78">
              <w:t>1. Oda i realizon të hyrat vetanake nga:</w:t>
            </w:r>
          </w:p>
          <w:p w:rsidR="00B12619" w:rsidRDefault="00B12619" w:rsidP="00B12619">
            <w:pPr>
              <w:pStyle w:val="ListParagraph"/>
              <w:ind w:left="360"/>
            </w:pPr>
          </w:p>
          <w:p w:rsidR="00D41ED9" w:rsidRPr="009C1A78" w:rsidRDefault="00D41ED9" w:rsidP="00B12619">
            <w:pPr>
              <w:pStyle w:val="ListParagraph"/>
              <w:ind w:left="360"/>
            </w:pPr>
          </w:p>
          <w:p w:rsidR="00B12619" w:rsidRPr="009C1A78" w:rsidRDefault="00B12619" w:rsidP="00B12619">
            <w:pPr>
              <w:ind w:left="720"/>
              <w:contextualSpacing/>
            </w:pPr>
            <w:r w:rsidRPr="009C1A78">
              <w:t xml:space="preserve">1.1. Tarifa për anëtarësi vjetore; </w:t>
            </w:r>
          </w:p>
          <w:p w:rsidR="00B12619" w:rsidRPr="009C1A78" w:rsidRDefault="00B12619" w:rsidP="00B12619">
            <w:pPr>
              <w:pStyle w:val="ListParagraph"/>
              <w:ind w:left="1440"/>
            </w:pPr>
          </w:p>
          <w:p w:rsidR="00B12619" w:rsidRPr="009C1A78" w:rsidRDefault="00B12619" w:rsidP="00B12619">
            <w:pPr>
              <w:ind w:left="720"/>
              <w:contextualSpacing/>
            </w:pPr>
            <w:r w:rsidRPr="009C1A78">
              <w:t>1.2. Taksa për licencim;</w:t>
            </w:r>
          </w:p>
          <w:p w:rsidR="00B12619" w:rsidRPr="009C1A78" w:rsidRDefault="00B12619" w:rsidP="00B12619">
            <w:pPr>
              <w:pStyle w:val="ListParagraph"/>
              <w:ind w:left="1440"/>
            </w:pPr>
          </w:p>
          <w:p w:rsidR="00B12619" w:rsidRPr="009C1A78" w:rsidRDefault="00B12619" w:rsidP="00B12619">
            <w:pPr>
              <w:ind w:left="720"/>
              <w:contextualSpacing/>
            </w:pPr>
            <w:r w:rsidRPr="009C1A78">
              <w:t xml:space="preserve">1.3. Taksa për mbulimin e shpenzimeve </w:t>
            </w:r>
            <w:r w:rsidRPr="009C1A78">
              <w:lastRenderedPageBreak/>
              <w:t xml:space="preserve">për veprimet e ndërmarra; </w:t>
            </w:r>
          </w:p>
          <w:p w:rsidR="00B12619" w:rsidRPr="009C1A78" w:rsidRDefault="00B12619" w:rsidP="00B12619">
            <w:pPr>
              <w:ind w:left="720"/>
              <w:contextualSpacing/>
            </w:pPr>
          </w:p>
          <w:p w:rsidR="00B12619" w:rsidRPr="009C1A78" w:rsidRDefault="00B12619" w:rsidP="00B12619">
            <w:pPr>
              <w:ind w:left="720"/>
              <w:contextualSpacing/>
            </w:pPr>
            <w:r w:rsidRPr="00F5202F">
              <w:t xml:space="preserve">1.4. Gjobat dhe shumat e tjera të paguara gjatë procedurës disiplinore; </w:t>
            </w:r>
          </w:p>
          <w:p w:rsidR="00B12619" w:rsidRDefault="00B12619" w:rsidP="00B12619">
            <w:pPr>
              <w:ind w:left="720"/>
              <w:contextualSpacing/>
            </w:pPr>
          </w:p>
          <w:p w:rsidR="00D41ED9" w:rsidRPr="009C1A78" w:rsidRDefault="00D41ED9" w:rsidP="00B12619">
            <w:pPr>
              <w:ind w:left="720"/>
              <w:contextualSpacing/>
            </w:pPr>
          </w:p>
          <w:p w:rsidR="00B12619" w:rsidRPr="009C1A78" w:rsidRDefault="00B12619" w:rsidP="00B12619">
            <w:pPr>
              <w:ind w:left="720"/>
              <w:contextualSpacing/>
            </w:pPr>
            <w:r w:rsidRPr="009C1A78">
              <w:t xml:space="preserve">1.5. Donacionet e tjera në pajtim me legjislacionin në fuqi. </w:t>
            </w:r>
          </w:p>
          <w:p w:rsidR="00B12619" w:rsidRPr="009C1A78" w:rsidRDefault="00B12619" w:rsidP="00B12619">
            <w:pPr>
              <w:pStyle w:val="ListParagraph"/>
            </w:pPr>
          </w:p>
          <w:p w:rsidR="00B12619" w:rsidRPr="009C1A78" w:rsidRDefault="00B12619" w:rsidP="00B12619">
            <w:pPr>
              <w:contextualSpacing/>
            </w:pPr>
            <w:r w:rsidRPr="009C1A78">
              <w:t>2. Me të hyrat e Odës menaxhon Bordi Drejtues, nëse me Statut nuk parashihet ndryshe.</w:t>
            </w:r>
          </w:p>
          <w:p w:rsidR="00B12619" w:rsidRPr="009C1A78" w:rsidRDefault="00B12619" w:rsidP="00B12619">
            <w:pPr>
              <w:contextualSpacing/>
            </w:pPr>
          </w:p>
          <w:p w:rsidR="00B12619" w:rsidRPr="009C1A78" w:rsidRDefault="00B12619" w:rsidP="00B12619">
            <w:pPr>
              <w:contextualSpacing/>
            </w:pPr>
            <w:r w:rsidRPr="009C1A78">
              <w:t xml:space="preserve">3. Anëtarët e Odës janë të obliguar t’i paguajnë taksat dhe tarifat e parapara në paragrafin 1 të këtij neni  në pajtim me legjislacionin në fuqi dhe aktet nënligjore të Odës. </w:t>
            </w:r>
          </w:p>
          <w:p w:rsidR="00B12619" w:rsidRDefault="00B12619" w:rsidP="00B12619"/>
          <w:p w:rsidR="00D41ED9" w:rsidRPr="009C1A78" w:rsidRDefault="00D41ED9" w:rsidP="00B12619"/>
          <w:p w:rsidR="00B12619" w:rsidRPr="009C1A78" w:rsidRDefault="00B12619" w:rsidP="00B12619">
            <w:pPr>
              <w:contextualSpacing/>
            </w:pPr>
            <w:r w:rsidRPr="009C1A78">
              <w:t xml:space="preserve">4. Në rast dështimi të përmbushjes së këtyre obligimeve, organet e Odës marrin masa disiplinore ndaj anëtarëve të saj. </w:t>
            </w:r>
          </w:p>
          <w:p w:rsidR="00B12619" w:rsidRPr="009C1A78" w:rsidRDefault="00B12619" w:rsidP="00B12619"/>
          <w:p w:rsidR="00B12619" w:rsidRPr="009C1A78" w:rsidRDefault="00B12619" w:rsidP="00B12619">
            <w:pPr>
              <w:contextualSpacing/>
            </w:pPr>
            <w:r w:rsidRPr="009C1A78">
              <w:t>5. Lista e taksave dhe tarifave si dhe mënyra e pagesës së tyre përcaktohet me Rregulloren e Odës. </w:t>
            </w:r>
          </w:p>
          <w:p w:rsidR="00B12619" w:rsidRPr="009C1A78" w:rsidRDefault="00B12619" w:rsidP="00B12619">
            <w:pPr>
              <w:contextualSpacing/>
            </w:pPr>
          </w:p>
          <w:p w:rsidR="00B12619" w:rsidRPr="009C1A78" w:rsidRDefault="00B12619" w:rsidP="00B12619">
            <w:pPr>
              <w:contextualSpacing/>
            </w:pPr>
            <w:r w:rsidRPr="009C1A78">
              <w:t xml:space="preserve">6. Të gjitha taksat dhe tarifat e përcaktuara me Rregulloren e Odës sipas paragrafit 5 të këtij neni duhet të vendosen duke respektuar parimin e mbulimit të shpenzimeve administrative për shërbimet e ofruara nga Oda dhe të mos </w:t>
            </w:r>
            <w:r w:rsidRPr="009C1A78">
              <w:lastRenderedPageBreak/>
              <w:t>vendosin barrë të paarsyeshme tek profesionistët përkatës.</w:t>
            </w:r>
          </w:p>
          <w:p w:rsidR="00B12619" w:rsidRDefault="00B12619" w:rsidP="00D41ED9">
            <w:pPr>
              <w:contextualSpacing/>
              <w:rPr>
                <w:b/>
                <w:sz w:val="28"/>
              </w:rPr>
            </w:pPr>
          </w:p>
          <w:p w:rsidR="00B12619" w:rsidRPr="00427CDF" w:rsidRDefault="00B12619" w:rsidP="00D41ED9">
            <w:pPr>
              <w:contextualSpacing/>
              <w:jc w:val="left"/>
              <w:rPr>
                <w:b/>
                <w:sz w:val="28"/>
                <w:highlight w:val="yellow"/>
              </w:rPr>
            </w:pPr>
            <w:r w:rsidRPr="00427CDF">
              <w:rPr>
                <w:b/>
                <w:sz w:val="28"/>
                <w:highlight w:val="yellow"/>
              </w:rPr>
              <w:t>Kapitulli VI</w:t>
            </w:r>
          </w:p>
          <w:p w:rsidR="00D41ED9" w:rsidRPr="00427CDF" w:rsidRDefault="00D41ED9" w:rsidP="00D41ED9">
            <w:pPr>
              <w:contextualSpacing/>
              <w:jc w:val="left"/>
              <w:rPr>
                <w:b/>
                <w:sz w:val="28"/>
                <w:highlight w:val="yellow"/>
              </w:rPr>
            </w:pPr>
          </w:p>
          <w:p w:rsidR="00B12619" w:rsidRPr="003F6210" w:rsidRDefault="00B12619" w:rsidP="00D41ED9">
            <w:pPr>
              <w:contextualSpacing/>
              <w:jc w:val="left"/>
              <w:rPr>
                <w:b/>
                <w:sz w:val="28"/>
              </w:rPr>
            </w:pPr>
            <w:r w:rsidRPr="00427CDF">
              <w:rPr>
                <w:b/>
                <w:sz w:val="28"/>
                <w:highlight w:val="yellow"/>
              </w:rPr>
              <w:t>DISPOZITAT KALIMTARE DHE PËRFUNDIMTARE</w:t>
            </w:r>
          </w:p>
          <w:p w:rsidR="00B12619" w:rsidRPr="009C1A78" w:rsidRDefault="00B12619" w:rsidP="00B12619">
            <w:pPr>
              <w:contextualSpacing/>
              <w:rPr>
                <w:b/>
              </w:rPr>
            </w:pPr>
          </w:p>
          <w:p w:rsidR="00B12619" w:rsidRPr="009C1A78" w:rsidRDefault="00B12619" w:rsidP="00B12619">
            <w:pPr>
              <w:contextualSpacing/>
              <w:jc w:val="center"/>
              <w:rPr>
                <w:b/>
              </w:rPr>
            </w:pPr>
            <w:r w:rsidRPr="009C1A78">
              <w:rPr>
                <w:b/>
              </w:rPr>
              <w:t>Neni 4</w:t>
            </w:r>
            <w:r>
              <w:rPr>
                <w:b/>
              </w:rPr>
              <w:t>0</w:t>
            </w:r>
          </w:p>
          <w:p w:rsidR="00B12619" w:rsidRPr="009C1A78" w:rsidRDefault="00B12619" w:rsidP="00B12619">
            <w:pPr>
              <w:contextualSpacing/>
              <w:jc w:val="center"/>
              <w:rPr>
                <w:b/>
              </w:rPr>
            </w:pPr>
            <w:r w:rsidRPr="009C1A78">
              <w:rPr>
                <w:b/>
              </w:rPr>
              <w:t xml:space="preserve">Periudha Kalimtare </w:t>
            </w:r>
          </w:p>
          <w:p w:rsidR="00B12619" w:rsidRPr="009C1A78" w:rsidRDefault="00B12619" w:rsidP="00B12619">
            <w:pPr>
              <w:contextualSpacing/>
              <w:jc w:val="center"/>
              <w:rPr>
                <w:b/>
              </w:rPr>
            </w:pPr>
          </w:p>
          <w:p w:rsidR="00B12619" w:rsidRPr="009C1A78" w:rsidRDefault="00B12619" w:rsidP="00B12619">
            <w:r w:rsidRPr="00BA6621">
              <w:t xml:space="preserve">1. Periudha kalimtare paraqet periudhën kohore tre (3) vjeçare që fillon nga data e mbajtjes së </w:t>
            </w:r>
            <w:r>
              <w:t>mbledhjes s</w:t>
            </w:r>
            <w:r w:rsidRPr="00BA6621">
              <w:t>ë parë konstituiv</w:t>
            </w:r>
            <w:r>
              <w:t>e</w:t>
            </w:r>
            <w:r w:rsidRPr="00BA6621">
              <w:t xml:space="preserve"> të Kuvendit.</w:t>
            </w:r>
          </w:p>
          <w:p w:rsidR="00B12619" w:rsidRDefault="00B12619" w:rsidP="00B12619"/>
          <w:p w:rsidR="00427CDF" w:rsidRPr="009C1A78" w:rsidRDefault="00427CDF" w:rsidP="00B12619"/>
          <w:p w:rsidR="00B12619" w:rsidRPr="009C1A78" w:rsidRDefault="00B12619" w:rsidP="00B12619">
            <w:r w:rsidRPr="009C1A78">
              <w:t>2. Gjatë periudhës kalimtare Ministria në pajtim me këtë ligj e mbështetë Odën drejt funksionalizimit të plotë të saj, i ofron mbështetjen financiare si dhe e mbikëqyrë veprimtarinë e saj.</w:t>
            </w:r>
          </w:p>
          <w:p w:rsidR="00B12619" w:rsidRPr="0089151B" w:rsidRDefault="00B12619" w:rsidP="00B12619"/>
          <w:p w:rsidR="00B12619" w:rsidRPr="009C1A78" w:rsidRDefault="00B12619" w:rsidP="00B12619">
            <w:pPr>
              <w:contextualSpacing/>
              <w:jc w:val="center"/>
              <w:rPr>
                <w:b/>
              </w:rPr>
            </w:pPr>
            <w:r w:rsidRPr="009C1A78">
              <w:rPr>
                <w:b/>
              </w:rPr>
              <w:t>Neni 4</w:t>
            </w:r>
            <w:r>
              <w:rPr>
                <w:b/>
              </w:rPr>
              <w:t>1</w:t>
            </w:r>
          </w:p>
          <w:p w:rsidR="00B12619" w:rsidRPr="009C1A78" w:rsidRDefault="00B12619" w:rsidP="00B12619">
            <w:pPr>
              <w:contextualSpacing/>
              <w:jc w:val="center"/>
              <w:rPr>
                <w:b/>
              </w:rPr>
            </w:pPr>
            <w:r w:rsidRPr="009C1A78">
              <w:rPr>
                <w:b/>
              </w:rPr>
              <w:t>Financimi i Odës nga Ministria</w:t>
            </w:r>
          </w:p>
          <w:p w:rsidR="00B12619" w:rsidRPr="009C1A78" w:rsidRDefault="00B12619" w:rsidP="00B12619">
            <w:pPr>
              <w:contextualSpacing/>
              <w:jc w:val="center"/>
            </w:pPr>
          </w:p>
          <w:p w:rsidR="00B12619" w:rsidRPr="009C1A78" w:rsidRDefault="00B12619" w:rsidP="00B12619">
            <w:pPr>
              <w:contextualSpacing/>
            </w:pPr>
            <w:r w:rsidRPr="009C1A78">
              <w:t xml:space="preserve">1. Gjatë periudhës kalimtare në pajtim me nenin 41 të këtij ligji, mjetet për themelimin dhe funksionimin e Odës sigurohen nga Ministria në formë të grantit në pajtim me Ligjin për Menaxhimin e Financave Publike dhe Përgjegjësitë. </w:t>
            </w:r>
          </w:p>
          <w:p w:rsidR="00B12619" w:rsidRDefault="00B12619" w:rsidP="00B12619"/>
          <w:p w:rsidR="00427CDF" w:rsidRPr="009C1A78" w:rsidRDefault="00427CDF" w:rsidP="00B12619"/>
          <w:p w:rsidR="00B12619" w:rsidRPr="009C1A78" w:rsidRDefault="00B12619" w:rsidP="00B12619">
            <w:pPr>
              <w:contextualSpacing/>
            </w:pPr>
            <w:r w:rsidRPr="009C1A78">
              <w:t>2. Gjatë kësaj periudhe kohore, të gjitha të hyrat vetanake të mbledhura nga Oda sipas paragrafit 1 të Nenit 39 të këtij ligji, deponohen në nën-llogari të hapur nga Thesari dhe ruhen në mirëbesim deri në skadimin e periudhës kalimtare ose deri në paraqitjen e kërkesës nga Oda në Ministri për fillimin e ushtrimit të veprimtarisë me pavarësi të plotë financiare.</w:t>
            </w:r>
          </w:p>
          <w:p w:rsidR="00B12619" w:rsidRDefault="00B12619" w:rsidP="00B12619">
            <w:pPr>
              <w:contextualSpacing/>
            </w:pPr>
          </w:p>
          <w:p w:rsidR="00427CDF" w:rsidRPr="009C1A78" w:rsidRDefault="00427CDF" w:rsidP="00B12619">
            <w:pPr>
              <w:contextualSpacing/>
            </w:pPr>
          </w:p>
          <w:p w:rsidR="00B12619" w:rsidRPr="009C1A78" w:rsidRDefault="00B12619" w:rsidP="00B12619">
            <w:pPr>
              <w:contextualSpacing/>
            </w:pPr>
            <w:r w:rsidRPr="009C1A78">
              <w:t xml:space="preserve">3. Pas përfundimit të vitit të tretë apo pas kërkesës së Odës për fillimin e ushtrimit të veprimtarisë me pavarësi të plotë financiare, të hyrat vetanake të mbledhura në nën-llogarinë e hapur sipas paragrafit 2 të këtij neni, i barten Odës në xhirollogarinë e veçantë të cilën Oda e hap në emër të saj. Oda vazhdon të vetëfinancohet sipas mënyrës së paraparë me këtë ligj dhe me Statut. </w:t>
            </w:r>
          </w:p>
          <w:p w:rsidR="00B12619" w:rsidRDefault="00B12619" w:rsidP="00B12619">
            <w:pPr>
              <w:contextualSpacing/>
            </w:pPr>
          </w:p>
          <w:p w:rsidR="00427CDF" w:rsidRPr="009C1A78" w:rsidRDefault="00427CDF" w:rsidP="00B12619">
            <w:pPr>
              <w:contextualSpacing/>
            </w:pPr>
          </w:p>
          <w:p w:rsidR="00B12619" w:rsidRPr="009C1A78" w:rsidRDefault="00B12619" w:rsidP="00B12619">
            <w:pPr>
              <w:contextualSpacing/>
            </w:pPr>
            <w:r w:rsidRPr="009C1A78">
              <w:t xml:space="preserve">4. Nëse brenda periudhës kalimtare </w:t>
            </w:r>
            <w:r w:rsidRPr="00DF51DC">
              <w:t>akumulohen mjete</w:t>
            </w:r>
            <w:r w:rsidRPr="0021561C">
              <w:t xml:space="preserve"> të </w:t>
            </w:r>
            <w:r w:rsidRPr="00D346BC">
              <w:t xml:space="preserve">mjaftueshme </w:t>
            </w:r>
            <w:r w:rsidRPr="00524CB7">
              <w:t>nga</w:t>
            </w:r>
            <w:r w:rsidRPr="009C1A78">
              <w:t xml:space="preserve"> të hyrat vetanake, Ministria pas konsultimit me Odën, me vendim mund të ndërpret financimin nga buxheti i Republikës së Kosovës me </w:t>
            </w:r>
            <w:r>
              <w:t>ç</w:t>
            </w:r>
            <w:r w:rsidRPr="009C1A78">
              <w:t xml:space="preserve"> ‘rast Oda vazhdon veprimtarinë me vetëfinancim. </w:t>
            </w:r>
          </w:p>
          <w:p w:rsidR="00B12619" w:rsidRDefault="00B12619" w:rsidP="00B12619">
            <w:pPr>
              <w:contextualSpacing/>
              <w:jc w:val="center"/>
              <w:rPr>
                <w:b/>
              </w:rPr>
            </w:pPr>
          </w:p>
          <w:p w:rsidR="00427CDF" w:rsidRDefault="00427CDF" w:rsidP="00B12619">
            <w:pPr>
              <w:contextualSpacing/>
              <w:jc w:val="center"/>
              <w:rPr>
                <w:b/>
              </w:rPr>
            </w:pPr>
          </w:p>
          <w:p w:rsidR="00427CDF" w:rsidRPr="009C1A78" w:rsidRDefault="00427CDF" w:rsidP="00B12619">
            <w:pPr>
              <w:contextualSpacing/>
              <w:jc w:val="center"/>
              <w:rPr>
                <w:b/>
              </w:rPr>
            </w:pPr>
          </w:p>
          <w:p w:rsidR="00B12619" w:rsidRPr="009C1A78" w:rsidRDefault="00B12619" w:rsidP="00B12619">
            <w:pPr>
              <w:contextualSpacing/>
              <w:jc w:val="center"/>
              <w:rPr>
                <w:b/>
              </w:rPr>
            </w:pPr>
            <w:r w:rsidRPr="009C1A78">
              <w:rPr>
                <w:b/>
              </w:rPr>
              <w:lastRenderedPageBreak/>
              <w:t>Neni 4</w:t>
            </w:r>
            <w:r>
              <w:rPr>
                <w:b/>
              </w:rPr>
              <w:t>2</w:t>
            </w:r>
          </w:p>
          <w:p w:rsidR="00B12619" w:rsidRPr="009C1A78" w:rsidRDefault="00B12619" w:rsidP="00B12619">
            <w:pPr>
              <w:contextualSpacing/>
              <w:jc w:val="center"/>
              <w:rPr>
                <w:b/>
              </w:rPr>
            </w:pPr>
            <w:r w:rsidRPr="009C1A78">
              <w:rPr>
                <w:b/>
              </w:rPr>
              <w:t>Komisioni i Ministrisë për Themelimin e Odës</w:t>
            </w:r>
          </w:p>
          <w:p w:rsidR="00B12619" w:rsidRPr="009C1A78" w:rsidRDefault="00B12619" w:rsidP="00B12619">
            <w:pPr>
              <w:contextualSpacing/>
              <w:jc w:val="center"/>
              <w:rPr>
                <w:b/>
              </w:rPr>
            </w:pPr>
          </w:p>
          <w:p w:rsidR="00B12619" w:rsidRPr="009C1A78" w:rsidRDefault="00B12619" w:rsidP="00B12619">
            <w:pPr>
              <w:contextualSpacing/>
            </w:pPr>
            <w:r w:rsidRPr="009C1A78">
              <w:t>1. Komisioni i Ministrisë për Themelimin e Odës është trup i brendshëm i Ministrisë, i cili themelohet sipas këtij ligji</w:t>
            </w:r>
            <w:r>
              <w:t xml:space="preserve">  për:</w:t>
            </w:r>
          </w:p>
          <w:p w:rsidR="00B12619" w:rsidRPr="009C1A78" w:rsidRDefault="00427CDF" w:rsidP="00B12619">
            <w:pPr>
              <w:contextualSpacing/>
            </w:pPr>
            <w:r>
              <w:br/>
            </w:r>
          </w:p>
          <w:p w:rsidR="00B12619" w:rsidRPr="009C1A78" w:rsidRDefault="00B12619" w:rsidP="00B12619">
            <w:pPr>
              <w:ind w:left="720"/>
              <w:contextualSpacing/>
            </w:pPr>
            <w:r w:rsidRPr="009C1A78">
              <w:t>1.1. Publikimin e listës së votuesve dhe listës së personave të nominuar në organet e Odës.</w:t>
            </w:r>
          </w:p>
          <w:p w:rsidR="00B12619" w:rsidRPr="009C1A78" w:rsidRDefault="00B12619" w:rsidP="00B12619">
            <w:pPr>
              <w:ind w:left="720"/>
              <w:contextualSpacing/>
            </w:pPr>
          </w:p>
          <w:p w:rsidR="00B12619" w:rsidRPr="009C1A78" w:rsidRDefault="00B12619" w:rsidP="00B12619">
            <w:pPr>
              <w:ind w:left="720"/>
              <w:contextualSpacing/>
            </w:pPr>
            <w:r w:rsidRPr="009C1A78">
              <w:t>1.2. Organizimin dhe administrimin e mbledhjeve konstituive të Odës gjatë periudhës kalimtare.</w:t>
            </w:r>
          </w:p>
          <w:p w:rsidR="00B12619" w:rsidRPr="009C1A78" w:rsidRDefault="00B12619" w:rsidP="00B12619">
            <w:pPr>
              <w:ind w:left="720"/>
              <w:contextualSpacing/>
            </w:pPr>
          </w:p>
          <w:p w:rsidR="00B12619" w:rsidRPr="009C1A78" w:rsidRDefault="00B12619" w:rsidP="00B12619">
            <w:pPr>
              <w:ind w:left="720"/>
              <w:contextualSpacing/>
            </w:pPr>
            <w:r w:rsidRPr="009C1A78">
              <w:t xml:space="preserve">1.3. Përgatitjen e Statutit të Odës, Kodit të Etikës dhe Sjelljes Profesionale dhe Rregulloreve të tjera të nevojshme për funksionimin e Odës; </w:t>
            </w:r>
          </w:p>
          <w:p w:rsidR="00B12619" w:rsidRPr="009C1A78" w:rsidRDefault="00427CDF" w:rsidP="00B12619">
            <w:pPr>
              <w:ind w:left="720"/>
              <w:contextualSpacing/>
            </w:pPr>
            <w:r>
              <w:br/>
            </w:r>
          </w:p>
          <w:p w:rsidR="00B12619" w:rsidRPr="009C1A78" w:rsidRDefault="00B12619" w:rsidP="00B12619">
            <w:pPr>
              <w:ind w:left="720"/>
              <w:contextualSpacing/>
            </w:pPr>
            <w:r w:rsidRPr="009C1A78">
              <w:t xml:space="preserve">1.4. Çfarëdo veprimi tjetër i përcaktuar me këtë ligj dhe aktet nënligjore që nevojitet për themelimin e Odës. </w:t>
            </w:r>
          </w:p>
          <w:p w:rsidR="00B12619" w:rsidRPr="009C1A78" w:rsidRDefault="00427CDF" w:rsidP="00B12619">
            <w:pPr>
              <w:ind w:left="720"/>
              <w:contextualSpacing/>
            </w:pPr>
            <w:r>
              <w:br/>
            </w:r>
          </w:p>
          <w:p w:rsidR="00B12619" w:rsidRPr="009C1A78" w:rsidRDefault="00B12619" w:rsidP="00B12619">
            <w:pPr>
              <w:contextualSpacing/>
            </w:pPr>
            <w:r w:rsidRPr="009C1A78">
              <w:t xml:space="preserve">2. Komisioni i Ministrisë për Themelimin e Odës, në përputhje me paragrafin 4 të Nenit 15 të këtij ligji, do të ushtroj kompetencat e Komisionit Mbikëqyrës të Odës gjatë gjithë </w:t>
            </w:r>
            <w:r w:rsidRPr="009C1A78">
              <w:lastRenderedPageBreak/>
              <w:t xml:space="preserve">mandatit të Odës deri në përfundimin e periudhës kalimtare. Në veçanti do të ketë përgjegjësinë për: </w:t>
            </w:r>
          </w:p>
          <w:p w:rsidR="00B12619" w:rsidRPr="009C1A78" w:rsidRDefault="00427CDF" w:rsidP="00B12619">
            <w:pPr>
              <w:contextualSpacing/>
            </w:pPr>
            <w:r>
              <w:br/>
            </w:r>
          </w:p>
          <w:p w:rsidR="00B12619" w:rsidRPr="009C1A78" w:rsidRDefault="00B12619" w:rsidP="00B12619">
            <w:pPr>
              <w:ind w:left="720"/>
              <w:contextualSpacing/>
            </w:pPr>
            <w:r w:rsidRPr="009C1A78">
              <w:t>2.1. Kontrollin e ligjshmërisë së punës dhe afarizmit financiar të organeve të përkohshme të Odës;</w:t>
            </w:r>
          </w:p>
          <w:p w:rsidR="00B12619" w:rsidRPr="009C1A78" w:rsidRDefault="00B12619" w:rsidP="00B12619">
            <w:pPr>
              <w:ind w:left="720"/>
              <w:contextualSpacing/>
            </w:pPr>
          </w:p>
          <w:p w:rsidR="00B12619" w:rsidRPr="009C1A78" w:rsidRDefault="00B12619" w:rsidP="00B12619">
            <w:pPr>
              <w:ind w:left="720"/>
              <w:contextualSpacing/>
            </w:pPr>
            <w:r w:rsidRPr="009C1A78">
              <w:t>2.2. Përpilimin e raporteve të rregullta vjetore dhe atyre të jashtëzakonshme dhe prezantimin e tyre në Kuvend e Përkohshme të Odës, në veçanti kur gjen shkelje të Statutit, akteve dhe vendimeve tjera të Kuvendit të Përkohshëm të Odës;</w:t>
            </w:r>
          </w:p>
          <w:p w:rsidR="00B12619" w:rsidRPr="009C1A78" w:rsidRDefault="00B12619" w:rsidP="00B12619">
            <w:pPr>
              <w:ind w:left="720"/>
              <w:contextualSpacing/>
            </w:pPr>
          </w:p>
          <w:p w:rsidR="00B12619" w:rsidRPr="009C1A78" w:rsidRDefault="00B12619" w:rsidP="00B12619">
            <w:pPr>
              <w:ind w:left="720"/>
              <w:contextualSpacing/>
            </w:pPr>
            <w:r w:rsidRPr="009C1A78">
              <w:t xml:space="preserve">2.3. Mbikëqyrjen e veprimtarive financiare dhe fondeve të Odës gjatë periudhës kalimtare; </w:t>
            </w:r>
          </w:p>
          <w:p w:rsidR="00B12619" w:rsidRPr="009C1A78" w:rsidRDefault="00B12619" w:rsidP="00B12619">
            <w:pPr>
              <w:contextualSpacing/>
            </w:pPr>
          </w:p>
          <w:p w:rsidR="00B12619" w:rsidRPr="009C1A78" w:rsidRDefault="00B12619" w:rsidP="00B12619">
            <w:pPr>
              <w:ind w:left="720"/>
              <w:contextualSpacing/>
            </w:pPr>
            <w:r w:rsidRPr="009C1A78">
              <w:t xml:space="preserve">2.4. Pjesëmarrja në mbledhjet e cilitdo organ të përkohshëm të Odës, duke përfshirë mbledhjet e Kuvendit, Bordit Drejtues apo Komisioneve të tij, Drejtorit Ekzekutiv me Administratën dhe Komisionit Disiplinor. </w:t>
            </w:r>
          </w:p>
          <w:p w:rsidR="00B12619" w:rsidRPr="009C1A78" w:rsidRDefault="00B12619" w:rsidP="00B12619">
            <w:pPr>
              <w:ind w:left="720"/>
              <w:contextualSpacing/>
            </w:pPr>
            <w:r w:rsidRPr="009C1A78">
              <w:t xml:space="preserve"> </w:t>
            </w:r>
            <w:r w:rsidR="00427CDF">
              <w:br/>
            </w:r>
          </w:p>
          <w:p w:rsidR="00B12619" w:rsidRPr="009C1A78" w:rsidRDefault="00B12619" w:rsidP="00B12619">
            <w:pPr>
              <w:ind w:left="720"/>
              <w:contextualSpacing/>
            </w:pPr>
            <w:r w:rsidRPr="009C1A78">
              <w:t xml:space="preserve">2.5. Parashtrimin e kërkesave për lëshimin e informatave dhe dokumentacionit nga cilido organ i </w:t>
            </w:r>
            <w:r w:rsidRPr="009C1A78">
              <w:lastRenderedPageBreak/>
              <w:t>përkohshëm i Odës.</w:t>
            </w:r>
          </w:p>
          <w:p w:rsidR="00B12619" w:rsidRPr="009C1A78" w:rsidRDefault="00B12619" w:rsidP="00B12619">
            <w:pPr>
              <w:ind w:left="720"/>
              <w:contextualSpacing/>
            </w:pPr>
          </w:p>
          <w:p w:rsidR="00B12619" w:rsidRPr="009C1A78" w:rsidRDefault="00B12619" w:rsidP="00B12619">
            <w:pPr>
              <w:ind w:left="720"/>
              <w:contextualSpacing/>
            </w:pPr>
            <w:r w:rsidRPr="009C1A78">
              <w:t>2.6. Shqyrtimin e të gjitha akteve para dorëzimit të tyre për miratim nga Kuvendi i Odës me qëllim të sigurimit të përputhshmërisë me dispozitat e këtij ligji dhe mbrojtjen e interesit publik.</w:t>
            </w:r>
          </w:p>
          <w:p w:rsidR="00B12619" w:rsidRPr="009C1A78" w:rsidRDefault="00427CDF" w:rsidP="00B12619">
            <w:pPr>
              <w:ind w:left="720"/>
              <w:contextualSpacing/>
            </w:pPr>
            <w:r>
              <w:br/>
            </w:r>
          </w:p>
          <w:p w:rsidR="00B12619" w:rsidRPr="009C1A78" w:rsidRDefault="00B12619" w:rsidP="00B12619">
            <w:pPr>
              <w:ind w:left="720"/>
              <w:contextualSpacing/>
            </w:pPr>
            <w:r w:rsidRPr="009C1A78">
              <w:t xml:space="preserve">2.7. Raportimin e rregullt çdo gjashtë (6) muaj apo sipas kërkesës së Ministrisë, rreth punës dhe afarizmit financiar të organeve të përkohshme të Odës. </w:t>
            </w:r>
          </w:p>
          <w:p w:rsidR="00B12619" w:rsidRPr="009C1A78" w:rsidRDefault="00B12619" w:rsidP="00B12619">
            <w:pPr>
              <w:contextualSpacing/>
            </w:pPr>
          </w:p>
          <w:p w:rsidR="00B12619" w:rsidRPr="009C1A78" w:rsidRDefault="00427CDF" w:rsidP="00B12619">
            <w:pPr>
              <w:contextualSpacing/>
            </w:pPr>
            <w:r>
              <w:t>3</w:t>
            </w:r>
            <w:r w:rsidR="00B12619" w:rsidRPr="009C1A78">
              <w:t xml:space="preserve">. Komisioni përbëhet nga pesë (5) anëtarë të punësuar në Ministri </w:t>
            </w:r>
          </w:p>
          <w:p w:rsidR="00B12619" w:rsidRPr="009C1A78" w:rsidRDefault="00B12619" w:rsidP="00B12619">
            <w:pPr>
              <w:contextualSpacing/>
            </w:pPr>
          </w:p>
          <w:p w:rsidR="00B12619" w:rsidRPr="009C1A78" w:rsidRDefault="00427CDF" w:rsidP="00B12619">
            <w:pPr>
              <w:contextualSpacing/>
            </w:pPr>
            <w:r>
              <w:t>4</w:t>
            </w:r>
            <w:r w:rsidR="00B12619" w:rsidRPr="009C1A78">
              <w:t>. Shërbimi në këtë Komision përben pjesë të kompetencave dhe detyrave të rregullta të punës dhe nuk krijon të drejtë për kompensim shtesë.</w:t>
            </w:r>
          </w:p>
          <w:p w:rsidR="00B12619" w:rsidRPr="009C1A78" w:rsidRDefault="00427CDF" w:rsidP="00B12619">
            <w:r>
              <w:br/>
            </w:r>
          </w:p>
          <w:p w:rsidR="00B12619" w:rsidRPr="009C1A78" w:rsidRDefault="00427CDF" w:rsidP="00B12619">
            <w:pPr>
              <w:contextualSpacing/>
            </w:pPr>
            <w:r>
              <w:t>5</w:t>
            </w:r>
            <w:r w:rsidR="00B12619" w:rsidRPr="009C1A78">
              <w:t>. Komisioni i Ministrisë për Themelimin e Odës duhet t’i raportoj Ministrit me shkrim të paktën çdo tre (3) muaj apo sipas nevojës.</w:t>
            </w:r>
          </w:p>
          <w:p w:rsidR="00B12619" w:rsidRPr="009C1A78" w:rsidRDefault="00427CDF" w:rsidP="00B12619">
            <w:r>
              <w:br/>
            </w:r>
          </w:p>
          <w:p w:rsidR="00B12619" w:rsidRPr="009C1A78" w:rsidRDefault="00427CDF" w:rsidP="00B12619">
            <w:pPr>
              <w:contextualSpacing/>
            </w:pPr>
            <w:r>
              <w:t>6</w:t>
            </w:r>
            <w:r w:rsidR="00B12619" w:rsidRPr="009C1A78">
              <w:t xml:space="preserve">. Anëtarët e Komisionit emërohen me vendim të Ministrit brenda dy (2) muajve pas hyrjes në fuqi të këtij ligji. </w:t>
            </w:r>
          </w:p>
          <w:p w:rsidR="00B12619" w:rsidRPr="009C1A78" w:rsidRDefault="00B12619" w:rsidP="00B12619">
            <w:pPr>
              <w:contextualSpacing/>
            </w:pPr>
          </w:p>
          <w:p w:rsidR="00B12619" w:rsidRPr="009C1A78" w:rsidRDefault="00427CDF" w:rsidP="00B12619">
            <w:pPr>
              <w:pStyle w:val="ListParagraph"/>
              <w:ind w:left="0"/>
            </w:pPr>
            <w:r>
              <w:lastRenderedPageBreak/>
              <w:t>7</w:t>
            </w:r>
            <w:r w:rsidR="00B12619" w:rsidRPr="009C1A78">
              <w:t>. Komisioni pushon së funksionari pas skadimit të periudhës kalimtare siç parashihet me këtë ligj.</w:t>
            </w:r>
          </w:p>
          <w:p w:rsidR="00B12619" w:rsidRDefault="00B12619" w:rsidP="00B12619"/>
          <w:p w:rsidR="00B12619" w:rsidRPr="009C1A78" w:rsidRDefault="00B12619" w:rsidP="00B12619">
            <w:pPr>
              <w:contextualSpacing/>
              <w:jc w:val="center"/>
              <w:rPr>
                <w:b/>
              </w:rPr>
            </w:pPr>
            <w:r w:rsidRPr="009C1A78">
              <w:rPr>
                <w:b/>
              </w:rPr>
              <w:t>Neni 4</w:t>
            </w:r>
            <w:r>
              <w:rPr>
                <w:b/>
              </w:rPr>
              <w:t>3</w:t>
            </w:r>
          </w:p>
          <w:p w:rsidR="00B12619" w:rsidRPr="009C1A78" w:rsidRDefault="00B12619" w:rsidP="00B12619">
            <w:pPr>
              <w:contextualSpacing/>
              <w:jc w:val="center"/>
              <w:rPr>
                <w:b/>
              </w:rPr>
            </w:pPr>
            <w:r w:rsidRPr="009C1A78">
              <w:rPr>
                <w:b/>
              </w:rPr>
              <w:t>Aktet Nënligjore</w:t>
            </w:r>
          </w:p>
          <w:p w:rsidR="00B12619" w:rsidRPr="009C1A78" w:rsidRDefault="00B12619" w:rsidP="00B12619">
            <w:pPr>
              <w:contextualSpacing/>
            </w:pPr>
          </w:p>
          <w:p w:rsidR="00B12619" w:rsidRPr="009C1A78" w:rsidRDefault="00B12619" w:rsidP="00B12619">
            <w:pPr>
              <w:contextualSpacing/>
            </w:pPr>
            <w:r w:rsidRPr="009C1A78">
              <w:t xml:space="preserve">1. Ministria brenda </w:t>
            </w:r>
            <w:r>
              <w:t xml:space="preserve">tre </w:t>
            </w:r>
            <w:r w:rsidRPr="009C1A78">
              <w:t>(</w:t>
            </w:r>
            <w:r>
              <w:t>3</w:t>
            </w:r>
            <w:r w:rsidRPr="009C1A78">
              <w:t xml:space="preserve">) muajve nga hyrja e këtij ligji në fuqi, obligohet të miratojë akt nënligjor i cili përcakton: </w:t>
            </w:r>
            <w:r w:rsidR="00427CDF">
              <w:br/>
            </w:r>
            <w:r w:rsidR="00427CDF">
              <w:br/>
            </w:r>
          </w:p>
          <w:p w:rsidR="00B12619" w:rsidRPr="009C1A78" w:rsidRDefault="00427CDF" w:rsidP="00427CDF">
            <w:pPr>
              <w:pStyle w:val="ListParagraph"/>
              <w:numPr>
                <w:ilvl w:val="1"/>
                <w:numId w:val="2"/>
              </w:numPr>
              <w:tabs>
                <w:tab w:val="left" w:pos="920"/>
              </w:tabs>
              <w:ind w:left="397" w:firstLine="0"/>
            </w:pPr>
            <w:r w:rsidRPr="009C1A78">
              <w:t>Emërimin</w:t>
            </w:r>
            <w:r w:rsidR="00B12619" w:rsidRPr="009C1A78">
              <w:t>, shkarkimin dhe zëvendësimin e anëtarëve të Komisionit të Ministrisë për Themelimin e Odës;</w:t>
            </w:r>
          </w:p>
          <w:p w:rsidR="00B12619" w:rsidRPr="009C1A78" w:rsidRDefault="00B12619" w:rsidP="00427CDF">
            <w:pPr>
              <w:pStyle w:val="ListParagraph"/>
              <w:tabs>
                <w:tab w:val="left" w:pos="920"/>
              </w:tabs>
              <w:ind w:left="397"/>
            </w:pPr>
            <w:r w:rsidRPr="009C1A78">
              <w:t xml:space="preserve"> </w:t>
            </w:r>
            <w:r w:rsidR="00427CDF">
              <w:br/>
            </w:r>
          </w:p>
          <w:p w:rsidR="00B12619" w:rsidRPr="009C1A78" w:rsidRDefault="00427CDF" w:rsidP="00427CDF">
            <w:pPr>
              <w:pStyle w:val="ListParagraph"/>
              <w:numPr>
                <w:ilvl w:val="1"/>
                <w:numId w:val="2"/>
              </w:numPr>
              <w:tabs>
                <w:tab w:val="left" w:pos="920"/>
              </w:tabs>
              <w:ind w:left="397" w:firstLine="0"/>
            </w:pPr>
            <w:r w:rsidRPr="009C1A78">
              <w:t xml:space="preserve">Funksionimin </w:t>
            </w:r>
            <w:r w:rsidR="00B12619" w:rsidRPr="009C1A78">
              <w:t>e Komisionit të Ministrisë për Themelimin e Odës;</w:t>
            </w:r>
          </w:p>
          <w:p w:rsidR="00B12619" w:rsidRPr="009C1A78" w:rsidRDefault="00427CDF" w:rsidP="00427CDF">
            <w:pPr>
              <w:tabs>
                <w:tab w:val="left" w:pos="920"/>
              </w:tabs>
              <w:ind w:left="397"/>
              <w:contextualSpacing/>
            </w:pPr>
            <w:r>
              <w:br/>
            </w:r>
          </w:p>
          <w:p w:rsidR="00B12619" w:rsidRPr="009C1A78" w:rsidRDefault="00427CDF" w:rsidP="00427CDF">
            <w:pPr>
              <w:tabs>
                <w:tab w:val="left" w:pos="920"/>
              </w:tabs>
              <w:ind w:left="397"/>
              <w:contextualSpacing/>
            </w:pPr>
            <w:r>
              <w:t>1.3</w:t>
            </w:r>
            <w:r w:rsidR="00B12619" w:rsidRPr="009C1A78">
              <w:t xml:space="preserve">. </w:t>
            </w:r>
            <w:r w:rsidRPr="009C1A78">
              <w:t xml:space="preserve">Procedurën </w:t>
            </w:r>
            <w:r w:rsidR="00B12619" w:rsidRPr="009C1A78">
              <w:t xml:space="preserve">e zgjedhjeve të organeve të përkohshme të Odës gjatë mbledhjes konstituive të Odës; </w:t>
            </w:r>
          </w:p>
          <w:p w:rsidR="00B12619" w:rsidRPr="009C1A78" w:rsidRDefault="00427CDF" w:rsidP="00427CDF">
            <w:pPr>
              <w:tabs>
                <w:tab w:val="left" w:pos="920"/>
              </w:tabs>
              <w:ind w:left="397"/>
              <w:contextualSpacing/>
            </w:pPr>
            <w:r>
              <w:br/>
            </w:r>
          </w:p>
          <w:p w:rsidR="00B12619" w:rsidRPr="009C1A78" w:rsidRDefault="00427CDF" w:rsidP="00427CDF">
            <w:pPr>
              <w:tabs>
                <w:tab w:val="left" w:pos="920"/>
              </w:tabs>
              <w:ind w:left="397"/>
              <w:contextualSpacing/>
            </w:pPr>
            <w:r>
              <w:t>1.4</w:t>
            </w:r>
            <w:r w:rsidR="00B12619" w:rsidRPr="009C1A78">
              <w:t xml:space="preserve">. </w:t>
            </w:r>
            <w:r w:rsidRPr="009C1A78">
              <w:t xml:space="preserve">Çështje </w:t>
            </w:r>
            <w:r w:rsidR="00B12619" w:rsidRPr="009C1A78">
              <w:t xml:space="preserve">të tjera të cilat e adresojnë themelimin e Odës. </w:t>
            </w:r>
          </w:p>
          <w:p w:rsidR="00B12619" w:rsidRPr="009C1A78" w:rsidRDefault="00B12619" w:rsidP="00B12619"/>
          <w:p w:rsidR="00B12619" w:rsidRPr="009C1A78" w:rsidRDefault="00B12619" w:rsidP="00B12619">
            <w:r w:rsidRPr="009C1A78">
              <w:t xml:space="preserve">2. Ministria  brenda gjashtë (6) muajve nga hyrja e këtij ligji në fuqi, obligohet të miratojë Statutin e Përkohshëm të Odës, Kodin e </w:t>
            </w:r>
            <w:r w:rsidRPr="009C1A78">
              <w:lastRenderedPageBreak/>
              <w:t>Përkohshëm të Etikës dhe Sjelljes Profesionale si dhe Rregulloret Përkohshme të nevojshme për funksionimin e Odave, paraprakisht të përgatitura nga Komisioni i Ministrisë për Themelimin e Odës.</w:t>
            </w:r>
          </w:p>
          <w:p w:rsidR="00B12619" w:rsidRPr="009C1A78" w:rsidRDefault="00427CDF" w:rsidP="00B12619">
            <w:pPr>
              <w:pStyle w:val="ListParagraph"/>
              <w:ind w:left="435"/>
            </w:pPr>
            <w:r>
              <w:br/>
            </w:r>
          </w:p>
          <w:p w:rsidR="00B12619" w:rsidRPr="009C1A78" w:rsidRDefault="00B12619" w:rsidP="00B12619">
            <w:r w:rsidRPr="009C1A78">
              <w:t xml:space="preserve">3. Gjatë periudhës kalimtare, Kuvendi me propozim nga Bordi Drejtues mund të kërkojë nga Ministria ndryshimin e cilit do nga aktet e përgjithshme sipas paragrafit 2 të këtij Neni. </w:t>
            </w:r>
          </w:p>
          <w:p w:rsidR="00B12619" w:rsidRPr="009C1A78" w:rsidRDefault="00427CDF" w:rsidP="00B12619">
            <w:r>
              <w:br/>
            </w:r>
          </w:p>
          <w:p w:rsidR="00B12619" w:rsidRPr="009C1A78" w:rsidRDefault="00B12619" w:rsidP="00B12619">
            <w:r w:rsidRPr="009C1A78">
              <w:t>4. Pas përfundimit të periudhës kalimtare, Oda mund të miratojë akte të përgjithshme të reja sipas Nenit 7 të këtij ligji për zëvendësimin e akteve të përkohshme të miratuara nga Ministria sipas paragrafit 2 të këtij neni.</w:t>
            </w:r>
          </w:p>
          <w:p w:rsidR="00B12619" w:rsidRPr="009C1A78" w:rsidRDefault="00427CDF" w:rsidP="00B12619">
            <w:pPr>
              <w:tabs>
                <w:tab w:val="left" w:pos="1680"/>
              </w:tabs>
              <w:autoSpaceDE w:val="0"/>
              <w:autoSpaceDN w:val="0"/>
              <w:adjustRightInd w:val="0"/>
            </w:pPr>
            <w:r>
              <w:br/>
            </w:r>
          </w:p>
          <w:p w:rsidR="00B12619" w:rsidRPr="009C1A78" w:rsidRDefault="00B12619" w:rsidP="00B12619">
            <w:pPr>
              <w:pStyle w:val="ListParagraph"/>
              <w:ind w:left="0"/>
            </w:pPr>
            <w:r w:rsidRPr="009C1A78">
              <w:t>5. Ministria brenda gjashtë (6) muajve nga hyrja e këtij ligji në fuqi obligohet të nxjerr udhëzimet e tjera administrative të cilat janë të domosdoshme për zbatimin e këtij ligji.</w:t>
            </w:r>
          </w:p>
          <w:p w:rsidR="00B12619" w:rsidRPr="009C1A78" w:rsidRDefault="00427CDF" w:rsidP="00B12619">
            <w:pPr>
              <w:pStyle w:val="ListParagraph"/>
              <w:ind w:left="360"/>
              <w:jc w:val="center"/>
            </w:pPr>
            <w:r>
              <w:br/>
            </w:r>
          </w:p>
          <w:p w:rsidR="00B12619" w:rsidRPr="009C1A78" w:rsidRDefault="00B12619" w:rsidP="00B12619">
            <w:pPr>
              <w:contextualSpacing/>
              <w:jc w:val="center"/>
              <w:rPr>
                <w:b/>
              </w:rPr>
            </w:pPr>
            <w:r w:rsidRPr="009C1A78">
              <w:rPr>
                <w:b/>
              </w:rPr>
              <w:t>Neni 4</w:t>
            </w:r>
            <w:r>
              <w:rPr>
                <w:b/>
              </w:rPr>
              <w:t>4</w:t>
            </w:r>
          </w:p>
          <w:p w:rsidR="00B12619" w:rsidRDefault="00B12619" w:rsidP="00B12619">
            <w:pPr>
              <w:contextualSpacing/>
              <w:jc w:val="center"/>
              <w:rPr>
                <w:b/>
              </w:rPr>
            </w:pPr>
            <w:r w:rsidRPr="009C1A78">
              <w:rPr>
                <w:b/>
              </w:rPr>
              <w:t xml:space="preserve">Publikimi i </w:t>
            </w:r>
            <w:r>
              <w:rPr>
                <w:b/>
              </w:rPr>
              <w:t>l</w:t>
            </w:r>
            <w:r w:rsidRPr="009C1A78">
              <w:rPr>
                <w:b/>
              </w:rPr>
              <w:t xml:space="preserve">istave të </w:t>
            </w:r>
            <w:r>
              <w:rPr>
                <w:b/>
              </w:rPr>
              <w:t>v</w:t>
            </w:r>
            <w:r w:rsidRPr="009C1A78">
              <w:rPr>
                <w:b/>
              </w:rPr>
              <w:t xml:space="preserve">otuesve dhe </w:t>
            </w:r>
            <w:r>
              <w:rPr>
                <w:b/>
              </w:rPr>
              <w:t>k</w:t>
            </w:r>
            <w:r w:rsidRPr="009C1A78">
              <w:rPr>
                <w:b/>
              </w:rPr>
              <w:t xml:space="preserve">rijimi i të </w:t>
            </w:r>
            <w:r>
              <w:rPr>
                <w:b/>
              </w:rPr>
              <w:t>d</w:t>
            </w:r>
            <w:r w:rsidRPr="009C1A78">
              <w:rPr>
                <w:b/>
              </w:rPr>
              <w:t xml:space="preserve">rejtës së </w:t>
            </w:r>
            <w:r>
              <w:rPr>
                <w:b/>
              </w:rPr>
              <w:t>v</w:t>
            </w:r>
            <w:r w:rsidRPr="009C1A78">
              <w:rPr>
                <w:b/>
              </w:rPr>
              <w:t>otimit</w:t>
            </w:r>
          </w:p>
          <w:p w:rsidR="00B12619" w:rsidRPr="009C1A78" w:rsidRDefault="00B12619" w:rsidP="00B12619">
            <w:pPr>
              <w:contextualSpacing/>
              <w:jc w:val="center"/>
            </w:pPr>
          </w:p>
          <w:p w:rsidR="00B12619" w:rsidRPr="009C1A78" w:rsidRDefault="00B12619" w:rsidP="00B12619">
            <w:pPr>
              <w:contextualSpacing/>
            </w:pPr>
            <w:r w:rsidRPr="009C1A78">
              <w:t xml:space="preserve">1. Komisioni i Ministrisë për Themelimin e Odës e publikon në faqen elektronike zyrtare të </w:t>
            </w:r>
            <w:r w:rsidRPr="009C1A78">
              <w:lastRenderedPageBreak/>
              <w:t xml:space="preserve">Ministrisë dhe së paku në një gazetë me qarkullim të gjerë brenda Kosovës listën e arkitektëve dhe inxhinierëve në fushën e ndërtimit sipas Udhëzimit Administrativ MMPH Nr. 01/2016 për Ndryshimin dhe Plotësimin e Udhëzimit Administrativ Nr. 06/2011 për Provimin Profesional dhe Licencimin e Arkitektëve dhe Inxhinierëve në Fushën e Ndërtimit. </w:t>
            </w:r>
          </w:p>
          <w:p w:rsidR="00B12619" w:rsidRPr="009C1A78" w:rsidRDefault="00427CDF" w:rsidP="00B12619">
            <w:pPr>
              <w:contextualSpacing/>
            </w:pPr>
            <w:r>
              <w:br/>
            </w:r>
          </w:p>
          <w:p w:rsidR="00B12619" w:rsidRPr="009C1A78" w:rsidRDefault="00B12619" w:rsidP="00B12619">
            <w:pPr>
              <w:contextualSpacing/>
            </w:pPr>
            <w:r w:rsidRPr="009C1A78">
              <w:t xml:space="preserve">2. Publikimi do të bëhet jo më vonë se tridhjetë (30) ditë nga dita e përfundimit të regjistrimit në pajtim me nenin 50 të këtij ligji. </w:t>
            </w:r>
          </w:p>
          <w:p w:rsidR="00B12619" w:rsidRPr="009C1A78" w:rsidRDefault="00427CDF" w:rsidP="00B12619">
            <w:pPr>
              <w:contextualSpacing/>
            </w:pPr>
            <w:r>
              <w:br/>
            </w:r>
          </w:p>
          <w:p w:rsidR="00B12619" w:rsidRPr="009C1A78" w:rsidRDefault="00B12619" w:rsidP="00B12619">
            <w:pPr>
              <w:contextualSpacing/>
            </w:pPr>
            <w:r w:rsidRPr="009C1A78">
              <w:t>3. Me publikimin e listave të arkitektëve dhe inxhinierëve të regjistruar sipas paragrafit 1 të këtij neni, krijohet e drejta e votimit për të gjithë personat e përfshirë në këtë listë.</w:t>
            </w:r>
          </w:p>
          <w:p w:rsidR="00B12619" w:rsidRDefault="00B12619" w:rsidP="00B12619">
            <w:pPr>
              <w:contextualSpacing/>
              <w:jc w:val="center"/>
              <w:rPr>
                <w:b/>
              </w:rPr>
            </w:pPr>
          </w:p>
          <w:p w:rsidR="00B12619" w:rsidRPr="009C1A78" w:rsidRDefault="00B12619" w:rsidP="00B12619">
            <w:pPr>
              <w:contextualSpacing/>
              <w:jc w:val="center"/>
              <w:rPr>
                <w:b/>
              </w:rPr>
            </w:pPr>
            <w:r w:rsidRPr="009C1A78">
              <w:rPr>
                <w:b/>
              </w:rPr>
              <w:t>Neni 4</w:t>
            </w:r>
            <w:r>
              <w:rPr>
                <w:b/>
              </w:rPr>
              <w:t>5</w:t>
            </w:r>
          </w:p>
          <w:p w:rsidR="00B12619" w:rsidRPr="009C1A78" w:rsidRDefault="00B12619" w:rsidP="00B12619">
            <w:pPr>
              <w:contextualSpacing/>
              <w:jc w:val="center"/>
            </w:pPr>
            <w:r w:rsidRPr="009C1A78">
              <w:rPr>
                <w:b/>
              </w:rPr>
              <w:t>Nominimet</w:t>
            </w:r>
          </w:p>
          <w:p w:rsidR="00B12619" w:rsidRPr="009C1A78" w:rsidRDefault="00B12619" w:rsidP="00B12619">
            <w:pPr>
              <w:contextualSpacing/>
            </w:pPr>
          </w:p>
          <w:p w:rsidR="00B12619" w:rsidRPr="009C1A78" w:rsidRDefault="00B12619" w:rsidP="00B12619">
            <w:pPr>
              <w:contextualSpacing/>
            </w:pPr>
            <w:r w:rsidRPr="009C1A78">
              <w:t>1. Brenda pesëmbëdhjetë (15) ditëve nga dita e publikimit të listës së votuesve, çdo person emri i të cilit gjendet në listë, ka të drejtë ta nominojë veten dhe/apo ndonjë person tjetër që gjendet në atë listë për të shërbyer si Anëtar i Bordit Drejtues dhe/ose Anëtar i Komisionit Disiplinor.</w:t>
            </w:r>
          </w:p>
          <w:p w:rsidR="00B12619" w:rsidRPr="009C1A78" w:rsidRDefault="00B12619" w:rsidP="00B12619">
            <w:pPr>
              <w:contextualSpacing/>
            </w:pPr>
          </w:p>
          <w:p w:rsidR="00B12619" w:rsidRPr="009C1A78" w:rsidRDefault="00B12619" w:rsidP="00B12619">
            <w:pPr>
              <w:contextualSpacing/>
            </w:pPr>
            <w:r w:rsidRPr="009C1A78">
              <w:lastRenderedPageBreak/>
              <w:t>2. Nominimet dorëzohen në formë të shkruar dhe të nënshkruar në formë fizike në adresën e përcaktuar e Ministrisë dhe i drejtohen Komisionit të Ministrisë për Themelimin e Odës.</w:t>
            </w:r>
            <w:r w:rsidR="00427CDF">
              <w:br/>
            </w:r>
          </w:p>
          <w:p w:rsidR="00B12619" w:rsidRPr="009C1A78" w:rsidRDefault="00B12619" w:rsidP="00B12619">
            <w:pPr>
              <w:contextualSpacing/>
            </w:pPr>
            <w:r w:rsidRPr="009C1A78">
              <w:t>3. Brenda pesëmbëdhjetë (15) ditëve nga dita e përfundimit të afatit të nominimit, Komisioni i Ministrisë për Themelimin e Odës publikon në faqen elektronike zyrtare të Ministrisë dhe së paku në një gazetë me qarkullim të gjerë në Kosovë, listën e personave të nominuar për të shërbyer në pozitat e përcaktuara në paragrafin 1 të këtij neni.</w:t>
            </w:r>
          </w:p>
          <w:p w:rsidR="00B12619" w:rsidRPr="009C1A78" w:rsidRDefault="00B12619" w:rsidP="00B12619">
            <w:pPr>
              <w:contextualSpacing/>
              <w:jc w:val="center"/>
            </w:pPr>
          </w:p>
          <w:p w:rsidR="00B12619" w:rsidRPr="009C1A78" w:rsidRDefault="00B12619" w:rsidP="00B12619">
            <w:pPr>
              <w:contextualSpacing/>
              <w:jc w:val="center"/>
              <w:rPr>
                <w:b/>
              </w:rPr>
            </w:pPr>
            <w:r w:rsidRPr="009C1A78">
              <w:rPr>
                <w:b/>
              </w:rPr>
              <w:t>Neni 4</w:t>
            </w:r>
            <w:r>
              <w:rPr>
                <w:b/>
              </w:rPr>
              <w:t>6</w:t>
            </w:r>
          </w:p>
          <w:p w:rsidR="00B12619" w:rsidRPr="009C1A78" w:rsidRDefault="00B12619" w:rsidP="00B12619">
            <w:pPr>
              <w:contextualSpacing/>
              <w:jc w:val="center"/>
              <w:rPr>
                <w:b/>
              </w:rPr>
            </w:pPr>
            <w:r w:rsidRPr="009C1A78">
              <w:rPr>
                <w:b/>
              </w:rPr>
              <w:t xml:space="preserve">Mbledhjet </w:t>
            </w:r>
            <w:r w:rsidR="00427CDF" w:rsidRPr="009C1A78">
              <w:rPr>
                <w:b/>
              </w:rPr>
              <w:t xml:space="preserve">konstituive </w:t>
            </w:r>
            <w:r w:rsidRPr="009C1A78">
              <w:rPr>
                <w:b/>
              </w:rPr>
              <w:t xml:space="preserve">të </w:t>
            </w:r>
            <w:r w:rsidR="00427CDF" w:rsidRPr="009C1A78">
              <w:rPr>
                <w:b/>
              </w:rPr>
              <w:t xml:space="preserve">kuvendit </w:t>
            </w:r>
            <w:r w:rsidRPr="009C1A78">
              <w:rPr>
                <w:b/>
              </w:rPr>
              <w:t xml:space="preserve">të </w:t>
            </w:r>
            <w:r w:rsidR="00427CDF" w:rsidRPr="009C1A78">
              <w:rPr>
                <w:b/>
              </w:rPr>
              <w:t>odës</w:t>
            </w:r>
          </w:p>
          <w:p w:rsidR="00B12619" w:rsidRPr="009C1A78" w:rsidRDefault="00427CDF" w:rsidP="00B12619">
            <w:pPr>
              <w:contextualSpacing/>
              <w:jc w:val="center"/>
              <w:rPr>
                <w:b/>
              </w:rPr>
            </w:pPr>
            <w:r>
              <w:rPr>
                <w:b/>
              </w:rPr>
              <w:br/>
            </w:r>
          </w:p>
          <w:p w:rsidR="00B12619" w:rsidRPr="009C1A78" w:rsidRDefault="00B12619" w:rsidP="00B12619">
            <w:pPr>
              <w:contextualSpacing/>
            </w:pPr>
            <w:r w:rsidRPr="009C1A78">
              <w:t>1. Mbledhjet konstituive të Kuvendit të Odës mbahen brenda nëntë (9) muajve pas hyrjes në fuqi të këtij ligji.</w:t>
            </w:r>
          </w:p>
          <w:p w:rsidR="00B12619" w:rsidRPr="009C1A78" w:rsidRDefault="00B12619" w:rsidP="00B12619">
            <w:pPr>
              <w:contextualSpacing/>
            </w:pPr>
          </w:p>
          <w:p w:rsidR="00B12619" w:rsidRPr="009C1A78" w:rsidRDefault="00B12619" w:rsidP="00B12619">
            <w:pPr>
              <w:contextualSpacing/>
            </w:pPr>
            <w:r w:rsidRPr="009C1A78">
              <w:t xml:space="preserve">2. Në mbledhjet konstituive të Kuvendit të Odës të periudhës kalimtare zgjidhen: </w:t>
            </w:r>
          </w:p>
          <w:p w:rsidR="00B12619" w:rsidRPr="009C1A78" w:rsidRDefault="00427CDF" w:rsidP="00B12619">
            <w:pPr>
              <w:contextualSpacing/>
            </w:pPr>
            <w:r>
              <w:br/>
            </w:r>
          </w:p>
          <w:p w:rsidR="00B12619" w:rsidRPr="009C1A78" w:rsidRDefault="00B12619" w:rsidP="00427CDF">
            <w:pPr>
              <w:ind w:left="397"/>
              <w:contextualSpacing/>
            </w:pPr>
            <w:r w:rsidRPr="009C1A78">
              <w:t xml:space="preserve">2.1. Anëtarët e Bordit Drejtues; </w:t>
            </w:r>
          </w:p>
          <w:p w:rsidR="00B12619" w:rsidRPr="009C1A78" w:rsidRDefault="00B12619" w:rsidP="00427CDF">
            <w:pPr>
              <w:ind w:left="397"/>
              <w:contextualSpacing/>
            </w:pPr>
          </w:p>
          <w:p w:rsidR="00B12619" w:rsidRPr="009C1A78" w:rsidRDefault="00B12619" w:rsidP="00427CDF">
            <w:pPr>
              <w:ind w:left="397"/>
              <w:contextualSpacing/>
            </w:pPr>
            <w:r w:rsidRPr="009C1A78">
              <w:t xml:space="preserve">2.2. Anëtarët e Komisionit Disiplinor; dhe </w:t>
            </w:r>
          </w:p>
          <w:p w:rsidR="00B12619" w:rsidRDefault="00B12619" w:rsidP="00427CDF">
            <w:pPr>
              <w:ind w:left="397"/>
              <w:contextualSpacing/>
            </w:pPr>
          </w:p>
          <w:p w:rsidR="00427CDF" w:rsidRPr="009C1A78" w:rsidRDefault="00427CDF" w:rsidP="00427CDF">
            <w:pPr>
              <w:ind w:left="397"/>
              <w:contextualSpacing/>
            </w:pPr>
          </w:p>
          <w:p w:rsidR="00B12619" w:rsidRPr="009C1A78" w:rsidRDefault="00B12619" w:rsidP="00427CDF">
            <w:pPr>
              <w:ind w:left="397"/>
              <w:contextualSpacing/>
            </w:pPr>
            <w:r w:rsidRPr="009C1A78">
              <w:lastRenderedPageBreak/>
              <w:t>2.3. Kryetari i Odës i cili zgjidhet nga anëtarët e Bordit Drejtues.</w:t>
            </w:r>
          </w:p>
          <w:p w:rsidR="00B12619" w:rsidRDefault="00B12619" w:rsidP="00B12619">
            <w:pPr>
              <w:contextualSpacing/>
            </w:pPr>
            <w:r w:rsidRPr="009C1A78">
              <w:t xml:space="preserve"> </w:t>
            </w:r>
          </w:p>
          <w:p w:rsidR="00427CDF" w:rsidRPr="009C1A78" w:rsidRDefault="00427CDF" w:rsidP="00B12619">
            <w:pPr>
              <w:contextualSpacing/>
            </w:pPr>
          </w:p>
          <w:p w:rsidR="00B12619" w:rsidRPr="009C1A78" w:rsidRDefault="00427CDF" w:rsidP="00B12619">
            <w:pPr>
              <w:contextualSpacing/>
            </w:pPr>
            <w:r>
              <w:t>3</w:t>
            </w:r>
            <w:r w:rsidR="00B12619" w:rsidRPr="009C1A78">
              <w:t xml:space="preserve">. Mbledhjet konstituive të Odës thirren dhe administrohen nga Komisioni i Ministrisë për Themelimin e Odës dhe kryesohen nga një anëtar i Komisionit. </w:t>
            </w:r>
          </w:p>
          <w:p w:rsidR="00B12619" w:rsidRDefault="00B12619" w:rsidP="00B12619">
            <w:pPr>
              <w:contextualSpacing/>
            </w:pPr>
          </w:p>
          <w:p w:rsidR="00427CDF" w:rsidRPr="009C1A78" w:rsidRDefault="00427CDF" w:rsidP="00B12619">
            <w:pPr>
              <w:contextualSpacing/>
            </w:pPr>
          </w:p>
          <w:p w:rsidR="00B12619" w:rsidRPr="009C1A78" w:rsidRDefault="00B12619" w:rsidP="00B12619">
            <w:pPr>
              <w:contextualSpacing/>
              <w:jc w:val="center"/>
              <w:rPr>
                <w:b/>
              </w:rPr>
            </w:pPr>
            <w:r w:rsidRPr="009C1A78">
              <w:rPr>
                <w:b/>
              </w:rPr>
              <w:t>Neni 4</w:t>
            </w:r>
            <w:r>
              <w:rPr>
                <w:b/>
              </w:rPr>
              <w:t>7</w:t>
            </w:r>
          </w:p>
          <w:p w:rsidR="00B12619" w:rsidRPr="009C1A78" w:rsidRDefault="00B12619" w:rsidP="00B12619">
            <w:pPr>
              <w:contextualSpacing/>
              <w:jc w:val="center"/>
              <w:rPr>
                <w:b/>
              </w:rPr>
            </w:pPr>
            <w:r w:rsidRPr="009C1A78">
              <w:rPr>
                <w:b/>
              </w:rPr>
              <w:t xml:space="preserve">Kompetencat dhe </w:t>
            </w:r>
            <w:r w:rsidR="00427CDF" w:rsidRPr="009C1A78">
              <w:rPr>
                <w:b/>
              </w:rPr>
              <w:t xml:space="preserve">mandati </w:t>
            </w:r>
            <w:r w:rsidRPr="009C1A78">
              <w:rPr>
                <w:b/>
              </w:rPr>
              <w:t xml:space="preserve">i </w:t>
            </w:r>
            <w:r w:rsidR="00427CDF" w:rsidRPr="009C1A78">
              <w:rPr>
                <w:b/>
              </w:rPr>
              <w:t xml:space="preserve">organeve themeluese </w:t>
            </w:r>
            <w:r w:rsidRPr="009C1A78">
              <w:rPr>
                <w:b/>
              </w:rPr>
              <w:t xml:space="preserve">të </w:t>
            </w:r>
            <w:r w:rsidR="00427CDF" w:rsidRPr="009C1A78">
              <w:rPr>
                <w:b/>
              </w:rPr>
              <w:t>odës</w:t>
            </w:r>
          </w:p>
          <w:p w:rsidR="00B12619" w:rsidRPr="009C1A78" w:rsidRDefault="00B12619" w:rsidP="00B12619">
            <w:pPr>
              <w:contextualSpacing/>
              <w:jc w:val="center"/>
              <w:rPr>
                <w:b/>
              </w:rPr>
            </w:pPr>
          </w:p>
          <w:p w:rsidR="00B12619" w:rsidRPr="009C1A78" w:rsidRDefault="00B12619" w:rsidP="00B12619">
            <w:pPr>
              <w:contextualSpacing/>
            </w:pPr>
            <w:r w:rsidRPr="009C1A78">
              <w:t>1. Organet e Odës të zgjedhura sipas këtij Kapitulli janë kompetente për ushtrimin e funksioneve të organeve të Odës të përcaktuara në këtë ligj.</w:t>
            </w:r>
          </w:p>
          <w:p w:rsidR="00B12619" w:rsidRPr="009C1A78" w:rsidRDefault="00B12619" w:rsidP="00B12619">
            <w:pPr>
              <w:contextualSpacing/>
            </w:pPr>
          </w:p>
          <w:p w:rsidR="00B12619" w:rsidRPr="009C1A78" w:rsidRDefault="00B12619" w:rsidP="00B12619">
            <w:pPr>
              <w:contextualSpacing/>
            </w:pPr>
            <w:r w:rsidRPr="009C1A78">
              <w:t xml:space="preserve">2. Mandati i Kuvendit dhe organeve tjera të Odës të zgjedhura sipas këtij Kapitulli pushon pas tre (3) viteve nga data e mbajtjes së mbledhjes konstitutive në të cilën ato janë zgjedhur. </w:t>
            </w:r>
          </w:p>
          <w:p w:rsidR="00B12619" w:rsidRPr="009C1A78" w:rsidRDefault="00B12619" w:rsidP="00B12619">
            <w:pPr>
              <w:contextualSpacing/>
            </w:pPr>
          </w:p>
          <w:p w:rsidR="00B12619" w:rsidRPr="009C1A78" w:rsidRDefault="00B12619" w:rsidP="00B12619">
            <w:pPr>
              <w:contextualSpacing/>
            </w:pPr>
            <w:r w:rsidRPr="009C1A78">
              <w:t xml:space="preserve">3. Gjatë mandatit të organeve të Odës siç është përcaktuar në paragrafin 2 të këtij neni, Organet përkatëse të Odës mund të ndryshojnë aktet e përgjithshme ekzistuese si dhe të miratojnë akte të tjera të Odës. </w:t>
            </w:r>
          </w:p>
          <w:p w:rsidR="00B12619" w:rsidRPr="009C1A78" w:rsidRDefault="00427CDF" w:rsidP="00B12619">
            <w:pPr>
              <w:contextualSpacing/>
            </w:pPr>
            <w:r>
              <w:br/>
            </w:r>
          </w:p>
          <w:p w:rsidR="00B12619" w:rsidRPr="009C1A78" w:rsidRDefault="00B12619" w:rsidP="00B12619">
            <w:pPr>
              <w:contextualSpacing/>
              <w:jc w:val="center"/>
              <w:rPr>
                <w:b/>
              </w:rPr>
            </w:pPr>
            <w:r w:rsidRPr="009C1A78">
              <w:rPr>
                <w:b/>
              </w:rPr>
              <w:lastRenderedPageBreak/>
              <w:t>Neni 4</w:t>
            </w:r>
            <w:r>
              <w:rPr>
                <w:b/>
              </w:rPr>
              <w:t>8</w:t>
            </w:r>
          </w:p>
          <w:p w:rsidR="00B12619" w:rsidRPr="009C1A78" w:rsidRDefault="00B12619" w:rsidP="00B12619">
            <w:pPr>
              <w:contextualSpacing/>
              <w:jc w:val="center"/>
              <w:rPr>
                <w:b/>
              </w:rPr>
            </w:pPr>
            <w:r w:rsidRPr="009C1A78">
              <w:rPr>
                <w:b/>
              </w:rPr>
              <w:t>Themelimi i Organeve të Odës pas Periudhës Kalimtare</w:t>
            </w:r>
          </w:p>
          <w:p w:rsidR="00B12619" w:rsidRPr="009C1A78" w:rsidRDefault="00B12619" w:rsidP="00B12619">
            <w:pPr>
              <w:contextualSpacing/>
            </w:pPr>
          </w:p>
          <w:p w:rsidR="00B12619" w:rsidRPr="009C1A78" w:rsidRDefault="00B12619" w:rsidP="00B12619">
            <w:pPr>
              <w:contextualSpacing/>
            </w:pPr>
            <w:r w:rsidRPr="009C1A78">
              <w:t xml:space="preserve">1. Komisioni i Ministrisë për Themelimin e Odës do të kërkoj nga Oda, katër (4) muaj para skadimit te mandatit të organeve themeluese, që të përpilojë dhe dorëzojë para Komisionit të Ministrisë për Themelimin e Odës, listën e të gjithë anëtarëve të licencuar të Odës.    </w:t>
            </w:r>
          </w:p>
          <w:p w:rsidR="00B12619" w:rsidRPr="009C1A78" w:rsidRDefault="00427CDF" w:rsidP="00B12619">
            <w:pPr>
              <w:contextualSpacing/>
            </w:pPr>
            <w:r>
              <w:br/>
            </w:r>
            <w:r>
              <w:br/>
            </w:r>
          </w:p>
          <w:p w:rsidR="00B12619" w:rsidRPr="009C1A78" w:rsidRDefault="00427CDF" w:rsidP="00B12619">
            <w:pPr>
              <w:contextualSpacing/>
            </w:pPr>
            <w:r>
              <w:t>2</w:t>
            </w:r>
            <w:r w:rsidR="00B12619" w:rsidRPr="009C1A78">
              <w:t xml:space="preserve">. Të gjithë personat e përfshirë në listën e përcaktuar në paragrafin 1 të këtij neni do të konsiderohen si anëtarë të Kuvendit të Odës dhe do të kenë të drejtën e votës në mbledhjen konstituive të Odës pas periudhës kalimtare. </w:t>
            </w:r>
          </w:p>
          <w:p w:rsidR="00B12619" w:rsidRPr="009C1A78" w:rsidRDefault="00B12619" w:rsidP="00B12619">
            <w:pPr>
              <w:contextualSpacing/>
            </w:pPr>
            <w:r w:rsidRPr="009C1A78">
              <w:t xml:space="preserve"> </w:t>
            </w:r>
            <w:r w:rsidR="00427CDF">
              <w:br/>
            </w:r>
          </w:p>
          <w:p w:rsidR="00B12619" w:rsidRPr="009C1A78" w:rsidRDefault="00427CDF" w:rsidP="00B12619">
            <w:pPr>
              <w:contextualSpacing/>
            </w:pPr>
            <w:r>
              <w:t>3</w:t>
            </w:r>
            <w:r w:rsidR="00B12619" w:rsidRPr="009C1A78">
              <w:t xml:space="preserve">. Komisioni i Ministrisë për Themelimin e Odës do ta publikoj listën e përcaktuar në paragrafin 1 të këtij neni për të dy Odat në faqen elektronike zyrtare të Ministrisë, jo me vonë se njëzet (20) ditë nga dita e dërgimit të saj nga Organet themeluese të Odës. </w:t>
            </w:r>
          </w:p>
          <w:p w:rsidR="00B12619" w:rsidRPr="009C1A78" w:rsidRDefault="00427CDF" w:rsidP="00B12619">
            <w:pPr>
              <w:contextualSpacing/>
            </w:pPr>
            <w:r>
              <w:br/>
            </w:r>
          </w:p>
          <w:p w:rsidR="00B12619" w:rsidRPr="009C1A78" w:rsidRDefault="00427CDF" w:rsidP="00B12619">
            <w:pPr>
              <w:contextualSpacing/>
            </w:pPr>
            <w:r>
              <w:t>4</w:t>
            </w:r>
            <w:r w:rsidR="00B12619" w:rsidRPr="009C1A78">
              <w:t xml:space="preserve">. Brenda dyzet (40) ditëve nga dita e publikimit të listës së përcaktuar në paragrafin 3 të këtij neni, personat e përfshirë në atë listë do të kenë mundësi ta nominojnë veten dhe/ose </w:t>
            </w:r>
            <w:r w:rsidR="00B12619" w:rsidRPr="009C1A78">
              <w:lastRenderedPageBreak/>
              <w:t xml:space="preserve">anëtarët tjerë të licencuar për të shërbyer si Anëtar i Bordit Drejtues, Anëtar i Komisionit Mbikëqyrës ose Anëtar i Komisionit Disiplinor, Nominimet e tilla do të dorëzohen pranë Komisionit të Ministrisë për Themelimin e Odës.  </w:t>
            </w:r>
          </w:p>
          <w:p w:rsidR="00B12619" w:rsidRPr="009C1A78" w:rsidRDefault="00427CDF" w:rsidP="00B12619">
            <w:pPr>
              <w:contextualSpacing/>
            </w:pPr>
            <w:r>
              <w:br/>
            </w:r>
          </w:p>
          <w:p w:rsidR="00B12619" w:rsidRPr="009C1A78" w:rsidRDefault="00427CDF" w:rsidP="00B12619">
            <w:pPr>
              <w:contextualSpacing/>
            </w:pPr>
            <w:r>
              <w:t>5</w:t>
            </w:r>
            <w:r w:rsidR="00B12619" w:rsidRPr="009C1A78">
              <w:t xml:space="preserve">. Brenda njëzet (20) ditëve pas përfundimit të afatit për nominim, Komisioni i Ministrisë për Themelimin e Odës do ta përpiloj dhe publikoj në faqen elektronike zyrtare të Ministrisë listën e personave të nominuar për pozitat e Organeve të Odës. </w:t>
            </w:r>
          </w:p>
          <w:p w:rsidR="00B12619" w:rsidRPr="009C1A78" w:rsidRDefault="00427CDF" w:rsidP="00B12619">
            <w:pPr>
              <w:contextualSpacing/>
            </w:pPr>
            <w:r>
              <w:br/>
            </w:r>
          </w:p>
          <w:p w:rsidR="00B12619" w:rsidRPr="009C1A78" w:rsidRDefault="00427CDF" w:rsidP="00B12619">
            <w:pPr>
              <w:contextualSpacing/>
            </w:pPr>
            <w:r>
              <w:t>6</w:t>
            </w:r>
            <w:r w:rsidR="00B12619" w:rsidRPr="009C1A78">
              <w:t xml:space="preserve">. Komisioni i Ministrisë për Themelimin e Odës do t’i organizoj dhe administrojë mbledhjet konstituive të Odës, gjatë të cilave do të bëhet votimi për përbërjen e Organeve të Odës pas periudhës kalimtare. </w:t>
            </w:r>
          </w:p>
          <w:p w:rsidR="00B12619" w:rsidRPr="009C1A78" w:rsidRDefault="00427CDF" w:rsidP="00B12619">
            <w:pPr>
              <w:contextualSpacing/>
            </w:pPr>
            <w:r>
              <w:br/>
            </w:r>
          </w:p>
          <w:p w:rsidR="00B12619" w:rsidRPr="009C1A78" w:rsidRDefault="00427CDF" w:rsidP="00B12619">
            <w:r>
              <w:t>7</w:t>
            </w:r>
            <w:r w:rsidR="00B12619" w:rsidRPr="009C1A78">
              <w:t xml:space="preserve">. Mbledhja konstituive e Odës do të mbahet më së voni tridhjete (30) ditë nga dita e fundit e mandatit të Odës të periudhës kalimtare. </w:t>
            </w:r>
          </w:p>
          <w:p w:rsidR="00B12619" w:rsidRPr="009C1A78" w:rsidRDefault="00427CDF" w:rsidP="00B12619">
            <w:pPr>
              <w:autoSpaceDE w:val="0"/>
              <w:autoSpaceDN w:val="0"/>
              <w:adjustRightInd w:val="0"/>
              <w:contextualSpacing/>
              <w:jc w:val="center"/>
              <w:rPr>
                <w:b/>
              </w:rPr>
            </w:pPr>
            <w:r>
              <w:rPr>
                <w:b/>
              </w:rPr>
              <w:br/>
            </w:r>
          </w:p>
          <w:p w:rsidR="00B12619" w:rsidRPr="009C1A78" w:rsidRDefault="00B12619" w:rsidP="00B12619">
            <w:pPr>
              <w:autoSpaceDE w:val="0"/>
              <w:autoSpaceDN w:val="0"/>
              <w:adjustRightInd w:val="0"/>
              <w:contextualSpacing/>
              <w:jc w:val="center"/>
              <w:rPr>
                <w:b/>
              </w:rPr>
            </w:pPr>
            <w:r w:rsidRPr="009C1A78">
              <w:rPr>
                <w:b/>
              </w:rPr>
              <w:t xml:space="preserve">Neni </w:t>
            </w:r>
            <w:r>
              <w:rPr>
                <w:b/>
              </w:rPr>
              <w:t>49</w:t>
            </w:r>
          </w:p>
          <w:p w:rsidR="00B12619" w:rsidRPr="009C1A78" w:rsidRDefault="00B12619" w:rsidP="00B12619">
            <w:pPr>
              <w:contextualSpacing/>
              <w:jc w:val="center"/>
              <w:rPr>
                <w:b/>
              </w:rPr>
            </w:pPr>
            <w:r w:rsidRPr="009C1A78">
              <w:rPr>
                <w:b/>
              </w:rPr>
              <w:t>Dispozitat kalimtare dhe shfuqizuese</w:t>
            </w:r>
          </w:p>
          <w:p w:rsidR="00B12619" w:rsidRPr="009C1A78" w:rsidRDefault="00B12619" w:rsidP="00B12619">
            <w:pPr>
              <w:autoSpaceDE w:val="0"/>
              <w:autoSpaceDN w:val="0"/>
              <w:adjustRightInd w:val="0"/>
            </w:pPr>
          </w:p>
          <w:p w:rsidR="00B12619" w:rsidRPr="009C1A78" w:rsidRDefault="00B12619" w:rsidP="00B12619">
            <w:pPr>
              <w:autoSpaceDE w:val="0"/>
              <w:autoSpaceDN w:val="0"/>
              <w:adjustRightInd w:val="0"/>
            </w:pPr>
            <w:r w:rsidRPr="009C1A78">
              <w:t xml:space="preserve">1. Udhëzimi Administrativ MMPH Nr. 01/2016 </w:t>
            </w:r>
            <w:r w:rsidRPr="009C1A78">
              <w:lastRenderedPageBreak/>
              <w:t>për Ndryshimin dhe Plotësimin e Udhëzimit Administrativ Nr. 06/2011 për Provimin Profesional dhe Licencimin e Arkitektëve dhe Inxhinierëve në Fushën e Ndërtimit vazhdon të jetë në fuqi për një periudhë shtesë prej gjashtëdhjetë (60) ditëve nga dita e hyrjes së këtij ligji në fuqi.</w:t>
            </w:r>
          </w:p>
          <w:p w:rsidR="00B12619" w:rsidRPr="009C1A78" w:rsidRDefault="00B12619" w:rsidP="00B12619">
            <w:pPr>
              <w:autoSpaceDE w:val="0"/>
              <w:autoSpaceDN w:val="0"/>
              <w:adjustRightInd w:val="0"/>
            </w:pPr>
          </w:p>
          <w:p w:rsidR="00B12619" w:rsidRDefault="00B12619" w:rsidP="00B12619">
            <w:pPr>
              <w:autoSpaceDE w:val="0"/>
              <w:autoSpaceDN w:val="0"/>
              <w:adjustRightInd w:val="0"/>
            </w:pPr>
            <w:r w:rsidRPr="009C1A78">
              <w:t>2. Pas skadimit të periudhës sipas paragrafit 1 të këtij Neni, Udhëzimi Administrativ MMPH Nr. 01/2016 për Ndryshimin dhe Plotësimin e Udhëzimit Administrativ Nr. 06/2011 për Provimin Profesional dhe Licencimin e Arkitektëve dhe Inxhinierëve në Fushën e Ndërtimit si dhe Udhëzimi Administrativ 06/2011 për Provimin Profesional dhe Licencimin e Arkitektëve dhe Inxhinierëve në Fushën e Ndërtimit, shfuqizohen.</w:t>
            </w:r>
          </w:p>
          <w:p w:rsidR="00B12619" w:rsidRDefault="00427CDF" w:rsidP="00B12619">
            <w:pPr>
              <w:autoSpaceDE w:val="0"/>
              <w:autoSpaceDN w:val="0"/>
              <w:adjustRightInd w:val="0"/>
            </w:pPr>
            <w:r>
              <w:br/>
            </w:r>
          </w:p>
          <w:p w:rsidR="00B12619" w:rsidRPr="009C1A78" w:rsidRDefault="00B12619" w:rsidP="00B12619">
            <w:pPr>
              <w:autoSpaceDE w:val="0"/>
              <w:autoSpaceDN w:val="0"/>
              <w:adjustRightInd w:val="0"/>
            </w:pPr>
            <w:r w:rsidRPr="00503DDF">
              <w:t xml:space="preserve">3. Personave qe janë nënshtruar procedurave të licencimit konform </w:t>
            </w:r>
            <w:r w:rsidR="007F213D" w:rsidRPr="009C1A78">
              <w:t>Udhëzimi Administrativ</w:t>
            </w:r>
            <w:r w:rsidRPr="00503DDF">
              <w:t xml:space="preserve"> </w:t>
            </w:r>
            <w:r w:rsidR="007F213D" w:rsidRPr="00503DDF">
              <w:t>Nr</w:t>
            </w:r>
            <w:r w:rsidRPr="00503DDF">
              <w:t>.06/2011 për Provimin Profesional dhe Licencimin e Arkitektëve dhe Inxhinierëve në Fushën e Ndërtimit do tu pranohen pagesat e realizuara për qellim të licencimit dhe do të lirohen nga çfarëdo pagese gjatë procesit të licencimit apo anëtarësimit në Odë konform këtij ligji, deri në vlerën e paguar ekuivalente.</w:t>
            </w:r>
            <w:r>
              <w:t xml:space="preserve"> </w:t>
            </w:r>
          </w:p>
          <w:p w:rsidR="00B12619" w:rsidRDefault="00427CDF" w:rsidP="00B12619">
            <w:pPr>
              <w:autoSpaceDE w:val="0"/>
              <w:autoSpaceDN w:val="0"/>
              <w:adjustRightInd w:val="0"/>
            </w:pPr>
            <w:r>
              <w:br/>
            </w:r>
          </w:p>
          <w:p w:rsidR="007F213D" w:rsidRPr="009C1A78" w:rsidRDefault="007F213D" w:rsidP="00B12619">
            <w:pPr>
              <w:autoSpaceDE w:val="0"/>
              <w:autoSpaceDN w:val="0"/>
              <w:adjustRightInd w:val="0"/>
            </w:pPr>
          </w:p>
          <w:p w:rsidR="00B12619" w:rsidRPr="009C1A78" w:rsidRDefault="00B12619" w:rsidP="00B12619">
            <w:pPr>
              <w:autoSpaceDE w:val="0"/>
              <w:autoSpaceDN w:val="0"/>
              <w:adjustRightInd w:val="0"/>
            </w:pPr>
            <w:r>
              <w:lastRenderedPageBreak/>
              <w:t>4</w:t>
            </w:r>
            <w:r w:rsidRPr="009C1A78">
              <w:t xml:space="preserve">. Procedura dhe organet përgjegjëse për licencimin e arkitektëve dhe inxhinierëve në fushën e ndërtimit rregullohet vetëm nëpërmjet dispozitave të këtij ligji i cili ka përparësi kundrejt dispozitave të cilitdo ligj tjetër që ka për qellim rregullimin e profesionit të arkitektit dhe/ose inxhinierit në fushën e ndërtimit. </w:t>
            </w:r>
          </w:p>
          <w:p w:rsidR="00B12619" w:rsidRPr="009C1A78" w:rsidRDefault="00427CDF" w:rsidP="00B12619">
            <w:pPr>
              <w:contextualSpacing/>
              <w:jc w:val="center"/>
              <w:rPr>
                <w:b/>
              </w:rPr>
            </w:pPr>
            <w:r>
              <w:rPr>
                <w:b/>
              </w:rPr>
              <w:br/>
            </w:r>
          </w:p>
          <w:p w:rsidR="00B12619" w:rsidRPr="009C1A78" w:rsidRDefault="00B12619" w:rsidP="00B12619">
            <w:pPr>
              <w:autoSpaceDE w:val="0"/>
              <w:autoSpaceDN w:val="0"/>
              <w:adjustRightInd w:val="0"/>
            </w:pPr>
            <w:r>
              <w:t>5</w:t>
            </w:r>
            <w:r w:rsidRPr="009C1A78">
              <w:t>. Me hyrjen në fuqi të këtij ligji, Udhëzimi Administrativ Nr. 06/2011 dhe dispozitat ligjore në ligjet dhe aktet nënligjore tjera që janë në kundërshtim me këtë ligj, shfuqizohen.</w:t>
            </w:r>
          </w:p>
          <w:p w:rsidR="00B12619" w:rsidRDefault="00427CDF" w:rsidP="00B12619">
            <w:pPr>
              <w:contextualSpacing/>
              <w:jc w:val="center"/>
              <w:rPr>
                <w:b/>
              </w:rPr>
            </w:pPr>
            <w:r>
              <w:rPr>
                <w:b/>
              </w:rPr>
              <w:br/>
            </w:r>
          </w:p>
          <w:p w:rsidR="00B12619" w:rsidRPr="009C1A78" w:rsidRDefault="00B12619" w:rsidP="00B12619">
            <w:pPr>
              <w:contextualSpacing/>
              <w:jc w:val="center"/>
              <w:rPr>
                <w:b/>
              </w:rPr>
            </w:pPr>
            <w:r w:rsidRPr="009C1A78">
              <w:rPr>
                <w:b/>
              </w:rPr>
              <w:t>Neni 5</w:t>
            </w:r>
            <w:r>
              <w:rPr>
                <w:b/>
              </w:rPr>
              <w:t>0</w:t>
            </w:r>
          </w:p>
          <w:p w:rsidR="00B12619" w:rsidRPr="009C1A78" w:rsidRDefault="00B12619" w:rsidP="00B12619">
            <w:pPr>
              <w:contextualSpacing/>
              <w:jc w:val="center"/>
              <w:rPr>
                <w:b/>
              </w:rPr>
            </w:pPr>
            <w:r w:rsidRPr="009C1A78">
              <w:rPr>
                <w:b/>
              </w:rPr>
              <w:t>Procedura Ankimore</w:t>
            </w:r>
          </w:p>
          <w:p w:rsidR="00B12619" w:rsidRPr="009C1A78" w:rsidRDefault="00B12619" w:rsidP="00B12619">
            <w:pPr>
              <w:contextualSpacing/>
              <w:jc w:val="center"/>
              <w:rPr>
                <w:b/>
              </w:rPr>
            </w:pPr>
          </w:p>
          <w:p w:rsidR="00B12619" w:rsidRPr="009C1A78" w:rsidRDefault="00B12619" w:rsidP="00B12619">
            <w:pPr>
              <w:tabs>
                <w:tab w:val="left" w:pos="284"/>
              </w:tabs>
            </w:pPr>
            <w:r w:rsidRPr="009C1A78">
              <w:t>1. Ndaj vendimeve të Odës të parapara me këtë ligj dhe aktet nënligjore të Odës mund të ushtrohet ankesa.</w:t>
            </w:r>
          </w:p>
          <w:p w:rsidR="00B12619" w:rsidRPr="009C1A78" w:rsidRDefault="00B12619" w:rsidP="00B12619">
            <w:pPr>
              <w:pStyle w:val="ListParagraph"/>
              <w:tabs>
                <w:tab w:val="left" w:pos="284"/>
              </w:tabs>
              <w:ind w:left="284"/>
            </w:pPr>
          </w:p>
          <w:p w:rsidR="00B12619" w:rsidRPr="009C1A78" w:rsidRDefault="00B12619" w:rsidP="00B12619">
            <w:pPr>
              <w:tabs>
                <w:tab w:val="left" w:pos="284"/>
              </w:tabs>
            </w:pPr>
            <w:r w:rsidRPr="009C1A78">
              <w:t xml:space="preserve">2. Ndaj vendimeve të Komisionit të Ministrisë për Themelimin e Odës të parapara me këtë ligj mund të ushtrohet ankesa. </w:t>
            </w:r>
          </w:p>
          <w:p w:rsidR="00B12619" w:rsidRPr="009C1A78" w:rsidRDefault="00427CDF" w:rsidP="00B12619">
            <w:pPr>
              <w:pStyle w:val="ListParagraph"/>
              <w:tabs>
                <w:tab w:val="left" w:pos="284"/>
              </w:tabs>
              <w:ind w:left="360"/>
            </w:pPr>
            <w:r>
              <w:br/>
            </w:r>
          </w:p>
          <w:p w:rsidR="00B12619" w:rsidRPr="009C1A78" w:rsidRDefault="00B12619" w:rsidP="00B12619">
            <w:pPr>
              <w:tabs>
                <w:tab w:val="left" w:pos="284"/>
              </w:tabs>
              <w:rPr>
                <w:b/>
              </w:rPr>
            </w:pPr>
            <w:r w:rsidRPr="009C1A78">
              <w:t>3. Të gjitha ankesat e paraqitura sipas këtij Kapitulli do të trajtohen sipas ligjit në fuqi për procedurën administrative.</w:t>
            </w:r>
          </w:p>
          <w:p w:rsidR="00B12619" w:rsidRPr="009C1A78" w:rsidRDefault="00427CDF" w:rsidP="00B12619">
            <w:pPr>
              <w:tabs>
                <w:tab w:val="left" w:pos="284"/>
              </w:tabs>
              <w:jc w:val="center"/>
              <w:rPr>
                <w:b/>
              </w:rPr>
            </w:pPr>
            <w:r>
              <w:rPr>
                <w:b/>
              </w:rPr>
              <w:br/>
            </w:r>
            <w:r>
              <w:rPr>
                <w:b/>
              </w:rPr>
              <w:br/>
            </w:r>
          </w:p>
          <w:p w:rsidR="00B12619" w:rsidRPr="009C1A78" w:rsidRDefault="00B12619" w:rsidP="00B12619">
            <w:pPr>
              <w:autoSpaceDE w:val="0"/>
              <w:autoSpaceDN w:val="0"/>
              <w:adjustRightInd w:val="0"/>
              <w:contextualSpacing/>
              <w:jc w:val="center"/>
              <w:rPr>
                <w:b/>
              </w:rPr>
            </w:pPr>
            <w:r w:rsidRPr="009C1A78">
              <w:rPr>
                <w:b/>
              </w:rPr>
              <w:t>Neni 5</w:t>
            </w:r>
            <w:r>
              <w:rPr>
                <w:b/>
              </w:rPr>
              <w:t>1</w:t>
            </w:r>
          </w:p>
          <w:p w:rsidR="00B12619" w:rsidRPr="009C1A78" w:rsidRDefault="00B12619" w:rsidP="00B12619">
            <w:pPr>
              <w:autoSpaceDE w:val="0"/>
              <w:autoSpaceDN w:val="0"/>
              <w:adjustRightInd w:val="0"/>
              <w:contextualSpacing/>
              <w:jc w:val="center"/>
              <w:rPr>
                <w:b/>
              </w:rPr>
            </w:pPr>
            <w:r w:rsidRPr="009C1A78">
              <w:rPr>
                <w:b/>
              </w:rPr>
              <w:t>Hyrja në fuqi</w:t>
            </w:r>
          </w:p>
          <w:p w:rsidR="00B12619" w:rsidRPr="009C1A78" w:rsidRDefault="00B12619" w:rsidP="00B12619">
            <w:pPr>
              <w:autoSpaceDE w:val="0"/>
              <w:autoSpaceDN w:val="0"/>
              <w:adjustRightInd w:val="0"/>
              <w:contextualSpacing/>
              <w:jc w:val="center"/>
              <w:rPr>
                <w:b/>
              </w:rPr>
            </w:pPr>
          </w:p>
          <w:p w:rsidR="00B12619" w:rsidRDefault="00B12619" w:rsidP="00B12619">
            <w:pPr>
              <w:autoSpaceDE w:val="0"/>
              <w:autoSpaceDN w:val="0"/>
              <w:adjustRightInd w:val="0"/>
              <w:contextualSpacing/>
            </w:pPr>
            <w:r w:rsidRPr="009C1A78">
              <w:t xml:space="preserve">Ky ligj hyn në fuqi pesëmbëdhjetë (15) ditë pas publikimit në Gazetën </w:t>
            </w:r>
            <w:r>
              <w:t>Z</w:t>
            </w:r>
            <w:r w:rsidRPr="009C1A78">
              <w:t>yrtare të Republikës së Kosovës.</w:t>
            </w:r>
          </w:p>
          <w:p w:rsidR="00B12619" w:rsidRDefault="00B12619" w:rsidP="00B12619">
            <w:pPr>
              <w:autoSpaceDE w:val="0"/>
              <w:autoSpaceDN w:val="0"/>
              <w:adjustRightInd w:val="0"/>
              <w:contextualSpacing/>
            </w:pPr>
          </w:p>
          <w:p w:rsidR="007F213D" w:rsidRDefault="007F213D" w:rsidP="00B12619">
            <w:pPr>
              <w:autoSpaceDE w:val="0"/>
              <w:autoSpaceDN w:val="0"/>
              <w:adjustRightInd w:val="0"/>
              <w:contextualSpacing/>
            </w:pPr>
          </w:p>
          <w:p w:rsidR="00B12619" w:rsidRDefault="007F213D" w:rsidP="00B12619">
            <w:pPr>
              <w:autoSpaceDE w:val="0"/>
              <w:autoSpaceDN w:val="0"/>
              <w:adjustRightInd w:val="0"/>
              <w:contextualSpacing/>
              <w:jc w:val="right"/>
            </w:pPr>
            <w:r w:rsidRPr="00B276A9">
              <w:t>Kadri Veseli</w:t>
            </w:r>
          </w:p>
          <w:p w:rsidR="00B12619" w:rsidRPr="003F6210" w:rsidRDefault="00B12619" w:rsidP="00B12619">
            <w:pPr>
              <w:autoSpaceDE w:val="0"/>
              <w:autoSpaceDN w:val="0"/>
              <w:adjustRightInd w:val="0"/>
              <w:contextualSpacing/>
              <w:jc w:val="right"/>
            </w:pPr>
          </w:p>
          <w:p w:rsidR="00B12619" w:rsidRDefault="00B12619" w:rsidP="00B12619">
            <w:pPr>
              <w:autoSpaceDE w:val="0"/>
              <w:autoSpaceDN w:val="0"/>
              <w:adjustRightInd w:val="0"/>
              <w:contextualSpacing/>
              <w:jc w:val="right"/>
            </w:pPr>
            <w:r w:rsidRPr="003F6210">
              <w:t>________________</w:t>
            </w:r>
          </w:p>
          <w:p w:rsidR="00B12619" w:rsidRPr="003F6210" w:rsidRDefault="00B12619" w:rsidP="00B12619">
            <w:pPr>
              <w:autoSpaceDE w:val="0"/>
              <w:autoSpaceDN w:val="0"/>
              <w:adjustRightInd w:val="0"/>
              <w:contextualSpacing/>
              <w:jc w:val="right"/>
            </w:pPr>
            <w:r w:rsidRPr="003F6210">
              <w:t xml:space="preserve"> </w:t>
            </w:r>
          </w:p>
          <w:p w:rsidR="00B12619" w:rsidRPr="003F6210" w:rsidRDefault="00B12619" w:rsidP="00B12619">
            <w:pPr>
              <w:autoSpaceDE w:val="0"/>
              <w:autoSpaceDN w:val="0"/>
              <w:adjustRightInd w:val="0"/>
              <w:contextualSpacing/>
              <w:jc w:val="right"/>
              <w:rPr>
                <w:sz w:val="28"/>
              </w:rPr>
            </w:pPr>
            <w:r w:rsidRPr="003F6210">
              <w:t>Kryetar i Kuvendit të Republikës së Kosovës</w:t>
            </w:r>
          </w:p>
          <w:p w:rsidR="00B12619" w:rsidRDefault="00B12619" w:rsidP="005A3965">
            <w:pPr>
              <w:spacing w:after="240"/>
              <w:rPr>
                <w:b/>
              </w:rPr>
            </w:pPr>
          </w:p>
          <w:p w:rsidR="00B12619" w:rsidRDefault="00B12619" w:rsidP="005A3965">
            <w:pPr>
              <w:spacing w:after="240"/>
              <w:rPr>
                <w:b/>
              </w:rPr>
            </w:pPr>
          </w:p>
          <w:p w:rsidR="00E504E4" w:rsidRDefault="00E504E4" w:rsidP="00711077">
            <w:pPr>
              <w:spacing w:before="240" w:after="240"/>
              <w:jc w:val="right"/>
            </w:pPr>
          </w:p>
          <w:p w:rsidR="007F213D" w:rsidRDefault="007F213D" w:rsidP="00711077">
            <w:pPr>
              <w:spacing w:before="240" w:after="240"/>
              <w:jc w:val="right"/>
            </w:pPr>
          </w:p>
          <w:p w:rsidR="007F213D" w:rsidRDefault="007F213D" w:rsidP="00711077">
            <w:pPr>
              <w:spacing w:before="240" w:after="240"/>
              <w:jc w:val="right"/>
            </w:pPr>
          </w:p>
          <w:p w:rsidR="007F213D" w:rsidRDefault="007F213D" w:rsidP="00711077">
            <w:pPr>
              <w:spacing w:before="240" w:after="240"/>
              <w:jc w:val="right"/>
            </w:pPr>
          </w:p>
          <w:p w:rsidR="007F213D" w:rsidRDefault="007F213D" w:rsidP="00711077">
            <w:pPr>
              <w:spacing w:before="240" w:after="240"/>
              <w:jc w:val="right"/>
            </w:pPr>
          </w:p>
          <w:p w:rsidR="007F213D" w:rsidRDefault="007F213D" w:rsidP="00711077">
            <w:pPr>
              <w:spacing w:before="240" w:after="240"/>
              <w:jc w:val="right"/>
            </w:pPr>
          </w:p>
          <w:p w:rsidR="007F213D" w:rsidRPr="00B276A9" w:rsidRDefault="007F213D" w:rsidP="00711077">
            <w:pPr>
              <w:spacing w:before="240" w:after="240"/>
              <w:jc w:val="right"/>
            </w:pPr>
          </w:p>
        </w:tc>
        <w:tc>
          <w:tcPr>
            <w:tcW w:w="4618" w:type="dxa"/>
            <w:shd w:val="clear" w:color="auto" w:fill="auto"/>
          </w:tcPr>
          <w:p w:rsidR="001C4FB1" w:rsidRPr="007B74B2" w:rsidRDefault="001C4FB1" w:rsidP="007B74B2">
            <w:pPr>
              <w:jc w:val="left"/>
              <w:rPr>
                <w:b/>
              </w:rPr>
            </w:pPr>
            <w:r w:rsidRPr="007B74B2">
              <w:rPr>
                <w:b/>
              </w:rPr>
              <w:lastRenderedPageBreak/>
              <w:t>The Assembly of the Republic of Kosovo,</w:t>
            </w:r>
          </w:p>
          <w:p w:rsidR="001C4FB1" w:rsidRDefault="001C4FB1" w:rsidP="007B74B2">
            <w:pPr>
              <w:jc w:val="left"/>
            </w:pPr>
          </w:p>
          <w:p w:rsidR="001C4FB1" w:rsidRDefault="001C4FB1" w:rsidP="00C056F3">
            <w:r>
              <w:t>In support of Article 65 (1) of the Constitution of the Republic of Kosovo,</w:t>
            </w:r>
          </w:p>
          <w:p w:rsidR="001C4FB1" w:rsidRDefault="001C4FB1" w:rsidP="007B74B2">
            <w:pPr>
              <w:jc w:val="left"/>
            </w:pPr>
          </w:p>
          <w:p w:rsidR="001C4FB1" w:rsidRDefault="001C4FB1" w:rsidP="007B74B2">
            <w:pPr>
              <w:jc w:val="left"/>
            </w:pPr>
            <w:r>
              <w:t>Approves:</w:t>
            </w:r>
          </w:p>
          <w:p w:rsidR="007B74B2" w:rsidRDefault="007B74B2" w:rsidP="007B74B2">
            <w:pPr>
              <w:jc w:val="left"/>
            </w:pPr>
          </w:p>
          <w:p w:rsidR="00C056F3" w:rsidRDefault="00C056F3" w:rsidP="00C056F3">
            <w:pPr>
              <w:keepNext/>
              <w:jc w:val="left"/>
              <w:outlineLvl w:val="1"/>
              <w:rPr>
                <w:b/>
                <w:bCs/>
                <w:sz w:val="28"/>
                <w:szCs w:val="28"/>
                <w:lang w:val="en-US" w:eastAsia="hr-HR"/>
              </w:rPr>
            </w:pPr>
          </w:p>
          <w:p w:rsidR="00C43E9D" w:rsidRPr="008C3DE1" w:rsidRDefault="00C43E9D" w:rsidP="00C43E9D">
            <w:pPr>
              <w:contextualSpacing/>
              <w:rPr>
                <w:lang w:val="en-US"/>
              </w:rPr>
            </w:pPr>
            <w:r w:rsidRPr="008C3DE1">
              <w:rPr>
                <w:b/>
                <w:lang w:val="en-US"/>
              </w:rPr>
              <w:t xml:space="preserve">THE LAW ON THE CHAMBERS OF ARCHITECTS AND ENGINEERS IN THE FIELD OF CONSTRUCTION </w:t>
            </w:r>
          </w:p>
          <w:p w:rsidR="00C056F3" w:rsidRDefault="00C056F3" w:rsidP="00D25EBD"/>
          <w:p w:rsidR="00C43E9D" w:rsidRPr="008C3DE1" w:rsidRDefault="00C43E9D" w:rsidP="00C43E9D">
            <w:pPr>
              <w:contextualSpacing/>
              <w:jc w:val="left"/>
              <w:rPr>
                <w:b/>
                <w:sz w:val="28"/>
                <w:lang w:val="en-US"/>
              </w:rPr>
            </w:pPr>
            <w:r>
              <w:rPr>
                <w:b/>
                <w:sz w:val="28"/>
                <w:lang w:val="en-US"/>
              </w:rPr>
              <w:t xml:space="preserve">I. </w:t>
            </w:r>
            <w:r w:rsidRPr="008C3DE1">
              <w:rPr>
                <w:b/>
                <w:sz w:val="28"/>
                <w:lang w:val="en-US"/>
              </w:rPr>
              <w:t>GENERAL PROVISIONS</w:t>
            </w:r>
          </w:p>
          <w:p w:rsidR="00B12619" w:rsidRDefault="00B12619" w:rsidP="00D25EBD"/>
          <w:p w:rsidR="00B12619" w:rsidRDefault="00B12619" w:rsidP="00D25EBD"/>
          <w:p w:rsidR="00C43E9D" w:rsidRPr="008C3DE1" w:rsidRDefault="00C43E9D" w:rsidP="00C43E9D">
            <w:pPr>
              <w:contextualSpacing/>
              <w:jc w:val="center"/>
              <w:rPr>
                <w:b/>
                <w:lang w:val="en-US"/>
              </w:rPr>
            </w:pPr>
            <w:r w:rsidRPr="008C3DE1">
              <w:rPr>
                <w:b/>
                <w:lang w:val="en-US"/>
              </w:rPr>
              <w:t>Article 1</w:t>
            </w:r>
          </w:p>
          <w:p w:rsidR="00C43E9D" w:rsidRPr="008C3DE1" w:rsidRDefault="00C43E9D" w:rsidP="00C43E9D">
            <w:pPr>
              <w:contextualSpacing/>
              <w:jc w:val="center"/>
              <w:rPr>
                <w:b/>
                <w:lang w:val="en-US"/>
              </w:rPr>
            </w:pPr>
            <w:r w:rsidRPr="008C3DE1">
              <w:rPr>
                <w:b/>
                <w:lang w:val="en-US"/>
              </w:rPr>
              <w:t xml:space="preserve">Purpose </w:t>
            </w:r>
          </w:p>
          <w:p w:rsidR="00C43E9D" w:rsidRPr="008C3DE1" w:rsidRDefault="00C43E9D" w:rsidP="00C43E9D">
            <w:pPr>
              <w:contextualSpacing/>
              <w:jc w:val="center"/>
              <w:rPr>
                <w:b/>
                <w:lang w:val="en-US"/>
              </w:rPr>
            </w:pPr>
          </w:p>
          <w:p w:rsidR="00C43E9D" w:rsidRPr="008C3DE1" w:rsidRDefault="00C43E9D" w:rsidP="00C43E9D">
            <w:pPr>
              <w:contextualSpacing/>
              <w:rPr>
                <w:lang w:val="en-US"/>
              </w:rPr>
            </w:pPr>
            <w:r w:rsidRPr="008C3DE1">
              <w:rPr>
                <w:lang w:val="en-US"/>
              </w:rPr>
              <w:t xml:space="preserve">1. The purpose of this law is to preserve public health and safety and to protect the environment by regulating the professions of architects and engineers in the field of construction. </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2. This Law establishes the Chamber of Architects and the Chamber of Engineers in the field of construction as two independent Chambers exercising certain public powers and regulates their organization and functioning. This law also regulates the </w:t>
            </w:r>
            <w:r w:rsidRPr="008C3DE1">
              <w:rPr>
                <w:lang w:val="en-US"/>
              </w:rPr>
              <w:lastRenderedPageBreak/>
              <w:t>profession, licensing, disciplinary responsibility and continuing education of architects and engineers in the field of construction.</w:t>
            </w:r>
          </w:p>
          <w:p w:rsidR="00C43E9D" w:rsidRPr="008C3DE1" w:rsidRDefault="00C43E9D" w:rsidP="00C43E9D">
            <w:pPr>
              <w:contextualSpacing/>
              <w:rPr>
                <w:lang w:val="en-US"/>
              </w:rPr>
            </w:pPr>
            <w:r w:rsidRPr="008C3DE1">
              <w:rPr>
                <w:lang w:val="en-US"/>
              </w:rPr>
              <w:t xml:space="preserve"> </w:t>
            </w:r>
          </w:p>
          <w:p w:rsidR="00C43E9D" w:rsidRPr="008C3DE1" w:rsidRDefault="00C43E9D" w:rsidP="00C43E9D">
            <w:pPr>
              <w:tabs>
                <w:tab w:val="left" w:pos="900"/>
              </w:tabs>
              <w:contextualSpacing/>
              <w:jc w:val="center"/>
              <w:rPr>
                <w:b/>
                <w:lang w:val="en-US"/>
              </w:rPr>
            </w:pPr>
            <w:r w:rsidRPr="008C3DE1">
              <w:rPr>
                <w:b/>
                <w:lang w:val="en-US"/>
              </w:rPr>
              <w:t>Article 2</w:t>
            </w:r>
          </w:p>
          <w:p w:rsidR="00C43E9D" w:rsidRPr="008C3DE1" w:rsidRDefault="00C43E9D" w:rsidP="00C43E9D">
            <w:pPr>
              <w:contextualSpacing/>
              <w:jc w:val="center"/>
              <w:rPr>
                <w:b/>
                <w:lang w:val="en-US"/>
              </w:rPr>
            </w:pPr>
            <w:r w:rsidRPr="008C3DE1">
              <w:rPr>
                <w:b/>
                <w:lang w:val="en-US"/>
              </w:rPr>
              <w:t>Scope</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The provisions of this law apply to the Chamber of Architects, the Chamber of Engineers in the Field of Construction, the licensed architects and engineers in the field of construction, the Ministry of Environment and Spatial Planning and other entities specified in this law. </w:t>
            </w:r>
          </w:p>
          <w:p w:rsidR="00C43E9D" w:rsidRPr="008C3DE1" w:rsidRDefault="00C43E9D" w:rsidP="00C43E9D">
            <w:pPr>
              <w:rPr>
                <w:lang w:val="en-US"/>
              </w:rPr>
            </w:pPr>
          </w:p>
          <w:p w:rsidR="00C43E9D" w:rsidRPr="008C3DE1" w:rsidRDefault="00C43E9D" w:rsidP="00C43E9D">
            <w:pPr>
              <w:contextualSpacing/>
              <w:jc w:val="center"/>
              <w:rPr>
                <w:b/>
                <w:lang w:val="en-US"/>
              </w:rPr>
            </w:pPr>
            <w:r w:rsidRPr="008C3DE1">
              <w:rPr>
                <w:b/>
                <w:lang w:val="en-US"/>
              </w:rPr>
              <w:t>Article 3</w:t>
            </w:r>
          </w:p>
          <w:p w:rsidR="00C43E9D" w:rsidRPr="008C3DE1" w:rsidRDefault="00C43E9D" w:rsidP="00C43E9D">
            <w:pPr>
              <w:contextualSpacing/>
              <w:jc w:val="center"/>
              <w:rPr>
                <w:b/>
                <w:lang w:val="en-US"/>
              </w:rPr>
            </w:pPr>
            <w:r w:rsidRPr="008C3DE1">
              <w:rPr>
                <w:b/>
                <w:lang w:val="en-US"/>
              </w:rPr>
              <w:t>Definitions</w:t>
            </w:r>
          </w:p>
          <w:p w:rsidR="00C43E9D" w:rsidRPr="008C3DE1" w:rsidRDefault="00C43E9D" w:rsidP="00C43E9D">
            <w:pPr>
              <w:contextualSpacing/>
              <w:jc w:val="center"/>
              <w:rPr>
                <w:b/>
                <w:lang w:val="en-US"/>
              </w:rPr>
            </w:pPr>
          </w:p>
          <w:p w:rsidR="00C43E9D" w:rsidRPr="008C3DE1" w:rsidRDefault="00C43E9D" w:rsidP="00C43E9D">
            <w:pPr>
              <w:autoSpaceDE w:val="0"/>
              <w:autoSpaceDN w:val="0"/>
              <w:adjustRightInd w:val="0"/>
              <w:contextualSpacing/>
              <w:rPr>
                <w:lang w:val="en-US"/>
              </w:rPr>
            </w:pPr>
            <w:r w:rsidRPr="008C3DE1">
              <w:rPr>
                <w:lang w:val="en-US"/>
              </w:rPr>
              <w:t xml:space="preserve">1. For purposes of this Law, the terms and expressions below have the following meaning: </w:t>
            </w:r>
          </w:p>
          <w:p w:rsidR="00C43E9D" w:rsidRPr="008C3DE1" w:rsidRDefault="00C43E9D" w:rsidP="00C43E9D">
            <w:pPr>
              <w:autoSpaceDE w:val="0"/>
              <w:autoSpaceDN w:val="0"/>
              <w:adjustRightInd w:val="0"/>
              <w:rPr>
                <w:lang w:val="en-US"/>
              </w:rPr>
            </w:pPr>
          </w:p>
          <w:p w:rsidR="00C43E9D" w:rsidRPr="008C3DE1" w:rsidRDefault="00C43E9D" w:rsidP="00C43E9D">
            <w:pPr>
              <w:ind w:left="397"/>
              <w:contextualSpacing/>
              <w:rPr>
                <w:lang w:val="en-US"/>
              </w:rPr>
            </w:pPr>
            <w:r w:rsidRPr="008C3DE1">
              <w:rPr>
                <w:b/>
                <w:lang w:val="en-US"/>
              </w:rPr>
              <w:t>1.1.</w:t>
            </w:r>
            <w:r w:rsidRPr="008C3DE1">
              <w:rPr>
                <w:lang w:val="en-US"/>
              </w:rPr>
              <w:t xml:space="preserve"> </w:t>
            </w:r>
            <w:r w:rsidR="00C52364" w:rsidRPr="00C52364">
              <w:rPr>
                <w:b/>
                <w:lang w:val="en-US"/>
              </w:rPr>
              <w:t>“</w:t>
            </w:r>
            <w:r w:rsidRPr="008C3DE1">
              <w:rPr>
                <w:b/>
                <w:lang w:val="en-US"/>
              </w:rPr>
              <w:t>Chamber of Architects</w:t>
            </w:r>
            <w:r w:rsidR="00C52364">
              <w:rPr>
                <w:b/>
                <w:lang w:val="en-US"/>
              </w:rPr>
              <w:t>”</w:t>
            </w:r>
            <w:r w:rsidRPr="008C3DE1">
              <w:rPr>
                <w:lang w:val="en-US"/>
              </w:rPr>
              <w:t xml:space="preserve"> – is an independent professional organization which aims to ensure that persons who exercise the profession of architect in the Republic of Kosovo work under the applicable law and at the same time, represents and defends their interests;</w:t>
            </w:r>
          </w:p>
          <w:p w:rsidR="00C43E9D" w:rsidRDefault="00C43E9D" w:rsidP="00C43E9D">
            <w:pPr>
              <w:autoSpaceDE w:val="0"/>
              <w:autoSpaceDN w:val="0"/>
              <w:adjustRightInd w:val="0"/>
              <w:ind w:left="397"/>
              <w:contextualSpacing/>
              <w:rPr>
                <w:lang w:val="en-US"/>
              </w:rPr>
            </w:pPr>
          </w:p>
          <w:p w:rsidR="00C43E9D" w:rsidRPr="008C3DE1" w:rsidRDefault="00C43E9D" w:rsidP="00C43E9D">
            <w:pPr>
              <w:autoSpaceDE w:val="0"/>
              <w:autoSpaceDN w:val="0"/>
              <w:adjustRightInd w:val="0"/>
              <w:ind w:left="397"/>
              <w:contextualSpacing/>
              <w:rPr>
                <w:lang w:val="en-US"/>
              </w:rPr>
            </w:pPr>
          </w:p>
          <w:p w:rsidR="00C43E9D" w:rsidRPr="008C3DE1" w:rsidRDefault="00C43E9D" w:rsidP="00C43E9D">
            <w:pPr>
              <w:autoSpaceDE w:val="0"/>
              <w:autoSpaceDN w:val="0"/>
              <w:adjustRightInd w:val="0"/>
              <w:ind w:left="397"/>
              <w:contextualSpacing/>
              <w:rPr>
                <w:lang w:val="en-US"/>
              </w:rPr>
            </w:pPr>
            <w:r w:rsidRPr="008C3DE1">
              <w:rPr>
                <w:b/>
                <w:lang w:val="en-US"/>
              </w:rPr>
              <w:lastRenderedPageBreak/>
              <w:t xml:space="preserve">1.2. </w:t>
            </w:r>
            <w:r w:rsidR="00C52364">
              <w:rPr>
                <w:b/>
                <w:lang w:val="en-US"/>
              </w:rPr>
              <w:t xml:space="preserve"> “</w:t>
            </w:r>
            <w:r w:rsidRPr="008C3DE1">
              <w:rPr>
                <w:b/>
                <w:lang w:val="en-US"/>
              </w:rPr>
              <w:t>Chamber of Engineers in the Field of Construction</w:t>
            </w:r>
            <w:r w:rsidR="00C52364">
              <w:rPr>
                <w:b/>
                <w:lang w:val="en-US"/>
              </w:rPr>
              <w:t>”</w:t>
            </w:r>
            <w:r w:rsidRPr="008C3DE1">
              <w:rPr>
                <w:b/>
                <w:lang w:val="en-US"/>
              </w:rPr>
              <w:t xml:space="preserve"> – </w:t>
            </w:r>
            <w:r w:rsidRPr="008C3DE1">
              <w:rPr>
                <w:lang w:val="en-US"/>
              </w:rPr>
              <w:t xml:space="preserve">is an independent professional organization which is intended to ensure that persons who exercise the profession of engineer in the field of construction in the Republic of Kosovo work under the applicable law and at the same time, represents and defends their interests;     </w:t>
            </w:r>
          </w:p>
          <w:p w:rsidR="00C43E9D" w:rsidRPr="008C3DE1" w:rsidRDefault="00C43E9D" w:rsidP="00C43E9D">
            <w:pPr>
              <w:autoSpaceDE w:val="0"/>
              <w:autoSpaceDN w:val="0"/>
              <w:adjustRightInd w:val="0"/>
              <w:ind w:left="397"/>
              <w:contextualSpacing/>
              <w:rPr>
                <w:lang w:val="en-US"/>
              </w:rPr>
            </w:pPr>
          </w:p>
          <w:p w:rsidR="00C43E9D" w:rsidRPr="008C3DE1" w:rsidRDefault="00C43E9D" w:rsidP="00C43E9D">
            <w:pPr>
              <w:autoSpaceDE w:val="0"/>
              <w:autoSpaceDN w:val="0"/>
              <w:adjustRightInd w:val="0"/>
              <w:ind w:left="397"/>
              <w:contextualSpacing/>
              <w:rPr>
                <w:lang w:val="en-US"/>
              </w:rPr>
            </w:pPr>
            <w:r w:rsidRPr="008C3DE1">
              <w:rPr>
                <w:b/>
                <w:lang w:val="en-US"/>
              </w:rPr>
              <w:t xml:space="preserve">1.3. </w:t>
            </w:r>
            <w:r w:rsidR="00C52364">
              <w:rPr>
                <w:b/>
                <w:lang w:val="en-US"/>
              </w:rPr>
              <w:t>“</w:t>
            </w:r>
            <w:r w:rsidRPr="008C3DE1">
              <w:rPr>
                <w:b/>
                <w:lang w:val="en-US"/>
              </w:rPr>
              <w:t>Chamber</w:t>
            </w:r>
            <w:r w:rsidR="00C52364">
              <w:rPr>
                <w:b/>
                <w:lang w:val="en-US"/>
              </w:rPr>
              <w:t>”</w:t>
            </w:r>
            <w:r w:rsidRPr="008C3DE1">
              <w:rPr>
                <w:lang w:val="en-US"/>
              </w:rPr>
              <w:t xml:space="preserve"> – The Chamber of Architects and the Chamber of Engineers in the Field of Construction;</w:t>
            </w:r>
          </w:p>
          <w:p w:rsidR="00C43E9D" w:rsidRPr="008C3DE1" w:rsidRDefault="00C43E9D" w:rsidP="00C43E9D">
            <w:pPr>
              <w:autoSpaceDE w:val="0"/>
              <w:autoSpaceDN w:val="0"/>
              <w:adjustRightInd w:val="0"/>
              <w:ind w:left="397"/>
              <w:contextualSpacing/>
              <w:rPr>
                <w:lang w:val="en-US"/>
              </w:rPr>
            </w:pPr>
          </w:p>
          <w:p w:rsidR="00C43E9D" w:rsidRPr="008C3DE1" w:rsidRDefault="00C43E9D" w:rsidP="00C43E9D">
            <w:pPr>
              <w:ind w:left="397"/>
              <w:contextualSpacing/>
              <w:rPr>
                <w:lang w:val="en-US"/>
              </w:rPr>
            </w:pPr>
            <w:r w:rsidRPr="008C3DE1">
              <w:rPr>
                <w:b/>
                <w:lang w:val="en-US"/>
              </w:rPr>
              <w:t xml:space="preserve">1.4. </w:t>
            </w:r>
            <w:r w:rsidR="00C52364">
              <w:rPr>
                <w:b/>
                <w:lang w:val="en-US"/>
              </w:rPr>
              <w:t>“</w:t>
            </w:r>
            <w:r w:rsidRPr="008C3DE1">
              <w:rPr>
                <w:b/>
                <w:lang w:val="en-US"/>
              </w:rPr>
              <w:t>Registry</w:t>
            </w:r>
            <w:r w:rsidR="00C52364">
              <w:rPr>
                <w:b/>
                <w:lang w:val="en-US"/>
              </w:rPr>
              <w:t>”</w:t>
            </w:r>
            <w:r w:rsidRPr="008C3DE1">
              <w:rPr>
                <w:lang w:val="en-US"/>
              </w:rPr>
              <w:t xml:space="preserve"> – The Registry of Architects and Engineers in the field of Construction in Republic of Kosovo created under Administrative Instruction MESP no. 01/2016 on Amending and Supplementing Administrative Instruction no. 06/2011 on the Professional Examination and Licensing of Architects and Engineers in the Field of Construction. </w:t>
            </w:r>
          </w:p>
          <w:p w:rsidR="00C43E9D" w:rsidRPr="008C3DE1" w:rsidRDefault="00C43E9D" w:rsidP="00C43E9D">
            <w:pPr>
              <w:autoSpaceDE w:val="0"/>
              <w:autoSpaceDN w:val="0"/>
              <w:adjustRightInd w:val="0"/>
              <w:ind w:left="397"/>
              <w:contextualSpacing/>
              <w:rPr>
                <w:lang w:val="en-US"/>
              </w:rPr>
            </w:pPr>
          </w:p>
          <w:p w:rsidR="00C43E9D" w:rsidRPr="008C3DE1" w:rsidRDefault="00C43E9D" w:rsidP="00C43E9D">
            <w:pPr>
              <w:autoSpaceDE w:val="0"/>
              <w:autoSpaceDN w:val="0"/>
              <w:adjustRightInd w:val="0"/>
              <w:ind w:left="397"/>
              <w:contextualSpacing/>
              <w:rPr>
                <w:lang w:val="en-US"/>
              </w:rPr>
            </w:pPr>
            <w:r w:rsidRPr="008C3DE1">
              <w:rPr>
                <w:b/>
                <w:lang w:val="en-US"/>
              </w:rPr>
              <w:t xml:space="preserve">1.5. </w:t>
            </w:r>
            <w:r w:rsidR="00C52364">
              <w:rPr>
                <w:b/>
                <w:lang w:val="en-US"/>
              </w:rPr>
              <w:t>“</w:t>
            </w:r>
            <w:r w:rsidRPr="008C3DE1">
              <w:rPr>
                <w:b/>
                <w:lang w:val="en-US"/>
              </w:rPr>
              <w:t>Registered Architects</w:t>
            </w:r>
            <w:r w:rsidR="00C52364">
              <w:rPr>
                <w:b/>
                <w:lang w:val="en-US"/>
              </w:rPr>
              <w:t>”</w:t>
            </w:r>
            <w:r w:rsidRPr="008C3DE1">
              <w:rPr>
                <w:b/>
                <w:lang w:val="en-US"/>
              </w:rPr>
              <w:t xml:space="preserve"> – </w:t>
            </w:r>
            <w:r w:rsidRPr="008C3DE1">
              <w:rPr>
                <w:lang w:val="en-US"/>
              </w:rPr>
              <w:t xml:space="preserve">Architect registered in the Registry of Architects and Engineers in the field of construction in the Republic of Kosovo, created under Administrative Instruction MESP no. 01/2016 on Amending and Supplementing Administrative </w:t>
            </w:r>
            <w:r w:rsidRPr="008C3DE1">
              <w:rPr>
                <w:lang w:val="en-US"/>
              </w:rPr>
              <w:lastRenderedPageBreak/>
              <w:t>Instruction no. 06/2011 on Professional Examination and Licensing of Architects and Engineers in the Field of Construction;</w:t>
            </w:r>
          </w:p>
          <w:p w:rsidR="00C43E9D" w:rsidRPr="008C3DE1" w:rsidRDefault="00C43E9D" w:rsidP="00C43E9D">
            <w:pPr>
              <w:autoSpaceDE w:val="0"/>
              <w:autoSpaceDN w:val="0"/>
              <w:adjustRightInd w:val="0"/>
              <w:ind w:left="397"/>
              <w:contextualSpacing/>
              <w:rPr>
                <w:b/>
                <w:lang w:val="en-US"/>
              </w:rPr>
            </w:pPr>
          </w:p>
          <w:p w:rsidR="00C43E9D" w:rsidRPr="008C3DE1" w:rsidRDefault="00C43E9D" w:rsidP="00C43E9D">
            <w:pPr>
              <w:autoSpaceDE w:val="0"/>
              <w:autoSpaceDN w:val="0"/>
              <w:adjustRightInd w:val="0"/>
              <w:ind w:left="397"/>
              <w:contextualSpacing/>
              <w:rPr>
                <w:lang w:val="en-US"/>
              </w:rPr>
            </w:pPr>
            <w:r w:rsidRPr="008C3DE1">
              <w:rPr>
                <w:b/>
                <w:lang w:val="en-US"/>
              </w:rPr>
              <w:t xml:space="preserve">1.6. </w:t>
            </w:r>
            <w:r w:rsidR="00C52364">
              <w:rPr>
                <w:b/>
                <w:lang w:val="en-US"/>
              </w:rPr>
              <w:t>“</w:t>
            </w:r>
            <w:r w:rsidRPr="008C3DE1">
              <w:rPr>
                <w:b/>
                <w:lang w:val="en-US"/>
              </w:rPr>
              <w:t>Registered Engineer</w:t>
            </w:r>
            <w:r w:rsidR="00C52364">
              <w:rPr>
                <w:b/>
                <w:lang w:val="en-US"/>
              </w:rPr>
              <w:t>”</w:t>
            </w:r>
            <w:r w:rsidRPr="008C3DE1">
              <w:rPr>
                <w:b/>
                <w:lang w:val="en-US"/>
              </w:rPr>
              <w:t xml:space="preserve"> – </w:t>
            </w:r>
            <w:r w:rsidRPr="008C3DE1">
              <w:rPr>
                <w:lang w:val="en-US"/>
              </w:rPr>
              <w:t>Engineer registered in the Registry of Architects and Engineers in the field of construction in the Republic of Kosovo, created under Administrative Instruction MESP no. 01/2016 on Amending and Supplementing Administrative Instruction no. 06/2011 on Professional Examination and Licensing of Architects and Engineers in the Field of Construction;</w:t>
            </w:r>
          </w:p>
          <w:p w:rsidR="00C43E9D" w:rsidRPr="008C3DE1" w:rsidRDefault="00C43E9D" w:rsidP="00C43E9D">
            <w:pPr>
              <w:autoSpaceDE w:val="0"/>
              <w:autoSpaceDN w:val="0"/>
              <w:adjustRightInd w:val="0"/>
              <w:ind w:left="397"/>
              <w:contextualSpacing/>
              <w:rPr>
                <w:b/>
                <w:lang w:val="en-US"/>
              </w:rPr>
            </w:pPr>
          </w:p>
          <w:p w:rsidR="00C43E9D" w:rsidRPr="008C3DE1" w:rsidRDefault="00C43E9D" w:rsidP="00C43E9D">
            <w:pPr>
              <w:autoSpaceDE w:val="0"/>
              <w:autoSpaceDN w:val="0"/>
              <w:adjustRightInd w:val="0"/>
              <w:ind w:left="397"/>
              <w:contextualSpacing/>
              <w:rPr>
                <w:b/>
                <w:lang w:val="en-US"/>
              </w:rPr>
            </w:pPr>
            <w:r w:rsidRPr="008C3DE1">
              <w:rPr>
                <w:b/>
                <w:lang w:val="en-US"/>
              </w:rPr>
              <w:t>1.</w:t>
            </w:r>
            <w:r>
              <w:rPr>
                <w:b/>
                <w:lang w:val="en-US"/>
              </w:rPr>
              <w:t>7</w:t>
            </w:r>
            <w:r w:rsidRPr="008C3DE1">
              <w:rPr>
                <w:b/>
                <w:lang w:val="en-US"/>
              </w:rPr>
              <w:t xml:space="preserve">. </w:t>
            </w:r>
            <w:r w:rsidR="00C52364">
              <w:rPr>
                <w:b/>
                <w:lang w:val="en-US"/>
              </w:rPr>
              <w:t>“</w:t>
            </w:r>
            <w:r w:rsidRPr="008C3DE1">
              <w:rPr>
                <w:b/>
                <w:lang w:val="en-US"/>
              </w:rPr>
              <w:t>Licensed Architect</w:t>
            </w:r>
            <w:r w:rsidR="00C52364">
              <w:rPr>
                <w:b/>
                <w:lang w:val="en-US"/>
              </w:rPr>
              <w:t>”</w:t>
            </w:r>
            <w:r w:rsidRPr="008C3DE1">
              <w:rPr>
                <w:b/>
                <w:lang w:val="en-US"/>
              </w:rPr>
              <w:t xml:space="preserve"> – </w:t>
            </w:r>
            <w:r w:rsidRPr="008C3DE1">
              <w:rPr>
                <w:lang w:val="en-US"/>
              </w:rPr>
              <w:t xml:space="preserve">a person licensed to practice the profession of architect in the field of construction under the provisions of this law;  </w:t>
            </w:r>
          </w:p>
          <w:p w:rsidR="00C43E9D" w:rsidRPr="008C3DE1" w:rsidRDefault="00C43E9D" w:rsidP="00C43E9D">
            <w:pPr>
              <w:autoSpaceDE w:val="0"/>
              <w:autoSpaceDN w:val="0"/>
              <w:adjustRightInd w:val="0"/>
              <w:ind w:left="397"/>
              <w:contextualSpacing/>
              <w:rPr>
                <w:lang w:val="en-US"/>
              </w:rPr>
            </w:pPr>
          </w:p>
          <w:p w:rsidR="00C43E9D" w:rsidRPr="008C3DE1" w:rsidRDefault="00C43E9D" w:rsidP="00C43E9D">
            <w:pPr>
              <w:autoSpaceDE w:val="0"/>
              <w:autoSpaceDN w:val="0"/>
              <w:adjustRightInd w:val="0"/>
              <w:ind w:left="397"/>
              <w:contextualSpacing/>
              <w:rPr>
                <w:lang w:val="en-US"/>
              </w:rPr>
            </w:pPr>
            <w:r w:rsidRPr="008C3DE1">
              <w:rPr>
                <w:b/>
                <w:lang w:val="en-US"/>
              </w:rPr>
              <w:t>1.</w:t>
            </w:r>
            <w:r>
              <w:rPr>
                <w:b/>
                <w:lang w:val="en-US"/>
              </w:rPr>
              <w:t>8</w:t>
            </w:r>
            <w:r w:rsidRPr="008C3DE1">
              <w:rPr>
                <w:b/>
                <w:lang w:val="en-US"/>
              </w:rPr>
              <w:t xml:space="preserve">. </w:t>
            </w:r>
            <w:r w:rsidR="00C52364">
              <w:rPr>
                <w:b/>
                <w:lang w:val="en-US"/>
              </w:rPr>
              <w:t>“</w:t>
            </w:r>
            <w:r w:rsidRPr="008C3DE1">
              <w:rPr>
                <w:b/>
                <w:lang w:val="en-US"/>
              </w:rPr>
              <w:t>Licensed Engineer</w:t>
            </w:r>
            <w:r w:rsidR="00C52364">
              <w:rPr>
                <w:b/>
                <w:lang w:val="en-US"/>
              </w:rPr>
              <w:t>”</w:t>
            </w:r>
            <w:r w:rsidRPr="008C3DE1">
              <w:rPr>
                <w:b/>
                <w:lang w:val="en-US"/>
              </w:rPr>
              <w:t xml:space="preserve"> – </w:t>
            </w:r>
            <w:r w:rsidRPr="008C3DE1">
              <w:rPr>
                <w:lang w:val="en-US"/>
              </w:rPr>
              <w:t>a person licensed to practice the profession of engineer in the field of construction under the provisions of this law;</w:t>
            </w:r>
          </w:p>
          <w:p w:rsidR="00C43E9D" w:rsidRPr="008C3DE1" w:rsidRDefault="00C43E9D" w:rsidP="00C43E9D">
            <w:pPr>
              <w:autoSpaceDE w:val="0"/>
              <w:autoSpaceDN w:val="0"/>
              <w:adjustRightInd w:val="0"/>
              <w:ind w:left="397"/>
              <w:rPr>
                <w:lang w:val="en-US"/>
              </w:rPr>
            </w:pPr>
          </w:p>
          <w:p w:rsidR="00C43E9D" w:rsidRPr="008C3DE1" w:rsidRDefault="00C43E9D" w:rsidP="00C43E9D">
            <w:pPr>
              <w:autoSpaceDE w:val="0"/>
              <w:autoSpaceDN w:val="0"/>
              <w:adjustRightInd w:val="0"/>
              <w:ind w:left="397"/>
              <w:contextualSpacing/>
              <w:rPr>
                <w:lang w:val="en-US"/>
              </w:rPr>
            </w:pPr>
            <w:r w:rsidRPr="008C3DE1">
              <w:rPr>
                <w:b/>
                <w:lang w:val="en-US"/>
              </w:rPr>
              <w:t>1.</w:t>
            </w:r>
            <w:r>
              <w:rPr>
                <w:b/>
                <w:lang w:val="en-US"/>
              </w:rPr>
              <w:t>9</w:t>
            </w:r>
            <w:r w:rsidRPr="008C3DE1">
              <w:rPr>
                <w:b/>
                <w:lang w:val="en-US"/>
              </w:rPr>
              <w:t xml:space="preserve">. </w:t>
            </w:r>
            <w:r w:rsidR="00C52364">
              <w:rPr>
                <w:b/>
                <w:lang w:val="en-US"/>
              </w:rPr>
              <w:t xml:space="preserve"> “</w:t>
            </w:r>
            <w:r w:rsidRPr="008C3DE1">
              <w:rPr>
                <w:b/>
                <w:lang w:val="en-US"/>
              </w:rPr>
              <w:t>Ministry</w:t>
            </w:r>
            <w:r w:rsidR="00C52364">
              <w:rPr>
                <w:b/>
                <w:lang w:val="en-US"/>
              </w:rPr>
              <w:t>”</w:t>
            </w:r>
            <w:r w:rsidRPr="008C3DE1">
              <w:rPr>
                <w:lang w:val="en-US"/>
              </w:rPr>
              <w:t xml:space="preserve"> – Ministry of Environment and Spatial Planning;</w:t>
            </w:r>
            <w:r w:rsidRPr="008C3DE1">
              <w:rPr>
                <w:b/>
                <w:lang w:val="en-US"/>
              </w:rPr>
              <w:t xml:space="preserve"> </w:t>
            </w:r>
          </w:p>
          <w:p w:rsidR="00C43E9D" w:rsidRPr="008C3DE1" w:rsidRDefault="00C43E9D" w:rsidP="00C43E9D">
            <w:pPr>
              <w:autoSpaceDE w:val="0"/>
              <w:autoSpaceDN w:val="0"/>
              <w:adjustRightInd w:val="0"/>
              <w:ind w:left="397"/>
              <w:contextualSpacing/>
              <w:rPr>
                <w:lang w:val="en-US"/>
              </w:rPr>
            </w:pPr>
          </w:p>
          <w:p w:rsidR="00C43E9D" w:rsidRPr="008C3DE1" w:rsidRDefault="00C43E9D" w:rsidP="00C43E9D">
            <w:pPr>
              <w:autoSpaceDE w:val="0"/>
              <w:autoSpaceDN w:val="0"/>
              <w:adjustRightInd w:val="0"/>
              <w:ind w:left="397"/>
              <w:contextualSpacing/>
              <w:rPr>
                <w:lang w:val="en-US"/>
              </w:rPr>
            </w:pPr>
            <w:r w:rsidRPr="008C3DE1">
              <w:rPr>
                <w:b/>
                <w:lang w:val="en-US"/>
              </w:rPr>
              <w:t>1.</w:t>
            </w:r>
            <w:r>
              <w:rPr>
                <w:b/>
                <w:lang w:val="en-US"/>
              </w:rPr>
              <w:t>10</w:t>
            </w:r>
            <w:r w:rsidRPr="008C3DE1">
              <w:rPr>
                <w:b/>
                <w:lang w:val="en-US"/>
              </w:rPr>
              <w:t xml:space="preserve">. </w:t>
            </w:r>
            <w:r w:rsidR="00C52364">
              <w:rPr>
                <w:b/>
                <w:lang w:val="en-US"/>
              </w:rPr>
              <w:t xml:space="preserve"> “</w:t>
            </w:r>
            <w:r w:rsidRPr="008C3DE1">
              <w:rPr>
                <w:b/>
                <w:lang w:val="en-US"/>
              </w:rPr>
              <w:t>Minister</w:t>
            </w:r>
            <w:r w:rsidR="00C52364">
              <w:rPr>
                <w:b/>
                <w:lang w:val="en-US"/>
              </w:rPr>
              <w:t>”</w:t>
            </w:r>
            <w:r w:rsidRPr="008C3DE1">
              <w:rPr>
                <w:lang w:val="en-US"/>
              </w:rPr>
              <w:t xml:space="preserve"> – Minister of the Ministry of Environment and Spatial </w:t>
            </w:r>
            <w:r w:rsidRPr="008C3DE1">
              <w:rPr>
                <w:lang w:val="en-US"/>
              </w:rPr>
              <w:lastRenderedPageBreak/>
              <w:t>Planning;</w:t>
            </w:r>
          </w:p>
          <w:p w:rsidR="00C43E9D" w:rsidRPr="008C3DE1" w:rsidRDefault="00C43E9D" w:rsidP="00C43E9D">
            <w:pPr>
              <w:autoSpaceDE w:val="0"/>
              <w:autoSpaceDN w:val="0"/>
              <w:adjustRightInd w:val="0"/>
              <w:ind w:left="397"/>
              <w:rPr>
                <w:lang w:val="en-US"/>
              </w:rPr>
            </w:pPr>
          </w:p>
          <w:p w:rsidR="00C43E9D" w:rsidRPr="008C3DE1" w:rsidRDefault="00C43E9D" w:rsidP="00C43E9D">
            <w:pPr>
              <w:autoSpaceDE w:val="0"/>
              <w:autoSpaceDN w:val="0"/>
              <w:adjustRightInd w:val="0"/>
              <w:ind w:left="397"/>
              <w:contextualSpacing/>
              <w:rPr>
                <w:lang w:val="en-US"/>
              </w:rPr>
            </w:pPr>
            <w:r w:rsidRPr="008C3DE1">
              <w:rPr>
                <w:b/>
                <w:lang w:val="en-US"/>
              </w:rPr>
              <w:t>1.</w:t>
            </w:r>
            <w:r>
              <w:rPr>
                <w:b/>
                <w:lang w:val="en-US"/>
              </w:rPr>
              <w:t>11</w:t>
            </w:r>
            <w:r w:rsidRPr="008C3DE1">
              <w:rPr>
                <w:b/>
                <w:lang w:val="en-US"/>
              </w:rPr>
              <w:t>.</w:t>
            </w:r>
            <w:r w:rsidRPr="008C3DE1">
              <w:rPr>
                <w:lang w:val="en-US"/>
              </w:rPr>
              <w:t xml:space="preserve"> </w:t>
            </w:r>
            <w:r w:rsidR="00C52364">
              <w:rPr>
                <w:lang w:val="en-US"/>
              </w:rPr>
              <w:t xml:space="preserve"> </w:t>
            </w:r>
            <w:r w:rsidR="00C52364" w:rsidRPr="00C52364">
              <w:rPr>
                <w:b/>
                <w:lang w:val="en-US"/>
              </w:rPr>
              <w:t>“</w:t>
            </w:r>
            <w:r w:rsidRPr="008C3DE1">
              <w:rPr>
                <w:b/>
                <w:lang w:val="en-US"/>
              </w:rPr>
              <w:t>License</w:t>
            </w:r>
            <w:r w:rsidR="00C52364">
              <w:rPr>
                <w:b/>
                <w:lang w:val="en-US"/>
              </w:rPr>
              <w:t>”</w:t>
            </w:r>
            <w:r w:rsidRPr="008C3DE1">
              <w:rPr>
                <w:lang w:val="en-US"/>
              </w:rPr>
              <w:t xml:space="preserve"> – type permission granted to a natural person to engage in the profession of architect or engineer in the field of construction; </w:t>
            </w:r>
          </w:p>
          <w:p w:rsidR="00C43E9D" w:rsidRPr="008C3DE1" w:rsidRDefault="00C43E9D" w:rsidP="00C43E9D">
            <w:pPr>
              <w:ind w:left="397"/>
              <w:rPr>
                <w:lang w:val="en-US"/>
              </w:rPr>
            </w:pPr>
          </w:p>
          <w:p w:rsidR="00C43E9D" w:rsidRPr="008C3DE1" w:rsidRDefault="00C43E9D" w:rsidP="00C43E9D">
            <w:pPr>
              <w:autoSpaceDE w:val="0"/>
              <w:autoSpaceDN w:val="0"/>
              <w:adjustRightInd w:val="0"/>
              <w:ind w:left="397"/>
              <w:contextualSpacing/>
              <w:rPr>
                <w:lang w:val="en-US"/>
              </w:rPr>
            </w:pPr>
            <w:r w:rsidRPr="008C3DE1">
              <w:rPr>
                <w:b/>
                <w:lang w:val="en-US"/>
              </w:rPr>
              <w:t>1.</w:t>
            </w:r>
            <w:r>
              <w:rPr>
                <w:b/>
                <w:lang w:val="en-US"/>
              </w:rPr>
              <w:t>12</w:t>
            </w:r>
            <w:r w:rsidRPr="008C3DE1">
              <w:rPr>
                <w:b/>
                <w:lang w:val="en-US"/>
              </w:rPr>
              <w:t xml:space="preserve">. </w:t>
            </w:r>
            <w:r w:rsidR="00C52364">
              <w:rPr>
                <w:b/>
                <w:lang w:val="en-US"/>
              </w:rPr>
              <w:t>“</w:t>
            </w:r>
            <w:r w:rsidRPr="008C3DE1">
              <w:rPr>
                <w:b/>
                <w:lang w:val="en-US"/>
              </w:rPr>
              <w:t>Licensing</w:t>
            </w:r>
            <w:r w:rsidR="00C52364">
              <w:rPr>
                <w:b/>
                <w:lang w:val="en-US"/>
              </w:rPr>
              <w:t>”</w:t>
            </w:r>
            <w:r w:rsidRPr="008C3DE1">
              <w:rPr>
                <w:lang w:val="en-US"/>
              </w:rPr>
              <w:t xml:space="preserve"> – the process of issuing a license to physical persons for the exercise of the profession of architect or engineer in the field of construction;</w:t>
            </w:r>
          </w:p>
          <w:p w:rsidR="00C43E9D" w:rsidRPr="008C3DE1" w:rsidRDefault="00C43E9D" w:rsidP="00C43E9D">
            <w:pPr>
              <w:autoSpaceDE w:val="0"/>
              <w:autoSpaceDN w:val="0"/>
              <w:adjustRightInd w:val="0"/>
              <w:ind w:left="397"/>
              <w:contextualSpacing/>
              <w:rPr>
                <w:lang w:val="en-US"/>
              </w:rPr>
            </w:pPr>
          </w:p>
          <w:p w:rsidR="00C43E9D" w:rsidRPr="008C3DE1" w:rsidRDefault="00C43E9D" w:rsidP="00C43E9D">
            <w:pPr>
              <w:autoSpaceDE w:val="0"/>
              <w:autoSpaceDN w:val="0"/>
              <w:adjustRightInd w:val="0"/>
              <w:ind w:left="397"/>
              <w:contextualSpacing/>
              <w:rPr>
                <w:lang w:val="en-US"/>
              </w:rPr>
            </w:pPr>
            <w:r w:rsidRPr="008C3DE1">
              <w:rPr>
                <w:b/>
                <w:lang w:val="en-US"/>
              </w:rPr>
              <w:t>1.</w:t>
            </w:r>
            <w:r>
              <w:rPr>
                <w:b/>
                <w:lang w:val="en-US"/>
              </w:rPr>
              <w:t>13</w:t>
            </w:r>
            <w:r w:rsidRPr="008C3DE1">
              <w:rPr>
                <w:b/>
                <w:lang w:val="en-US"/>
              </w:rPr>
              <w:t>.</w:t>
            </w:r>
            <w:r w:rsidRPr="008C3DE1">
              <w:rPr>
                <w:lang w:val="en-US"/>
              </w:rPr>
              <w:t xml:space="preserve"> </w:t>
            </w:r>
            <w:r w:rsidR="00C52364" w:rsidRPr="00C52364">
              <w:rPr>
                <w:b/>
                <w:lang w:val="en-US"/>
              </w:rPr>
              <w:t>“</w:t>
            </w:r>
            <w:r w:rsidRPr="008C3DE1">
              <w:rPr>
                <w:b/>
                <w:lang w:val="en-US"/>
              </w:rPr>
              <w:t>Statute</w:t>
            </w:r>
            <w:r w:rsidR="00C52364">
              <w:rPr>
                <w:b/>
                <w:lang w:val="en-US"/>
              </w:rPr>
              <w:t>”</w:t>
            </w:r>
            <w:r w:rsidRPr="008C3DE1">
              <w:rPr>
                <w:lang w:val="en-US"/>
              </w:rPr>
              <w:t xml:space="preserve"> – is the highest act of the Chamber and has the content specified in Article 8 of this law;</w:t>
            </w:r>
          </w:p>
          <w:p w:rsidR="00C43E9D" w:rsidRPr="008C3DE1" w:rsidRDefault="00C43E9D" w:rsidP="00C43E9D">
            <w:pPr>
              <w:autoSpaceDE w:val="0"/>
              <w:autoSpaceDN w:val="0"/>
              <w:adjustRightInd w:val="0"/>
              <w:ind w:left="397"/>
              <w:contextualSpacing/>
              <w:rPr>
                <w:lang w:val="en-US"/>
              </w:rPr>
            </w:pPr>
          </w:p>
          <w:p w:rsidR="00C43E9D" w:rsidRPr="008C3DE1" w:rsidRDefault="00C43E9D" w:rsidP="00C43E9D">
            <w:pPr>
              <w:autoSpaceDE w:val="0"/>
              <w:autoSpaceDN w:val="0"/>
              <w:adjustRightInd w:val="0"/>
              <w:ind w:left="397"/>
              <w:contextualSpacing/>
              <w:rPr>
                <w:lang w:val="en-US"/>
              </w:rPr>
            </w:pPr>
            <w:r w:rsidRPr="008C3DE1">
              <w:rPr>
                <w:b/>
                <w:lang w:val="en-US"/>
              </w:rPr>
              <w:t>1.</w:t>
            </w:r>
            <w:r>
              <w:rPr>
                <w:b/>
                <w:lang w:val="en-US"/>
              </w:rPr>
              <w:t>14</w:t>
            </w:r>
            <w:r w:rsidRPr="008C3DE1">
              <w:rPr>
                <w:b/>
                <w:lang w:val="en-US"/>
              </w:rPr>
              <w:t xml:space="preserve">. </w:t>
            </w:r>
            <w:r w:rsidR="00C52364">
              <w:rPr>
                <w:b/>
                <w:lang w:val="en-US"/>
              </w:rPr>
              <w:t xml:space="preserve"> “</w:t>
            </w:r>
            <w:r w:rsidRPr="008C3DE1">
              <w:rPr>
                <w:b/>
                <w:lang w:val="en-US"/>
              </w:rPr>
              <w:t>Days</w:t>
            </w:r>
            <w:r w:rsidR="00C52364">
              <w:rPr>
                <w:b/>
                <w:lang w:val="en-US"/>
              </w:rPr>
              <w:t>”</w:t>
            </w:r>
            <w:r w:rsidRPr="008C3DE1">
              <w:rPr>
                <w:lang w:val="en-US"/>
              </w:rPr>
              <w:t xml:space="preserve"> – calendar days; </w:t>
            </w:r>
          </w:p>
          <w:p w:rsidR="00C43E9D" w:rsidRPr="008C3DE1" w:rsidRDefault="00C43E9D" w:rsidP="00C43E9D">
            <w:pPr>
              <w:autoSpaceDE w:val="0"/>
              <w:autoSpaceDN w:val="0"/>
              <w:adjustRightInd w:val="0"/>
              <w:ind w:left="397"/>
              <w:contextualSpacing/>
              <w:rPr>
                <w:lang w:val="en-US"/>
              </w:rPr>
            </w:pPr>
          </w:p>
          <w:p w:rsidR="00C43E9D" w:rsidRPr="008C3DE1" w:rsidRDefault="00C43E9D" w:rsidP="00C43E9D">
            <w:pPr>
              <w:autoSpaceDE w:val="0"/>
              <w:autoSpaceDN w:val="0"/>
              <w:adjustRightInd w:val="0"/>
              <w:ind w:left="397"/>
              <w:contextualSpacing/>
              <w:rPr>
                <w:lang w:val="en-US"/>
              </w:rPr>
            </w:pPr>
            <w:r w:rsidRPr="008C3DE1">
              <w:rPr>
                <w:b/>
                <w:lang w:val="en-US"/>
              </w:rPr>
              <w:t>1.</w:t>
            </w:r>
            <w:r>
              <w:rPr>
                <w:b/>
                <w:lang w:val="en-US"/>
              </w:rPr>
              <w:t>15</w:t>
            </w:r>
            <w:r w:rsidRPr="008C3DE1">
              <w:rPr>
                <w:b/>
                <w:lang w:val="en-US"/>
              </w:rPr>
              <w:t xml:space="preserve">. </w:t>
            </w:r>
            <w:r w:rsidR="00C52364">
              <w:rPr>
                <w:b/>
                <w:lang w:val="en-US"/>
              </w:rPr>
              <w:t>“</w:t>
            </w:r>
            <w:r w:rsidRPr="008C3DE1">
              <w:rPr>
                <w:b/>
                <w:lang w:val="en-US"/>
              </w:rPr>
              <w:t>Transitional period</w:t>
            </w:r>
            <w:r w:rsidR="00C52364">
              <w:rPr>
                <w:b/>
                <w:lang w:val="en-US"/>
              </w:rPr>
              <w:t>”</w:t>
            </w:r>
            <w:r w:rsidRPr="008C3DE1">
              <w:rPr>
                <w:lang w:val="en-US"/>
              </w:rPr>
              <w:t xml:space="preserve"> – the period during which the Chamber of Architects and the Chamber of Engineers in the Field of Construction will be constituted in accordance with Chapter VI of this Law;</w:t>
            </w:r>
          </w:p>
          <w:p w:rsidR="00C43E9D" w:rsidRPr="008C3DE1" w:rsidRDefault="00C43E9D" w:rsidP="00C43E9D">
            <w:pPr>
              <w:autoSpaceDE w:val="0"/>
              <w:autoSpaceDN w:val="0"/>
              <w:adjustRightInd w:val="0"/>
              <w:ind w:left="397"/>
              <w:contextualSpacing/>
              <w:rPr>
                <w:lang w:val="en-US"/>
              </w:rPr>
            </w:pPr>
          </w:p>
          <w:p w:rsidR="00C43E9D" w:rsidRPr="008C3DE1" w:rsidRDefault="00C43E9D" w:rsidP="00C43E9D">
            <w:pPr>
              <w:autoSpaceDE w:val="0"/>
              <w:autoSpaceDN w:val="0"/>
              <w:adjustRightInd w:val="0"/>
              <w:ind w:left="397"/>
              <w:contextualSpacing/>
              <w:rPr>
                <w:lang w:val="en-US"/>
              </w:rPr>
            </w:pPr>
            <w:r w:rsidRPr="008C3DE1">
              <w:rPr>
                <w:b/>
                <w:lang w:val="en-US"/>
              </w:rPr>
              <w:t>1.</w:t>
            </w:r>
            <w:r>
              <w:rPr>
                <w:b/>
                <w:lang w:val="en-US"/>
              </w:rPr>
              <w:t>16</w:t>
            </w:r>
            <w:r w:rsidRPr="008C3DE1">
              <w:rPr>
                <w:b/>
                <w:lang w:val="en-US"/>
              </w:rPr>
              <w:t xml:space="preserve">. </w:t>
            </w:r>
            <w:r w:rsidR="00CE08A5">
              <w:rPr>
                <w:b/>
                <w:lang w:val="en-US"/>
              </w:rPr>
              <w:t>“</w:t>
            </w:r>
            <w:r w:rsidRPr="008C3DE1">
              <w:rPr>
                <w:b/>
                <w:lang w:val="en-US"/>
              </w:rPr>
              <w:t>Category I, II and III constructions</w:t>
            </w:r>
            <w:r w:rsidR="00CE08A5">
              <w:rPr>
                <w:b/>
                <w:lang w:val="en-US"/>
              </w:rPr>
              <w:t>”</w:t>
            </w:r>
            <w:r w:rsidRPr="008C3DE1">
              <w:rPr>
                <w:lang w:val="en-US"/>
              </w:rPr>
              <w:t xml:space="preserve"> –</w:t>
            </w:r>
            <w:r w:rsidR="00CE08A5">
              <w:rPr>
                <w:lang w:val="en-US"/>
              </w:rPr>
              <w:t xml:space="preserve"> </w:t>
            </w:r>
            <w:r w:rsidRPr="008C3DE1">
              <w:rPr>
                <w:lang w:val="en-US"/>
              </w:rPr>
              <w:t xml:space="preserve">classification of constructions as defined in relevant legislation in force. </w:t>
            </w:r>
          </w:p>
          <w:p w:rsidR="00C43E9D" w:rsidRPr="008C3DE1" w:rsidRDefault="00C43E9D" w:rsidP="00C43E9D">
            <w:pPr>
              <w:autoSpaceDE w:val="0"/>
              <w:autoSpaceDN w:val="0"/>
              <w:adjustRightInd w:val="0"/>
              <w:ind w:left="397"/>
              <w:contextualSpacing/>
              <w:rPr>
                <w:lang w:val="en-US"/>
              </w:rPr>
            </w:pPr>
          </w:p>
          <w:p w:rsidR="00C43E9D" w:rsidRPr="008C3DE1" w:rsidRDefault="00C43E9D" w:rsidP="00C43E9D">
            <w:pPr>
              <w:autoSpaceDE w:val="0"/>
              <w:autoSpaceDN w:val="0"/>
              <w:adjustRightInd w:val="0"/>
              <w:ind w:left="397"/>
              <w:contextualSpacing/>
              <w:rPr>
                <w:lang w:val="en-US"/>
              </w:rPr>
            </w:pPr>
            <w:r w:rsidRPr="008C3DE1">
              <w:rPr>
                <w:b/>
                <w:lang w:val="en-US"/>
              </w:rPr>
              <w:t>1.</w:t>
            </w:r>
            <w:r>
              <w:rPr>
                <w:b/>
                <w:lang w:val="en-US"/>
              </w:rPr>
              <w:t>17</w:t>
            </w:r>
            <w:r w:rsidRPr="008C3DE1">
              <w:rPr>
                <w:b/>
                <w:lang w:val="en-US"/>
              </w:rPr>
              <w:t xml:space="preserve">. </w:t>
            </w:r>
            <w:r w:rsidR="00CE08A5">
              <w:rPr>
                <w:b/>
                <w:lang w:val="en-US"/>
              </w:rPr>
              <w:t>“</w:t>
            </w:r>
            <w:r w:rsidRPr="008C3DE1">
              <w:rPr>
                <w:b/>
                <w:lang w:val="en-US"/>
              </w:rPr>
              <w:t>Relevant academic studies</w:t>
            </w:r>
            <w:r w:rsidR="00CE08A5">
              <w:rPr>
                <w:b/>
                <w:lang w:val="en-US"/>
              </w:rPr>
              <w:t>”</w:t>
            </w:r>
            <w:r w:rsidRPr="008C3DE1">
              <w:rPr>
                <w:lang w:val="en-US"/>
              </w:rPr>
              <w:t xml:space="preserve"> – Acquiring knowledge and skills within </w:t>
            </w:r>
            <w:r w:rsidRPr="008C3DE1">
              <w:rPr>
                <w:lang w:val="en-US"/>
              </w:rPr>
              <w:lastRenderedPageBreak/>
              <w:t>the field of construction resulting in a corresponding degree at a university or other similar teaching institution accredited under applicable legislation;</w:t>
            </w:r>
          </w:p>
          <w:p w:rsidR="00C43E9D" w:rsidRDefault="00C43E9D" w:rsidP="00C43E9D">
            <w:pPr>
              <w:autoSpaceDE w:val="0"/>
              <w:autoSpaceDN w:val="0"/>
              <w:adjustRightInd w:val="0"/>
              <w:ind w:left="397"/>
              <w:contextualSpacing/>
              <w:rPr>
                <w:lang w:val="en-US"/>
              </w:rPr>
            </w:pPr>
          </w:p>
          <w:p w:rsidR="00C52364" w:rsidRPr="008C3DE1" w:rsidRDefault="00C52364" w:rsidP="00C43E9D">
            <w:pPr>
              <w:autoSpaceDE w:val="0"/>
              <w:autoSpaceDN w:val="0"/>
              <w:adjustRightInd w:val="0"/>
              <w:ind w:left="397"/>
              <w:contextualSpacing/>
              <w:rPr>
                <w:lang w:val="en-US"/>
              </w:rPr>
            </w:pPr>
          </w:p>
          <w:p w:rsidR="00C43E9D" w:rsidRPr="008C3DE1" w:rsidRDefault="00C43E9D" w:rsidP="00C43E9D">
            <w:pPr>
              <w:autoSpaceDE w:val="0"/>
              <w:autoSpaceDN w:val="0"/>
              <w:adjustRightInd w:val="0"/>
              <w:ind w:left="397"/>
              <w:contextualSpacing/>
              <w:rPr>
                <w:b/>
                <w:lang w:val="en-US"/>
              </w:rPr>
            </w:pPr>
            <w:r w:rsidRPr="008C3DE1">
              <w:rPr>
                <w:b/>
                <w:lang w:val="en-US"/>
              </w:rPr>
              <w:t>1.</w:t>
            </w:r>
            <w:r>
              <w:rPr>
                <w:b/>
                <w:lang w:val="en-US"/>
              </w:rPr>
              <w:t>18</w:t>
            </w:r>
            <w:r w:rsidRPr="008C3DE1">
              <w:rPr>
                <w:b/>
                <w:lang w:val="en-US"/>
              </w:rPr>
              <w:t xml:space="preserve">. </w:t>
            </w:r>
            <w:r w:rsidR="00CE08A5">
              <w:rPr>
                <w:b/>
                <w:lang w:val="en-US"/>
              </w:rPr>
              <w:t>“</w:t>
            </w:r>
            <w:r w:rsidRPr="008C3DE1">
              <w:rPr>
                <w:b/>
                <w:lang w:val="en-US"/>
              </w:rPr>
              <w:t>Field of Construction</w:t>
            </w:r>
            <w:r w:rsidR="00CE08A5">
              <w:rPr>
                <w:b/>
                <w:lang w:val="en-US"/>
              </w:rPr>
              <w:t>”</w:t>
            </w:r>
            <w:r w:rsidRPr="008C3DE1">
              <w:rPr>
                <w:b/>
                <w:lang w:val="en-US"/>
              </w:rPr>
              <w:t xml:space="preserve"> – </w:t>
            </w:r>
            <w:r w:rsidRPr="008C3DE1">
              <w:rPr>
                <w:lang w:val="en-US"/>
              </w:rPr>
              <w:t xml:space="preserve">activities and construction works as defined in the legislation in force, including design, construction and supervision. </w:t>
            </w:r>
          </w:p>
          <w:p w:rsidR="00C43E9D" w:rsidRPr="008C3DE1" w:rsidRDefault="00C43E9D" w:rsidP="00CE08A5">
            <w:pPr>
              <w:contextualSpacing/>
              <w:rPr>
                <w:b/>
                <w:sz w:val="28"/>
                <w:lang w:val="en-US"/>
              </w:rPr>
            </w:pPr>
          </w:p>
          <w:p w:rsidR="00C43E9D" w:rsidRDefault="00C43E9D" w:rsidP="00C43E9D">
            <w:pPr>
              <w:contextualSpacing/>
              <w:jc w:val="left"/>
              <w:rPr>
                <w:b/>
                <w:sz w:val="28"/>
                <w:lang w:val="en-US"/>
              </w:rPr>
            </w:pPr>
            <w:r w:rsidRPr="008C3DE1">
              <w:rPr>
                <w:b/>
                <w:sz w:val="28"/>
                <w:lang w:val="en-US"/>
              </w:rPr>
              <w:t>Chapter II</w:t>
            </w:r>
          </w:p>
          <w:p w:rsidR="00CE08A5" w:rsidRPr="008C3DE1" w:rsidRDefault="00CE08A5" w:rsidP="00C43E9D">
            <w:pPr>
              <w:contextualSpacing/>
              <w:jc w:val="left"/>
              <w:rPr>
                <w:b/>
                <w:sz w:val="28"/>
                <w:lang w:val="en-US"/>
              </w:rPr>
            </w:pPr>
          </w:p>
          <w:p w:rsidR="00C43E9D" w:rsidRPr="008C3DE1" w:rsidRDefault="00C43E9D" w:rsidP="00C43E9D">
            <w:pPr>
              <w:contextualSpacing/>
              <w:jc w:val="left"/>
              <w:rPr>
                <w:sz w:val="28"/>
                <w:lang w:val="en-US"/>
              </w:rPr>
            </w:pPr>
            <w:r w:rsidRPr="008C3DE1">
              <w:rPr>
                <w:b/>
                <w:sz w:val="28"/>
                <w:lang w:val="en-US"/>
              </w:rPr>
              <w:t>CHAMBER OF ARCHITECTS AND CHAMBER OF ENGINEERS</w:t>
            </w:r>
          </w:p>
          <w:p w:rsidR="00C43E9D" w:rsidRPr="008C3DE1" w:rsidRDefault="00C43E9D" w:rsidP="00C43E9D">
            <w:pPr>
              <w:contextualSpacing/>
              <w:jc w:val="center"/>
              <w:rPr>
                <w:lang w:val="en-US"/>
              </w:rPr>
            </w:pPr>
          </w:p>
          <w:p w:rsidR="00C43E9D" w:rsidRPr="008C3DE1" w:rsidRDefault="00C43E9D" w:rsidP="00C43E9D">
            <w:pPr>
              <w:contextualSpacing/>
              <w:jc w:val="center"/>
              <w:rPr>
                <w:b/>
                <w:lang w:val="en-US"/>
              </w:rPr>
            </w:pPr>
            <w:r w:rsidRPr="008C3DE1">
              <w:rPr>
                <w:b/>
                <w:lang w:val="en-US"/>
              </w:rPr>
              <w:t>Article 4</w:t>
            </w:r>
          </w:p>
          <w:p w:rsidR="00C43E9D" w:rsidRPr="008C3DE1" w:rsidRDefault="00C43E9D" w:rsidP="00C43E9D">
            <w:pPr>
              <w:contextualSpacing/>
              <w:jc w:val="center"/>
              <w:rPr>
                <w:b/>
                <w:lang w:val="en-US"/>
              </w:rPr>
            </w:pPr>
            <w:r w:rsidRPr="008C3DE1">
              <w:rPr>
                <w:b/>
                <w:lang w:val="en-US"/>
              </w:rPr>
              <w:t xml:space="preserve">Nature of the Chamber’s Work </w:t>
            </w:r>
          </w:p>
          <w:p w:rsidR="00C43E9D" w:rsidRPr="008C3DE1" w:rsidRDefault="00C43E9D" w:rsidP="00C43E9D">
            <w:pPr>
              <w:contextualSpacing/>
              <w:jc w:val="center"/>
              <w:rPr>
                <w:b/>
                <w:lang w:val="en-US"/>
              </w:rPr>
            </w:pPr>
          </w:p>
          <w:p w:rsidR="00C43E9D" w:rsidRPr="008C3DE1" w:rsidRDefault="00C43E9D" w:rsidP="00CE08A5">
            <w:pPr>
              <w:tabs>
                <w:tab w:val="left" w:pos="284"/>
              </w:tabs>
              <w:contextualSpacing/>
              <w:rPr>
                <w:lang w:val="en-US"/>
              </w:rPr>
            </w:pPr>
            <w:r w:rsidRPr="008C3DE1">
              <w:rPr>
                <w:lang w:val="en-US"/>
              </w:rPr>
              <w:t>1. The Chamber shall have the status of a legal person and shall function as a non-profit organization.</w:t>
            </w:r>
          </w:p>
          <w:p w:rsidR="00C43E9D" w:rsidRPr="008C3DE1" w:rsidRDefault="00C43E9D" w:rsidP="00CE08A5">
            <w:pPr>
              <w:contextualSpacing/>
              <w:rPr>
                <w:lang w:val="en-US"/>
              </w:rPr>
            </w:pPr>
          </w:p>
          <w:p w:rsidR="00C43E9D" w:rsidRPr="008C3DE1" w:rsidRDefault="00C43E9D" w:rsidP="00CE08A5">
            <w:pPr>
              <w:autoSpaceDE w:val="0"/>
              <w:autoSpaceDN w:val="0"/>
              <w:adjustRightInd w:val="0"/>
              <w:contextualSpacing/>
              <w:rPr>
                <w:lang w:val="en-US"/>
              </w:rPr>
            </w:pPr>
            <w:r w:rsidRPr="008C3DE1">
              <w:rPr>
                <w:lang w:val="en-US"/>
              </w:rPr>
              <w:t xml:space="preserve">2. The Chamber shall have public authority to perform the functions foreseen by this Law and sub normative acts issued in accordance with this Law. </w:t>
            </w:r>
          </w:p>
          <w:p w:rsidR="00C43E9D" w:rsidRPr="008C3DE1" w:rsidRDefault="00C43E9D" w:rsidP="00CE08A5">
            <w:pPr>
              <w:contextualSpacing/>
              <w:rPr>
                <w:lang w:val="en-US"/>
              </w:rPr>
            </w:pPr>
          </w:p>
          <w:p w:rsidR="00C43E9D" w:rsidRPr="008C3DE1" w:rsidRDefault="00C43E9D" w:rsidP="00CE08A5">
            <w:pPr>
              <w:contextualSpacing/>
              <w:rPr>
                <w:lang w:val="en-US"/>
              </w:rPr>
            </w:pPr>
            <w:r w:rsidRPr="008C3DE1">
              <w:rPr>
                <w:lang w:val="en-US"/>
              </w:rPr>
              <w:t xml:space="preserve">3. The work of the Chamber shall be public and is subject to the laws in force for access </w:t>
            </w:r>
            <w:r w:rsidRPr="008C3DE1">
              <w:rPr>
                <w:lang w:val="en-US"/>
              </w:rPr>
              <w:lastRenderedPageBreak/>
              <w:t>to public documents.</w:t>
            </w:r>
          </w:p>
          <w:p w:rsidR="00C43E9D" w:rsidRPr="008C3DE1" w:rsidRDefault="00C43E9D" w:rsidP="00C43E9D">
            <w:pPr>
              <w:contextualSpacing/>
              <w:rPr>
                <w:lang w:val="en-US"/>
              </w:rPr>
            </w:pPr>
          </w:p>
          <w:p w:rsidR="00C43E9D" w:rsidRPr="008C3DE1" w:rsidRDefault="00C43E9D" w:rsidP="00C43E9D">
            <w:pPr>
              <w:contextualSpacing/>
              <w:jc w:val="center"/>
              <w:rPr>
                <w:b/>
                <w:lang w:val="en-US"/>
              </w:rPr>
            </w:pPr>
            <w:r w:rsidRPr="008C3DE1">
              <w:rPr>
                <w:b/>
                <w:lang w:val="en-US"/>
              </w:rPr>
              <w:t>Article 5</w:t>
            </w:r>
          </w:p>
          <w:p w:rsidR="00C43E9D" w:rsidRPr="008C3DE1" w:rsidRDefault="00C43E9D" w:rsidP="00C43E9D">
            <w:pPr>
              <w:contextualSpacing/>
              <w:jc w:val="center"/>
              <w:rPr>
                <w:b/>
                <w:lang w:val="en-US"/>
              </w:rPr>
            </w:pPr>
            <w:r w:rsidRPr="008C3DE1">
              <w:rPr>
                <w:b/>
                <w:lang w:val="en-US"/>
              </w:rPr>
              <w:t>Headquarters of the Chamber</w:t>
            </w:r>
          </w:p>
          <w:p w:rsidR="00C43E9D" w:rsidRPr="008C3DE1" w:rsidRDefault="00C43E9D" w:rsidP="00C43E9D">
            <w:pPr>
              <w:contextualSpacing/>
              <w:rPr>
                <w:lang w:val="en-US"/>
              </w:rPr>
            </w:pPr>
          </w:p>
          <w:p w:rsidR="00C43E9D" w:rsidRPr="008C3DE1" w:rsidRDefault="00C43E9D" w:rsidP="00CE08A5">
            <w:pPr>
              <w:contextualSpacing/>
              <w:rPr>
                <w:lang w:val="en-US"/>
              </w:rPr>
            </w:pPr>
            <w:r w:rsidRPr="008C3DE1">
              <w:rPr>
                <w:lang w:val="en-US"/>
              </w:rPr>
              <w:t xml:space="preserve">1. The headquarters of the Chamber shall be in Pristina and the Chamber can establish representative offices in other locations in accordance with its Statute. </w:t>
            </w:r>
          </w:p>
          <w:p w:rsidR="00C43E9D" w:rsidRPr="008C3DE1" w:rsidRDefault="00C43E9D" w:rsidP="00CE08A5">
            <w:pPr>
              <w:contextualSpacing/>
              <w:rPr>
                <w:lang w:val="en-US"/>
              </w:rPr>
            </w:pPr>
          </w:p>
          <w:p w:rsidR="00C43E9D" w:rsidRPr="008C3DE1" w:rsidRDefault="00C43E9D" w:rsidP="00CE08A5">
            <w:pPr>
              <w:contextualSpacing/>
              <w:rPr>
                <w:lang w:val="en-US"/>
              </w:rPr>
            </w:pPr>
            <w:r w:rsidRPr="008C3DE1">
              <w:rPr>
                <w:lang w:val="en-US"/>
              </w:rPr>
              <w:t xml:space="preserve">2. Establishment of other representative offices under paragraph 1 of this Article may only take place after the transitional period of the establishment of the Chamber. </w:t>
            </w:r>
          </w:p>
          <w:p w:rsidR="00C43E9D" w:rsidRPr="008C3DE1" w:rsidRDefault="00C43E9D" w:rsidP="00C43E9D">
            <w:pPr>
              <w:tabs>
                <w:tab w:val="center" w:pos="4513"/>
              </w:tabs>
              <w:contextualSpacing/>
              <w:rPr>
                <w:lang w:val="en-US"/>
              </w:rPr>
            </w:pPr>
          </w:p>
          <w:p w:rsidR="00C43E9D" w:rsidRPr="008C3DE1" w:rsidRDefault="00C43E9D" w:rsidP="00C43E9D">
            <w:pPr>
              <w:autoSpaceDE w:val="0"/>
              <w:autoSpaceDN w:val="0"/>
              <w:adjustRightInd w:val="0"/>
              <w:contextualSpacing/>
              <w:jc w:val="center"/>
              <w:rPr>
                <w:b/>
                <w:lang w:val="en-US"/>
              </w:rPr>
            </w:pPr>
            <w:r w:rsidRPr="008C3DE1">
              <w:rPr>
                <w:b/>
                <w:lang w:val="en-US"/>
              </w:rPr>
              <w:t>Article 6</w:t>
            </w:r>
          </w:p>
          <w:p w:rsidR="00C43E9D" w:rsidRPr="008C3DE1" w:rsidRDefault="00C43E9D" w:rsidP="00C43E9D">
            <w:pPr>
              <w:autoSpaceDE w:val="0"/>
              <w:autoSpaceDN w:val="0"/>
              <w:adjustRightInd w:val="0"/>
              <w:contextualSpacing/>
              <w:jc w:val="center"/>
              <w:rPr>
                <w:b/>
                <w:lang w:val="en-US"/>
              </w:rPr>
            </w:pPr>
            <w:r w:rsidRPr="008C3DE1">
              <w:rPr>
                <w:b/>
                <w:lang w:val="en-US"/>
              </w:rPr>
              <w:t>Function of the Chamber</w:t>
            </w:r>
          </w:p>
          <w:p w:rsidR="00C43E9D" w:rsidRPr="008C3DE1" w:rsidRDefault="00C43E9D" w:rsidP="00C43E9D">
            <w:pPr>
              <w:tabs>
                <w:tab w:val="left" w:pos="3619"/>
              </w:tabs>
              <w:autoSpaceDE w:val="0"/>
              <w:autoSpaceDN w:val="0"/>
              <w:adjustRightInd w:val="0"/>
              <w:rPr>
                <w:b/>
                <w:lang w:val="en-US"/>
              </w:rPr>
            </w:pPr>
          </w:p>
          <w:p w:rsidR="00C43E9D" w:rsidRPr="008C3DE1" w:rsidRDefault="00C43E9D" w:rsidP="00C43E9D">
            <w:pPr>
              <w:autoSpaceDE w:val="0"/>
              <w:autoSpaceDN w:val="0"/>
              <w:adjustRightInd w:val="0"/>
              <w:contextualSpacing/>
              <w:rPr>
                <w:lang w:val="en-US"/>
              </w:rPr>
            </w:pPr>
            <w:r w:rsidRPr="008C3DE1">
              <w:rPr>
                <w:lang w:val="en-US"/>
              </w:rPr>
              <w:t>1. The basic functions of the Chamber are as follows:</w:t>
            </w:r>
          </w:p>
          <w:p w:rsidR="00C43E9D" w:rsidRPr="008C3DE1" w:rsidRDefault="00C43E9D" w:rsidP="00C43E9D">
            <w:pPr>
              <w:autoSpaceDE w:val="0"/>
              <w:autoSpaceDN w:val="0"/>
              <w:adjustRightInd w:val="0"/>
              <w:contextualSpacing/>
              <w:rPr>
                <w:lang w:val="en-US"/>
              </w:rPr>
            </w:pPr>
          </w:p>
          <w:p w:rsidR="00C43E9D" w:rsidRPr="008C3DE1" w:rsidRDefault="00C43E9D" w:rsidP="00CE08A5">
            <w:pPr>
              <w:autoSpaceDE w:val="0"/>
              <w:autoSpaceDN w:val="0"/>
              <w:adjustRightInd w:val="0"/>
              <w:ind w:left="397"/>
              <w:contextualSpacing/>
              <w:rPr>
                <w:lang w:val="en-US"/>
              </w:rPr>
            </w:pPr>
            <w:r w:rsidRPr="008C3DE1">
              <w:rPr>
                <w:lang w:val="en-US"/>
              </w:rPr>
              <w:t>1.1. licensing of architects and engineers in the field of construction;</w:t>
            </w:r>
          </w:p>
          <w:p w:rsidR="00C43E9D" w:rsidRPr="008C3DE1" w:rsidRDefault="00C43E9D" w:rsidP="00CE08A5">
            <w:pPr>
              <w:autoSpaceDE w:val="0"/>
              <w:autoSpaceDN w:val="0"/>
              <w:adjustRightInd w:val="0"/>
              <w:ind w:left="397"/>
              <w:rPr>
                <w:lang w:val="en-US"/>
              </w:rPr>
            </w:pPr>
          </w:p>
          <w:p w:rsidR="00C43E9D" w:rsidRPr="008C3DE1" w:rsidRDefault="00C43E9D" w:rsidP="00CE08A5">
            <w:pPr>
              <w:autoSpaceDE w:val="0"/>
              <w:autoSpaceDN w:val="0"/>
              <w:adjustRightInd w:val="0"/>
              <w:ind w:left="397"/>
              <w:contextualSpacing/>
              <w:rPr>
                <w:lang w:val="en-US"/>
              </w:rPr>
            </w:pPr>
            <w:r w:rsidRPr="008C3DE1">
              <w:rPr>
                <w:lang w:val="en-US"/>
              </w:rPr>
              <w:t xml:space="preserve">1.2. compilation and maintenance of records in accordance with Article 23 of this Law; </w:t>
            </w:r>
          </w:p>
          <w:p w:rsidR="00C43E9D" w:rsidRPr="008C3DE1" w:rsidRDefault="00C43E9D" w:rsidP="00CE08A5">
            <w:pPr>
              <w:autoSpaceDE w:val="0"/>
              <w:autoSpaceDN w:val="0"/>
              <w:adjustRightInd w:val="0"/>
              <w:ind w:left="397"/>
              <w:rPr>
                <w:lang w:val="en-US"/>
              </w:rPr>
            </w:pPr>
          </w:p>
          <w:p w:rsidR="00C43E9D" w:rsidRPr="008C3DE1" w:rsidRDefault="00C43E9D" w:rsidP="00CE08A5">
            <w:pPr>
              <w:autoSpaceDE w:val="0"/>
              <w:autoSpaceDN w:val="0"/>
              <w:adjustRightInd w:val="0"/>
              <w:ind w:left="397"/>
              <w:contextualSpacing/>
              <w:rPr>
                <w:lang w:val="en-US"/>
              </w:rPr>
            </w:pPr>
            <w:r w:rsidRPr="008C3DE1">
              <w:rPr>
                <w:lang w:val="en-US"/>
              </w:rPr>
              <w:t xml:space="preserve">1.3. establishing and supervising the standards and work ethic of architects and engineers in the field of construction in accordance with the Statute, Code of </w:t>
            </w:r>
            <w:r w:rsidRPr="008C3DE1">
              <w:rPr>
                <w:lang w:val="en-US"/>
              </w:rPr>
              <w:lastRenderedPageBreak/>
              <w:t>Ethics and Professional Conduct and other Acts of the Chamber;</w:t>
            </w:r>
          </w:p>
          <w:p w:rsidR="00C43E9D" w:rsidRPr="008C3DE1" w:rsidRDefault="00C43E9D" w:rsidP="00CE08A5">
            <w:pPr>
              <w:autoSpaceDE w:val="0"/>
              <w:autoSpaceDN w:val="0"/>
              <w:adjustRightInd w:val="0"/>
              <w:ind w:left="397"/>
              <w:contextualSpacing/>
              <w:rPr>
                <w:lang w:val="en-US"/>
              </w:rPr>
            </w:pPr>
          </w:p>
          <w:p w:rsidR="00C43E9D" w:rsidRPr="008C3DE1" w:rsidRDefault="00C43E9D" w:rsidP="00CE08A5">
            <w:pPr>
              <w:autoSpaceDE w:val="0"/>
              <w:autoSpaceDN w:val="0"/>
              <w:adjustRightInd w:val="0"/>
              <w:ind w:left="397"/>
              <w:contextualSpacing/>
              <w:rPr>
                <w:lang w:val="en-US"/>
              </w:rPr>
            </w:pPr>
            <w:r w:rsidRPr="008C3DE1">
              <w:rPr>
                <w:lang w:val="en-US"/>
              </w:rPr>
              <w:t xml:space="preserve">1.4. representation of the interests of the profession during policy development by governmental bodies, supporting architects and engineers in the field of construction through advocating for their rights as well as for their professional, economic and social interest; </w:t>
            </w:r>
          </w:p>
          <w:p w:rsidR="00C43E9D" w:rsidRPr="008C3DE1" w:rsidRDefault="00C43E9D" w:rsidP="00CE08A5">
            <w:pPr>
              <w:autoSpaceDE w:val="0"/>
              <w:autoSpaceDN w:val="0"/>
              <w:adjustRightInd w:val="0"/>
              <w:ind w:left="397"/>
              <w:contextualSpacing/>
              <w:rPr>
                <w:lang w:val="en-US"/>
              </w:rPr>
            </w:pPr>
          </w:p>
          <w:p w:rsidR="00C43E9D" w:rsidRPr="008C3DE1" w:rsidRDefault="00C43E9D" w:rsidP="00CE08A5">
            <w:pPr>
              <w:autoSpaceDE w:val="0"/>
              <w:autoSpaceDN w:val="0"/>
              <w:adjustRightInd w:val="0"/>
              <w:ind w:left="397"/>
              <w:contextualSpacing/>
              <w:rPr>
                <w:lang w:val="en-US"/>
              </w:rPr>
            </w:pPr>
            <w:r w:rsidRPr="008C3DE1">
              <w:rPr>
                <w:lang w:val="en-US"/>
              </w:rPr>
              <w:t xml:space="preserve">1.5. protection of the reputation of the professions of architect and engineer in the field of construction; </w:t>
            </w:r>
          </w:p>
          <w:p w:rsidR="00C43E9D" w:rsidRPr="008C3DE1" w:rsidRDefault="00C43E9D" w:rsidP="00CE08A5">
            <w:pPr>
              <w:autoSpaceDE w:val="0"/>
              <w:autoSpaceDN w:val="0"/>
              <w:adjustRightInd w:val="0"/>
              <w:ind w:left="397"/>
              <w:contextualSpacing/>
              <w:rPr>
                <w:lang w:val="en-US"/>
              </w:rPr>
            </w:pPr>
          </w:p>
          <w:p w:rsidR="00C43E9D" w:rsidRPr="008C3DE1" w:rsidRDefault="00C43E9D" w:rsidP="00CE08A5">
            <w:pPr>
              <w:autoSpaceDE w:val="0"/>
              <w:autoSpaceDN w:val="0"/>
              <w:adjustRightInd w:val="0"/>
              <w:ind w:left="397"/>
              <w:contextualSpacing/>
              <w:rPr>
                <w:lang w:val="en-US"/>
              </w:rPr>
            </w:pPr>
            <w:r w:rsidRPr="008C3DE1">
              <w:rPr>
                <w:lang w:val="en-US"/>
              </w:rPr>
              <w:t>1.6. determination of professional and disciplinary responsibilities for licensed members;</w:t>
            </w:r>
          </w:p>
          <w:p w:rsidR="00C43E9D" w:rsidRPr="008C3DE1" w:rsidRDefault="00C43E9D" w:rsidP="00CE08A5">
            <w:pPr>
              <w:autoSpaceDE w:val="0"/>
              <w:autoSpaceDN w:val="0"/>
              <w:adjustRightInd w:val="0"/>
              <w:ind w:left="397"/>
              <w:contextualSpacing/>
              <w:rPr>
                <w:lang w:val="en-US"/>
              </w:rPr>
            </w:pPr>
          </w:p>
          <w:p w:rsidR="00C43E9D" w:rsidRPr="008C3DE1" w:rsidRDefault="00C43E9D" w:rsidP="00CE08A5">
            <w:pPr>
              <w:autoSpaceDE w:val="0"/>
              <w:autoSpaceDN w:val="0"/>
              <w:adjustRightInd w:val="0"/>
              <w:ind w:left="397"/>
              <w:contextualSpacing/>
              <w:rPr>
                <w:lang w:val="en-US"/>
              </w:rPr>
            </w:pPr>
            <w:r w:rsidRPr="008C3DE1">
              <w:rPr>
                <w:lang w:val="en-US"/>
              </w:rPr>
              <w:t xml:space="preserve">1.7. continuous education and continuous professional development for licensed members. </w:t>
            </w:r>
          </w:p>
          <w:p w:rsidR="00C43E9D" w:rsidRPr="008C3DE1" w:rsidRDefault="00C43E9D" w:rsidP="00C43E9D">
            <w:pPr>
              <w:autoSpaceDE w:val="0"/>
              <w:autoSpaceDN w:val="0"/>
              <w:adjustRightInd w:val="0"/>
              <w:contextualSpacing/>
              <w:rPr>
                <w:b/>
                <w:lang w:val="en-US"/>
              </w:rPr>
            </w:pPr>
          </w:p>
          <w:p w:rsidR="00C43E9D" w:rsidRPr="008C3DE1" w:rsidRDefault="00C43E9D" w:rsidP="00C43E9D">
            <w:pPr>
              <w:contextualSpacing/>
              <w:jc w:val="center"/>
              <w:rPr>
                <w:b/>
                <w:lang w:val="en-US"/>
              </w:rPr>
            </w:pPr>
            <w:r w:rsidRPr="008C3DE1">
              <w:rPr>
                <w:b/>
                <w:lang w:val="en-US"/>
              </w:rPr>
              <w:t>Article 7</w:t>
            </w:r>
          </w:p>
          <w:p w:rsidR="00C43E9D" w:rsidRPr="008C3DE1" w:rsidRDefault="00C43E9D" w:rsidP="00C43E9D">
            <w:pPr>
              <w:contextualSpacing/>
              <w:jc w:val="center"/>
              <w:rPr>
                <w:b/>
                <w:lang w:val="en-US"/>
              </w:rPr>
            </w:pPr>
            <w:r w:rsidRPr="008C3DE1">
              <w:rPr>
                <w:b/>
                <w:lang w:val="en-US"/>
              </w:rPr>
              <w:t>General Acts of the Chamber</w:t>
            </w:r>
          </w:p>
          <w:p w:rsidR="00C43E9D" w:rsidRPr="008C3DE1" w:rsidRDefault="00C43E9D" w:rsidP="00C43E9D">
            <w:pPr>
              <w:contextualSpacing/>
              <w:rPr>
                <w:b/>
                <w:lang w:val="en-US"/>
              </w:rPr>
            </w:pPr>
          </w:p>
          <w:p w:rsidR="00C43E9D" w:rsidRPr="008C3DE1" w:rsidRDefault="00C43E9D" w:rsidP="00C43E9D">
            <w:pPr>
              <w:contextualSpacing/>
              <w:rPr>
                <w:lang w:val="en-US"/>
              </w:rPr>
            </w:pPr>
            <w:r w:rsidRPr="008C3DE1">
              <w:rPr>
                <w:lang w:val="en-US"/>
              </w:rPr>
              <w:t xml:space="preserve">1. The general acts of the Chamber are the Statute, Code of Ethics and Professional Conduct, and Regulations.  </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2. The general acts of the Chamber, the registries of the licensed persons of the </w:t>
            </w:r>
            <w:r w:rsidRPr="008C3DE1">
              <w:rPr>
                <w:lang w:val="en-US"/>
              </w:rPr>
              <w:lastRenderedPageBreak/>
              <w:t xml:space="preserve">Chamber in accordance with Article 23 of this Law and other acts of the Chamber shall be published electronically on the Chamber's website. </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3. The General Acts of the Chamber under paragraph 1 of this Article shall be drafted by the Steering Board and after obtaining the consent of the Ministry shall be submitted by the Board for approval to the Assembly of the Chamber.  </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4. The Ministry shall review the general acts of the Chamber under paragraph 3 of this Article in order to examine the legality of such acts and respect the principle of maintaining public health and safety and the protection of the environment.</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5. If the Ministry does not comply with the entire or part of the document under paragraph 4 of this Article, the Ministry shall respond to the Steering Board and request clarification and/or amendment of the provisions which are not in accordance with the legislation in force. </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6. If the Ministry does not issue the required consent for the general acts of the Chamber in accordance with this Article within thirty (30) days from the date of receipt of the request for consent, then the consent is </w:t>
            </w:r>
            <w:r w:rsidRPr="008C3DE1">
              <w:rPr>
                <w:lang w:val="en-US"/>
              </w:rPr>
              <w:lastRenderedPageBreak/>
              <w:t>deemed rendered.</w:t>
            </w:r>
          </w:p>
          <w:p w:rsidR="00C43E9D" w:rsidRPr="008C3DE1" w:rsidRDefault="00C43E9D" w:rsidP="00C43E9D">
            <w:pPr>
              <w:contextualSpacing/>
              <w:rPr>
                <w:lang w:val="en-US"/>
              </w:rPr>
            </w:pPr>
          </w:p>
          <w:p w:rsidR="00C43E9D" w:rsidRPr="008C3DE1" w:rsidRDefault="00C43E9D" w:rsidP="00C43E9D">
            <w:pPr>
              <w:contextualSpacing/>
              <w:jc w:val="center"/>
              <w:rPr>
                <w:b/>
                <w:lang w:val="en-US"/>
              </w:rPr>
            </w:pPr>
            <w:r w:rsidRPr="008C3DE1">
              <w:rPr>
                <w:b/>
                <w:lang w:val="en-US"/>
              </w:rPr>
              <w:t>Article 8</w:t>
            </w:r>
          </w:p>
          <w:p w:rsidR="00C43E9D" w:rsidRPr="008C3DE1" w:rsidRDefault="00C43E9D" w:rsidP="00C43E9D">
            <w:pPr>
              <w:contextualSpacing/>
              <w:jc w:val="center"/>
              <w:rPr>
                <w:b/>
                <w:lang w:val="en-US"/>
              </w:rPr>
            </w:pPr>
            <w:r w:rsidRPr="008C3DE1">
              <w:rPr>
                <w:b/>
                <w:lang w:val="en-US"/>
              </w:rPr>
              <w:t xml:space="preserve">Statute </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1. The Statute is the highest act of the Chamber. </w:t>
            </w:r>
          </w:p>
          <w:p w:rsidR="00C43E9D" w:rsidRPr="008C3DE1" w:rsidRDefault="00C43E9D" w:rsidP="00C43E9D">
            <w:pPr>
              <w:contextualSpacing/>
              <w:rPr>
                <w:b/>
                <w:lang w:val="en-US"/>
              </w:rPr>
            </w:pPr>
          </w:p>
          <w:p w:rsidR="00C43E9D" w:rsidRPr="008C3DE1" w:rsidRDefault="00C43E9D" w:rsidP="00C43E9D">
            <w:pPr>
              <w:contextualSpacing/>
              <w:rPr>
                <w:lang w:val="en-US"/>
              </w:rPr>
            </w:pPr>
            <w:r w:rsidRPr="008C3DE1">
              <w:rPr>
                <w:lang w:val="en-US"/>
              </w:rPr>
              <w:t xml:space="preserve">2. The Statute of the Chamber regulates the following issues: </w:t>
            </w:r>
          </w:p>
          <w:p w:rsidR="00C43E9D" w:rsidRPr="008C3DE1" w:rsidRDefault="00C43E9D" w:rsidP="00C43E9D">
            <w:pPr>
              <w:contextualSpacing/>
              <w:rPr>
                <w:lang w:val="en-US"/>
              </w:rPr>
            </w:pPr>
          </w:p>
          <w:p w:rsidR="00C43E9D" w:rsidRPr="008C3DE1" w:rsidRDefault="00C43E9D" w:rsidP="00CE08A5">
            <w:pPr>
              <w:ind w:left="397"/>
              <w:contextualSpacing/>
              <w:rPr>
                <w:lang w:val="en-US"/>
              </w:rPr>
            </w:pPr>
            <w:r w:rsidRPr="008C3DE1">
              <w:rPr>
                <w:lang w:val="en-US"/>
              </w:rPr>
              <w:t>2.</w:t>
            </w:r>
            <w:r w:rsidR="00CE08A5">
              <w:rPr>
                <w:lang w:val="en-US"/>
              </w:rPr>
              <w:t>1</w:t>
            </w:r>
            <w:r w:rsidRPr="008C3DE1">
              <w:rPr>
                <w:lang w:val="en-US"/>
              </w:rPr>
              <w:t xml:space="preserve">. organizing the work of the bodies of the Chamber; </w:t>
            </w:r>
          </w:p>
          <w:p w:rsidR="00C43E9D" w:rsidRPr="008C3DE1" w:rsidRDefault="00C43E9D" w:rsidP="00CE08A5">
            <w:pPr>
              <w:ind w:left="397"/>
              <w:contextualSpacing/>
              <w:rPr>
                <w:lang w:val="en-US"/>
              </w:rPr>
            </w:pPr>
          </w:p>
          <w:p w:rsidR="00C43E9D" w:rsidRPr="008C3DE1" w:rsidRDefault="00C43E9D" w:rsidP="00CE08A5">
            <w:pPr>
              <w:ind w:left="397"/>
              <w:contextualSpacing/>
              <w:rPr>
                <w:lang w:val="en-US"/>
              </w:rPr>
            </w:pPr>
            <w:r w:rsidRPr="008C3DE1">
              <w:rPr>
                <w:lang w:val="en-US"/>
              </w:rPr>
              <w:t>2.</w:t>
            </w:r>
            <w:r w:rsidR="00CE08A5">
              <w:rPr>
                <w:lang w:val="en-US"/>
              </w:rPr>
              <w:t>2</w:t>
            </w:r>
            <w:r w:rsidRPr="008C3DE1">
              <w:rPr>
                <w:lang w:val="en-US"/>
              </w:rPr>
              <w:t xml:space="preserve">. the manner of issuing and amending the acts of the Chamber; </w:t>
            </w:r>
          </w:p>
          <w:p w:rsidR="00C43E9D" w:rsidRPr="008C3DE1" w:rsidRDefault="00C43E9D" w:rsidP="00CE08A5">
            <w:pPr>
              <w:ind w:left="397"/>
              <w:contextualSpacing/>
              <w:rPr>
                <w:lang w:val="en-US"/>
              </w:rPr>
            </w:pPr>
          </w:p>
          <w:p w:rsidR="00C43E9D" w:rsidRPr="008C3DE1" w:rsidRDefault="00C43E9D" w:rsidP="00CE08A5">
            <w:pPr>
              <w:ind w:left="397"/>
              <w:contextualSpacing/>
              <w:rPr>
                <w:lang w:val="en-US"/>
              </w:rPr>
            </w:pPr>
            <w:r w:rsidRPr="008C3DE1">
              <w:rPr>
                <w:lang w:val="en-US"/>
              </w:rPr>
              <w:t>2.</w:t>
            </w:r>
            <w:r w:rsidR="00CE08A5">
              <w:rPr>
                <w:lang w:val="en-US"/>
              </w:rPr>
              <w:t>3</w:t>
            </w:r>
            <w:r w:rsidRPr="008C3DE1">
              <w:rPr>
                <w:lang w:val="en-US"/>
              </w:rPr>
              <w:t xml:space="preserve">. new organizational units and representative offices of the Chamber; </w:t>
            </w:r>
          </w:p>
          <w:p w:rsidR="00C43E9D" w:rsidRPr="008C3DE1" w:rsidRDefault="00C43E9D" w:rsidP="00CE08A5">
            <w:pPr>
              <w:ind w:left="397"/>
              <w:contextualSpacing/>
              <w:rPr>
                <w:lang w:val="en-US"/>
              </w:rPr>
            </w:pPr>
          </w:p>
          <w:p w:rsidR="00C43E9D" w:rsidRPr="008C3DE1" w:rsidRDefault="00CE08A5" w:rsidP="00CE08A5">
            <w:pPr>
              <w:ind w:left="397"/>
              <w:contextualSpacing/>
              <w:rPr>
                <w:lang w:val="en-US"/>
              </w:rPr>
            </w:pPr>
            <w:r>
              <w:rPr>
                <w:lang w:val="en-US"/>
              </w:rPr>
              <w:t>2.4</w:t>
            </w:r>
            <w:r w:rsidR="00C43E9D" w:rsidRPr="008C3DE1">
              <w:rPr>
                <w:lang w:val="en-US"/>
              </w:rPr>
              <w:t xml:space="preserve">. procedure and manner of nomination, election and dismissal of members of the bodies of the Chamber; </w:t>
            </w:r>
          </w:p>
          <w:p w:rsidR="00C43E9D" w:rsidRPr="008C3DE1" w:rsidRDefault="00C43E9D" w:rsidP="00CE08A5">
            <w:pPr>
              <w:ind w:left="397"/>
              <w:contextualSpacing/>
              <w:rPr>
                <w:lang w:val="en-US"/>
              </w:rPr>
            </w:pPr>
          </w:p>
          <w:p w:rsidR="00C43E9D" w:rsidRPr="008C3DE1" w:rsidRDefault="00CE08A5" w:rsidP="00CE08A5">
            <w:pPr>
              <w:ind w:left="397"/>
              <w:contextualSpacing/>
              <w:rPr>
                <w:lang w:val="en-US"/>
              </w:rPr>
            </w:pPr>
            <w:r>
              <w:rPr>
                <w:lang w:val="en-US"/>
              </w:rPr>
              <w:t>2.5</w:t>
            </w:r>
            <w:r w:rsidR="00C43E9D" w:rsidRPr="008C3DE1">
              <w:rPr>
                <w:lang w:val="en-US"/>
              </w:rPr>
              <w:t xml:space="preserve">. the rights and duties of licensed architects and engineers in the field of construction;  </w:t>
            </w:r>
          </w:p>
          <w:p w:rsidR="00C43E9D" w:rsidRPr="008C3DE1" w:rsidRDefault="00C43E9D" w:rsidP="00CE08A5">
            <w:pPr>
              <w:ind w:left="397"/>
              <w:contextualSpacing/>
              <w:rPr>
                <w:lang w:val="en-US"/>
              </w:rPr>
            </w:pPr>
          </w:p>
          <w:p w:rsidR="00C43E9D" w:rsidRPr="008C3DE1" w:rsidRDefault="00CE08A5" w:rsidP="00CE08A5">
            <w:pPr>
              <w:ind w:left="397"/>
              <w:contextualSpacing/>
              <w:rPr>
                <w:lang w:val="en-US"/>
              </w:rPr>
            </w:pPr>
            <w:r>
              <w:rPr>
                <w:lang w:val="en-US"/>
              </w:rPr>
              <w:t>2.6</w:t>
            </w:r>
            <w:r w:rsidR="00C43E9D" w:rsidRPr="008C3DE1">
              <w:rPr>
                <w:lang w:val="en-US"/>
              </w:rPr>
              <w:t>. issues that address the operating framework of the Chamber;</w:t>
            </w:r>
          </w:p>
          <w:p w:rsidR="00C43E9D" w:rsidRPr="008C3DE1" w:rsidRDefault="00C43E9D" w:rsidP="00CE08A5">
            <w:pPr>
              <w:ind w:left="397"/>
              <w:contextualSpacing/>
              <w:rPr>
                <w:lang w:val="en-US"/>
              </w:rPr>
            </w:pPr>
          </w:p>
          <w:p w:rsidR="00C43E9D" w:rsidRPr="008C3DE1" w:rsidRDefault="00CE08A5" w:rsidP="00CE08A5">
            <w:pPr>
              <w:ind w:left="397"/>
              <w:contextualSpacing/>
              <w:rPr>
                <w:lang w:val="en-US"/>
              </w:rPr>
            </w:pPr>
            <w:r>
              <w:rPr>
                <w:lang w:val="en-US"/>
              </w:rPr>
              <w:t>2.7</w:t>
            </w:r>
            <w:r w:rsidR="00C43E9D" w:rsidRPr="008C3DE1">
              <w:rPr>
                <w:lang w:val="en-US"/>
              </w:rPr>
              <w:t xml:space="preserve">. other matters referred to in the </w:t>
            </w:r>
            <w:r w:rsidR="00C43E9D" w:rsidRPr="008C3DE1">
              <w:rPr>
                <w:lang w:val="en-US"/>
              </w:rPr>
              <w:lastRenderedPageBreak/>
              <w:t>provisions of this Law;</w:t>
            </w:r>
          </w:p>
          <w:p w:rsidR="00C43E9D" w:rsidRPr="008C3DE1" w:rsidRDefault="00C43E9D" w:rsidP="00CE08A5">
            <w:pPr>
              <w:ind w:left="397"/>
              <w:contextualSpacing/>
              <w:rPr>
                <w:lang w:val="en-US"/>
              </w:rPr>
            </w:pPr>
          </w:p>
          <w:p w:rsidR="00C43E9D" w:rsidRPr="008C3DE1" w:rsidRDefault="00C43E9D" w:rsidP="00CE08A5">
            <w:pPr>
              <w:ind w:left="397"/>
              <w:contextualSpacing/>
              <w:rPr>
                <w:lang w:val="en-US"/>
              </w:rPr>
            </w:pPr>
            <w:r w:rsidRPr="008C3DE1">
              <w:rPr>
                <w:lang w:val="en-US"/>
              </w:rPr>
              <w:t>2.</w:t>
            </w:r>
            <w:r w:rsidR="00CE08A5">
              <w:rPr>
                <w:lang w:val="en-US"/>
              </w:rPr>
              <w:t>8</w:t>
            </w:r>
            <w:r w:rsidRPr="008C3DE1">
              <w:rPr>
                <w:lang w:val="en-US"/>
              </w:rPr>
              <w:t>. other issues important to the work of the Chamber.</w:t>
            </w:r>
          </w:p>
          <w:p w:rsidR="00C43E9D" w:rsidRPr="008C3DE1" w:rsidRDefault="00C43E9D" w:rsidP="00C43E9D">
            <w:pPr>
              <w:contextualSpacing/>
              <w:rPr>
                <w:lang w:val="en-US"/>
              </w:rPr>
            </w:pPr>
          </w:p>
          <w:p w:rsidR="00C43E9D" w:rsidRPr="008C3DE1" w:rsidRDefault="00C43E9D" w:rsidP="00C43E9D">
            <w:pPr>
              <w:contextualSpacing/>
              <w:jc w:val="center"/>
              <w:rPr>
                <w:b/>
                <w:lang w:val="en-US"/>
              </w:rPr>
            </w:pPr>
            <w:r w:rsidRPr="008C3DE1">
              <w:rPr>
                <w:b/>
                <w:lang w:val="en-US"/>
              </w:rPr>
              <w:t>Article 9</w:t>
            </w:r>
          </w:p>
          <w:p w:rsidR="00C43E9D" w:rsidRPr="008C3DE1" w:rsidRDefault="00C43E9D" w:rsidP="00C43E9D">
            <w:pPr>
              <w:contextualSpacing/>
              <w:jc w:val="center"/>
              <w:rPr>
                <w:b/>
                <w:lang w:val="en-US"/>
              </w:rPr>
            </w:pPr>
            <w:r w:rsidRPr="008C3DE1">
              <w:rPr>
                <w:b/>
                <w:lang w:val="en-US"/>
              </w:rPr>
              <w:t xml:space="preserve">Code of Ethics and Conduct </w:t>
            </w:r>
          </w:p>
          <w:p w:rsidR="00C43E9D" w:rsidRPr="008C3DE1" w:rsidRDefault="00C43E9D" w:rsidP="00C43E9D">
            <w:pPr>
              <w:contextualSpacing/>
              <w:rPr>
                <w:lang w:val="en-US"/>
              </w:rPr>
            </w:pPr>
            <w:r w:rsidRPr="008C3DE1">
              <w:rPr>
                <w:lang w:val="en-US"/>
              </w:rPr>
              <w:t xml:space="preserve"> </w:t>
            </w:r>
          </w:p>
          <w:p w:rsidR="00C43E9D" w:rsidRPr="008C3DE1" w:rsidRDefault="00C43E9D" w:rsidP="00C43E9D">
            <w:pPr>
              <w:contextualSpacing/>
              <w:rPr>
                <w:lang w:val="en-US"/>
              </w:rPr>
            </w:pPr>
            <w:r w:rsidRPr="008C3DE1">
              <w:rPr>
                <w:lang w:val="en-US"/>
              </w:rPr>
              <w:t xml:space="preserve">1. The Code of Ethics and Professional Conduct defines the rules of conduct for the members of the Chamber and each member of the Chamber is obliged to respect them.  </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2. Violation of the Code of Ethics and Professional Conduct by a member of the Chamber results in the initiation of disciplinary proceedings against him/her. </w:t>
            </w:r>
          </w:p>
          <w:p w:rsidR="00C43E9D" w:rsidRPr="008C3DE1" w:rsidRDefault="00C43E9D" w:rsidP="00C43E9D">
            <w:pPr>
              <w:tabs>
                <w:tab w:val="left" w:pos="8180"/>
              </w:tabs>
              <w:contextualSpacing/>
              <w:rPr>
                <w:lang w:val="en-US"/>
              </w:rPr>
            </w:pPr>
          </w:p>
          <w:p w:rsidR="00C43E9D" w:rsidRPr="008C3DE1" w:rsidRDefault="00C43E9D" w:rsidP="00C43E9D">
            <w:pPr>
              <w:tabs>
                <w:tab w:val="left" w:pos="8180"/>
              </w:tabs>
              <w:contextualSpacing/>
              <w:jc w:val="center"/>
              <w:rPr>
                <w:b/>
                <w:lang w:val="en-US"/>
              </w:rPr>
            </w:pPr>
            <w:r w:rsidRPr="008C3DE1">
              <w:rPr>
                <w:b/>
                <w:lang w:val="en-US"/>
              </w:rPr>
              <w:t>Article 10</w:t>
            </w:r>
          </w:p>
          <w:p w:rsidR="00C43E9D" w:rsidRPr="008C3DE1" w:rsidRDefault="00C43E9D" w:rsidP="00C43E9D">
            <w:pPr>
              <w:tabs>
                <w:tab w:val="left" w:pos="8180"/>
              </w:tabs>
              <w:contextualSpacing/>
              <w:jc w:val="center"/>
              <w:rPr>
                <w:b/>
                <w:lang w:val="en-US"/>
              </w:rPr>
            </w:pPr>
            <w:r w:rsidRPr="008C3DE1">
              <w:rPr>
                <w:b/>
                <w:lang w:val="en-US"/>
              </w:rPr>
              <w:t>Regulations</w:t>
            </w:r>
          </w:p>
          <w:p w:rsidR="00C43E9D" w:rsidRPr="008C3DE1" w:rsidRDefault="00C43E9D" w:rsidP="00C43E9D">
            <w:pPr>
              <w:tabs>
                <w:tab w:val="left" w:pos="8180"/>
              </w:tabs>
              <w:contextualSpacing/>
              <w:rPr>
                <w:lang w:val="en-US"/>
              </w:rPr>
            </w:pPr>
          </w:p>
          <w:p w:rsidR="00C43E9D" w:rsidRPr="008C3DE1" w:rsidRDefault="00C43E9D" w:rsidP="00CE08A5">
            <w:pPr>
              <w:tabs>
                <w:tab w:val="left" w:pos="8180"/>
              </w:tabs>
              <w:contextualSpacing/>
              <w:rPr>
                <w:lang w:val="en-US"/>
              </w:rPr>
            </w:pPr>
            <w:r w:rsidRPr="008C3DE1">
              <w:rPr>
                <w:lang w:val="en-US"/>
              </w:rPr>
              <w:t xml:space="preserve">1. The Chamber drafts and approves regulations through which it regulates procedural issues of the bodies and work of the Chamber.    </w:t>
            </w:r>
          </w:p>
          <w:p w:rsidR="00C43E9D" w:rsidRPr="008C3DE1" w:rsidRDefault="00C43E9D" w:rsidP="00CE08A5">
            <w:pPr>
              <w:tabs>
                <w:tab w:val="left" w:pos="8180"/>
              </w:tabs>
              <w:contextualSpacing/>
              <w:rPr>
                <w:lang w:val="en-US"/>
              </w:rPr>
            </w:pPr>
          </w:p>
          <w:p w:rsidR="00C43E9D" w:rsidRPr="008C3DE1" w:rsidRDefault="00C43E9D" w:rsidP="00CE08A5">
            <w:pPr>
              <w:tabs>
                <w:tab w:val="left" w:pos="8180"/>
              </w:tabs>
              <w:contextualSpacing/>
              <w:rPr>
                <w:lang w:val="en-US"/>
              </w:rPr>
            </w:pPr>
            <w:r w:rsidRPr="008C3DE1">
              <w:rPr>
                <w:lang w:val="en-US"/>
              </w:rPr>
              <w:t>2. Regulations shall determine the procedure for:</w:t>
            </w:r>
          </w:p>
          <w:p w:rsidR="00C43E9D" w:rsidRPr="008C3DE1" w:rsidRDefault="00C43E9D" w:rsidP="00C43E9D">
            <w:pPr>
              <w:tabs>
                <w:tab w:val="left" w:pos="8180"/>
              </w:tabs>
              <w:contextualSpacing/>
              <w:rPr>
                <w:lang w:val="en-US"/>
              </w:rPr>
            </w:pPr>
          </w:p>
          <w:p w:rsidR="00C43E9D" w:rsidRPr="008C3DE1" w:rsidRDefault="00C43E9D" w:rsidP="00CE08A5">
            <w:pPr>
              <w:tabs>
                <w:tab w:val="left" w:pos="8180"/>
              </w:tabs>
              <w:ind w:left="397"/>
              <w:contextualSpacing/>
              <w:rPr>
                <w:lang w:val="en-US"/>
              </w:rPr>
            </w:pPr>
            <w:r w:rsidRPr="008C3DE1">
              <w:rPr>
                <w:lang w:val="en-US"/>
              </w:rPr>
              <w:t>2.1. compilation and maintenance of the Chamber's registry;</w:t>
            </w:r>
          </w:p>
          <w:p w:rsidR="00C43E9D" w:rsidRPr="008C3DE1" w:rsidRDefault="00C43E9D" w:rsidP="00CE08A5">
            <w:pPr>
              <w:tabs>
                <w:tab w:val="left" w:pos="8180"/>
              </w:tabs>
              <w:ind w:left="397"/>
              <w:contextualSpacing/>
              <w:rPr>
                <w:lang w:val="en-US"/>
              </w:rPr>
            </w:pPr>
          </w:p>
          <w:p w:rsidR="00C43E9D" w:rsidRPr="008C3DE1" w:rsidRDefault="00C43E9D" w:rsidP="00CE08A5">
            <w:pPr>
              <w:tabs>
                <w:tab w:val="left" w:pos="8180"/>
              </w:tabs>
              <w:ind w:left="397"/>
              <w:contextualSpacing/>
              <w:rPr>
                <w:lang w:val="en-US"/>
              </w:rPr>
            </w:pPr>
            <w:r w:rsidRPr="008C3DE1">
              <w:rPr>
                <w:lang w:val="en-US"/>
              </w:rPr>
              <w:lastRenderedPageBreak/>
              <w:t xml:space="preserve">2.2. issuing, maintaining, suspending and revoking the license of the licensed Chamber member; </w:t>
            </w:r>
          </w:p>
          <w:p w:rsidR="00C43E9D" w:rsidRPr="008C3DE1" w:rsidRDefault="00C43E9D" w:rsidP="00CE08A5">
            <w:pPr>
              <w:tabs>
                <w:tab w:val="left" w:pos="8180"/>
              </w:tabs>
              <w:ind w:left="397"/>
              <w:contextualSpacing/>
              <w:rPr>
                <w:lang w:val="en-US"/>
              </w:rPr>
            </w:pPr>
          </w:p>
          <w:p w:rsidR="00C43E9D" w:rsidRPr="008C3DE1" w:rsidRDefault="00C43E9D" w:rsidP="00CE08A5">
            <w:pPr>
              <w:tabs>
                <w:tab w:val="left" w:pos="8180"/>
              </w:tabs>
              <w:ind w:left="397"/>
              <w:contextualSpacing/>
              <w:rPr>
                <w:lang w:val="en-US"/>
              </w:rPr>
            </w:pPr>
            <w:r w:rsidRPr="008C3DE1">
              <w:rPr>
                <w:lang w:val="en-US"/>
              </w:rPr>
              <w:t xml:space="preserve">2.3. disciplinary proceedings against members of the Chamber; </w:t>
            </w:r>
          </w:p>
          <w:p w:rsidR="00C43E9D" w:rsidRPr="008C3DE1" w:rsidRDefault="00C43E9D" w:rsidP="00CE08A5">
            <w:pPr>
              <w:tabs>
                <w:tab w:val="left" w:pos="8180"/>
              </w:tabs>
              <w:ind w:left="397"/>
              <w:contextualSpacing/>
              <w:rPr>
                <w:lang w:val="en-US"/>
              </w:rPr>
            </w:pPr>
          </w:p>
          <w:p w:rsidR="00C43E9D" w:rsidRPr="008C3DE1" w:rsidRDefault="00C43E9D" w:rsidP="00CE08A5">
            <w:pPr>
              <w:tabs>
                <w:tab w:val="left" w:pos="8180"/>
              </w:tabs>
              <w:ind w:left="397"/>
              <w:contextualSpacing/>
              <w:rPr>
                <w:lang w:val="en-US"/>
              </w:rPr>
            </w:pPr>
            <w:r w:rsidRPr="008C3DE1">
              <w:rPr>
                <w:lang w:val="en-US"/>
              </w:rPr>
              <w:t xml:space="preserve">2.4. fees and tariffs for the services of the Chamber in accordance with Article 39 of this Law; </w:t>
            </w:r>
          </w:p>
          <w:p w:rsidR="00C43E9D" w:rsidRPr="008C3DE1" w:rsidRDefault="00C43E9D" w:rsidP="00CE08A5">
            <w:pPr>
              <w:tabs>
                <w:tab w:val="left" w:pos="8180"/>
              </w:tabs>
              <w:ind w:left="397"/>
              <w:contextualSpacing/>
              <w:rPr>
                <w:lang w:val="en-US"/>
              </w:rPr>
            </w:pPr>
          </w:p>
          <w:p w:rsidR="00C43E9D" w:rsidRPr="008C3DE1" w:rsidRDefault="00C43E9D" w:rsidP="00CE08A5">
            <w:pPr>
              <w:tabs>
                <w:tab w:val="left" w:pos="8180"/>
              </w:tabs>
              <w:ind w:left="397"/>
              <w:contextualSpacing/>
              <w:rPr>
                <w:lang w:val="en-US"/>
              </w:rPr>
            </w:pPr>
            <w:r w:rsidRPr="008C3DE1">
              <w:rPr>
                <w:lang w:val="en-US"/>
              </w:rPr>
              <w:t>2.5. procedures for the recognition of licenses issued abroad;</w:t>
            </w:r>
          </w:p>
          <w:p w:rsidR="00C43E9D" w:rsidRPr="008C3DE1" w:rsidRDefault="00C43E9D" w:rsidP="00CE08A5">
            <w:pPr>
              <w:tabs>
                <w:tab w:val="left" w:pos="8180"/>
              </w:tabs>
              <w:ind w:left="397"/>
              <w:contextualSpacing/>
              <w:rPr>
                <w:lang w:val="en-US"/>
              </w:rPr>
            </w:pPr>
          </w:p>
          <w:p w:rsidR="00C43E9D" w:rsidRPr="008C3DE1" w:rsidRDefault="00C43E9D" w:rsidP="00CE08A5">
            <w:pPr>
              <w:tabs>
                <w:tab w:val="left" w:pos="8180"/>
              </w:tabs>
              <w:ind w:left="397"/>
              <w:contextualSpacing/>
              <w:rPr>
                <w:lang w:val="en-US"/>
              </w:rPr>
            </w:pPr>
            <w:r w:rsidRPr="008C3DE1">
              <w:rPr>
                <w:lang w:val="en-US"/>
              </w:rPr>
              <w:t xml:space="preserve">2.6. other issues that are not regulated by this Law, the Statute or the Code of Ethics and Professional Conduct. </w:t>
            </w:r>
          </w:p>
          <w:p w:rsidR="00C43E9D" w:rsidRPr="008C3DE1" w:rsidRDefault="00C43E9D" w:rsidP="00C43E9D">
            <w:pPr>
              <w:tabs>
                <w:tab w:val="left" w:pos="8180"/>
              </w:tabs>
              <w:contextualSpacing/>
              <w:rPr>
                <w:lang w:val="en-US"/>
              </w:rPr>
            </w:pPr>
          </w:p>
          <w:p w:rsidR="00C43E9D" w:rsidRPr="008C3DE1" w:rsidRDefault="00C43E9D" w:rsidP="00C43E9D">
            <w:pPr>
              <w:contextualSpacing/>
              <w:jc w:val="center"/>
              <w:rPr>
                <w:b/>
                <w:lang w:val="en-US"/>
              </w:rPr>
            </w:pPr>
            <w:r w:rsidRPr="008C3DE1">
              <w:rPr>
                <w:b/>
                <w:lang w:val="en-US"/>
              </w:rPr>
              <w:t>Article 11</w:t>
            </w:r>
          </w:p>
          <w:p w:rsidR="00C43E9D" w:rsidRPr="008C3DE1" w:rsidRDefault="00C43E9D" w:rsidP="00C43E9D">
            <w:pPr>
              <w:contextualSpacing/>
              <w:jc w:val="center"/>
              <w:rPr>
                <w:b/>
                <w:lang w:val="en-US"/>
              </w:rPr>
            </w:pPr>
            <w:r w:rsidRPr="008C3DE1">
              <w:rPr>
                <w:b/>
                <w:lang w:val="en-US"/>
              </w:rPr>
              <w:t>Chamber Bodies</w:t>
            </w:r>
          </w:p>
          <w:p w:rsidR="00C43E9D" w:rsidRPr="008C3DE1" w:rsidRDefault="00C43E9D" w:rsidP="00C43E9D">
            <w:pPr>
              <w:contextualSpacing/>
              <w:jc w:val="center"/>
              <w:rPr>
                <w:b/>
                <w:lang w:val="en-US"/>
              </w:rPr>
            </w:pPr>
          </w:p>
          <w:p w:rsidR="00C43E9D" w:rsidRPr="008C3DE1" w:rsidRDefault="00C43E9D" w:rsidP="00C43E9D">
            <w:pPr>
              <w:contextualSpacing/>
              <w:rPr>
                <w:lang w:val="en-US"/>
              </w:rPr>
            </w:pPr>
            <w:r w:rsidRPr="008C3DE1">
              <w:rPr>
                <w:lang w:val="en-US"/>
              </w:rPr>
              <w:t xml:space="preserve">1. Chamber’s bodies are as follows: </w:t>
            </w:r>
          </w:p>
          <w:p w:rsidR="00C43E9D" w:rsidRPr="008C3DE1" w:rsidRDefault="00C43E9D" w:rsidP="00C43E9D">
            <w:pPr>
              <w:rPr>
                <w:lang w:val="en-US"/>
              </w:rPr>
            </w:pPr>
          </w:p>
          <w:p w:rsidR="00C43E9D" w:rsidRPr="008C3DE1" w:rsidRDefault="00C43E9D" w:rsidP="00687447">
            <w:pPr>
              <w:pStyle w:val="ListParagraph"/>
              <w:ind w:left="397"/>
              <w:rPr>
                <w:lang w:val="en-US"/>
              </w:rPr>
            </w:pPr>
            <w:r w:rsidRPr="008C3DE1">
              <w:rPr>
                <w:lang w:val="en-US"/>
              </w:rPr>
              <w:t xml:space="preserve">1.1. Assembly; </w:t>
            </w:r>
          </w:p>
          <w:p w:rsidR="00C43E9D" w:rsidRPr="008C3DE1" w:rsidRDefault="00C43E9D" w:rsidP="00687447">
            <w:pPr>
              <w:ind w:left="397"/>
              <w:rPr>
                <w:lang w:val="en-US"/>
              </w:rPr>
            </w:pPr>
          </w:p>
          <w:p w:rsidR="00C43E9D" w:rsidRPr="008C3DE1" w:rsidRDefault="00C43E9D" w:rsidP="00687447">
            <w:pPr>
              <w:ind w:left="397"/>
              <w:contextualSpacing/>
              <w:rPr>
                <w:lang w:val="en-US"/>
              </w:rPr>
            </w:pPr>
            <w:r w:rsidRPr="008C3DE1">
              <w:rPr>
                <w:lang w:val="en-US"/>
              </w:rPr>
              <w:t>1.2. President;</w:t>
            </w:r>
          </w:p>
          <w:p w:rsidR="00C43E9D" w:rsidRPr="008C3DE1" w:rsidRDefault="00C43E9D" w:rsidP="00687447">
            <w:pPr>
              <w:ind w:left="397"/>
              <w:contextualSpacing/>
              <w:rPr>
                <w:lang w:val="en-US"/>
              </w:rPr>
            </w:pPr>
          </w:p>
          <w:p w:rsidR="00C43E9D" w:rsidRPr="008C3DE1" w:rsidRDefault="00C43E9D" w:rsidP="00687447">
            <w:pPr>
              <w:ind w:left="397"/>
              <w:contextualSpacing/>
              <w:rPr>
                <w:lang w:val="en-US"/>
              </w:rPr>
            </w:pPr>
            <w:r w:rsidRPr="008C3DE1">
              <w:rPr>
                <w:lang w:val="en-US"/>
              </w:rPr>
              <w:t xml:space="preserve">1.4. Supervisory Committee; </w:t>
            </w:r>
          </w:p>
          <w:p w:rsidR="00C43E9D" w:rsidRPr="008C3DE1" w:rsidRDefault="00C43E9D" w:rsidP="00687447">
            <w:pPr>
              <w:ind w:left="397"/>
              <w:contextualSpacing/>
              <w:rPr>
                <w:lang w:val="en-US"/>
              </w:rPr>
            </w:pPr>
          </w:p>
          <w:p w:rsidR="00C43E9D" w:rsidRPr="008C3DE1" w:rsidRDefault="00C43E9D" w:rsidP="00687447">
            <w:pPr>
              <w:ind w:left="397"/>
              <w:contextualSpacing/>
              <w:rPr>
                <w:lang w:val="en-US"/>
              </w:rPr>
            </w:pPr>
            <w:r w:rsidRPr="008C3DE1">
              <w:rPr>
                <w:lang w:val="en-US"/>
              </w:rPr>
              <w:t>1.3. Steering Board;</w:t>
            </w:r>
          </w:p>
          <w:p w:rsidR="00C43E9D" w:rsidRPr="008C3DE1" w:rsidRDefault="00C43E9D" w:rsidP="00687447">
            <w:pPr>
              <w:ind w:left="397"/>
              <w:contextualSpacing/>
              <w:rPr>
                <w:lang w:val="en-US"/>
              </w:rPr>
            </w:pPr>
          </w:p>
          <w:p w:rsidR="00C43E9D" w:rsidRPr="008C3DE1" w:rsidRDefault="00C43E9D" w:rsidP="00687447">
            <w:pPr>
              <w:ind w:left="397"/>
              <w:contextualSpacing/>
              <w:rPr>
                <w:lang w:val="en-US"/>
              </w:rPr>
            </w:pPr>
            <w:r w:rsidRPr="008C3DE1">
              <w:rPr>
                <w:lang w:val="en-US"/>
              </w:rPr>
              <w:t>1.5. Disciplinary Committee;</w:t>
            </w:r>
          </w:p>
          <w:p w:rsidR="00C43E9D" w:rsidRPr="008C3DE1" w:rsidRDefault="00C43E9D" w:rsidP="00687447">
            <w:pPr>
              <w:ind w:left="397"/>
              <w:contextualSpacing/>
              <w:rPr>
                <w:lang w:val="en-US"/>
              </w:rPr>
            </w:pPr>
          </w:p>
          <w:p w:rsidR="00C43E9D" w:rsidRPr="008C3DE1" w:rsidRDefault="00C43E9D" w:rsidP="00687447">
            <w:pPr>
              <w:ind w:left="397"/>
              <w:contextualSpacing/>
              <w:rPr>
                <w:lang w:val="en-US"/>
              </w:rPr>
            </w:pPr>
            <w:r w:rsidRPr="008C3DE1">
              <w:rPr>
                <w:lang w:val="en-US"/>
              </w:rPr>
              <w:t xml:space="preserve">1.6. Executive Director and Administration. </w:t>
            </w:r>
          </w:p>
          <w:p w:rsidR="00C43E9D" w:rsidRPr="008C3DE1" w:rsidRDefault="00C43E9D" w:rsidP="00C43E9D">
            <w:pPr>
              <w:ind w:left="720"/>
              <w:contextualSpacing/>
              <w:rPr>
                <w:lang w:val="en-US"/>
              </w:rPr>
            </w:pPr>
          </w:p>
          <w:p w:rsidR="00C43E9D" w:rsidRPr="008C3DE1" w:rsidRDefault="00C43E9D" w:rsidP="00C43E9D">
            <w:pPr>
              <w:contextualSpacing/>
              <w:rPr>
                <w:lang w:val="en-US"/>
              </w:rPr>
            </w:pPr>
            <w:r w:rsidRPr="008C3DE1">
              <w:rPr>
                <w:lang w:val="en-US"/>
              </w:rPr>
              <w:t>2. The Chamber may through its Statute provide for the creation of other permanent or temporary bodies.</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3. Members of the Chamber may not exercise in the bodies of the Chamber more than one position elected by the Assembly unless otherwise provided by this law. Before the election procedure, nominated members in two or more bodies specify the position they wish to accept. </w:t>
            </w:r>
          </w:p>
          <w:p w:rsidR="00C43E9D" w:rsidRPr="008C3DE1" w:rsidRDefault="00C43E9D" w:rsidP="00C43E9D">
            <w:pPr>
              <w:rPr>
                <w:lang w:val="en-US"/>
              </w:rPr>
            </w:pPr>
          </w:p>
          <w:p w:rsidR="00C43E9D" w:rsidRPr="008C3DE1" w:rsidRDefault="00C43E9D" w:rsidP="00C43E9D">
            <w:pPr>
              <w:contextualSpacing/>
              <w:jc w:val="center"/>
              <w:rPr>
                <w:b/>
                <w:lang w:val="en-US"/>
              </w:rPr>
            </w:pPr>
            <w:r w:rsidRPr="008C3DE1">
              <w:rPr>
                <w:b/>
                <w:lang w:val="en-US"/>
              </w:rPr>
              <w:t>Article 12</w:t>
            </w:r>
          </w:p>
          <w:p w:rsidR="00C43E9D" w:rsidRPr="008C3DE1" w:rsidRDefault="00C43E9D" w:rsidP="00C43E9D">
            <w:pPr>
              <w:contextualSpacing/>
              <w:jc w:val="center"/>
              <w:rPr>
                <w:b/>
                <w:lang w:val="en-US"/>
              </w:rPr>
            </w:pPr>
            <w:r w:rsidRPr="008C3DE1">
              <w:rPr>
                <w:b/>
                <w:lang w:val="en-US"/>
              </w:rPr>
              <w:t xml:space="preserve">Composition and Competencies of the Assembly </w:t>
            </w:r>
          </w:p>
          <w:p w:rsidR="00C43E9D" w:rsidRPr="008C3DE1" w:rsidRDefault="00C43E9D" w:rsidP="00C43E9D">
            <w:pPr>
              <w:contextualSpacing/>
              <w:rPr>
                <w:b/>
                <w:lang w:val="en-US"/>
              </w:rPr>
            </w:pPr>
          </w:p>
          <w:p w:rsidR="00C43E9D" w:rsidRPr="008C3DE1" w:rsidRDefault="00C43E9D" w:rsidP="00C43E9D">
            <w:pPr>
              <w:contextualSpacing/>
              <w:rPr>
                <w:lang w:val="en-US"/>
              </w:rPr>
            </w:pPr>
            <w:r w:rsidRPr="008C3DE1">
              <w:rPr>
                <w:lang w:val="en-US"/>
              </w:rPr>
              <w:t xml:space="preserve">1. The Assembly of the Chamber consists of all licensed members. </w:t>
            </w:r>
          </w:p>
          <w:p w:rsidR="00C43E9D" w:rsidRPr="008C3DE1" w:rsidRDefault="00C43E9D" w:rsidP="00C43E9D">
            <w:pPr>
              <w:rPr>
                <w:lang w:val="en-US"/>
              </w:rPr>
            </w:pPr>
          </w:p>
          <w:p w:rsidR="00687447" w:rsidRDefault="00C43E9D" w:rsidP="00C43E9D">
            <w:pPr>
              <w:contextualSpacing/>
              <w:rPr>
                <w:lang w:val="en-US"/>
              </w:rPr>
            </w:pPr>
            <w:r w:rsidRPr="008C3DE1">
              <w:rPr>
                <w:lang w:val="en-US"/>
              </w:rPr>
              <w:t>2. The basic functions of the Assembly of the Chamber are as follows:</w:t>
            </w:r>
          </w:p>
          <w:p w:rsidR="00C43E9D" w:rsidRPr="008C3DE1" w:rsidRDefault="00C43E9D" w:rsidP="00C43E9D">
            <w:pPr>
              <w:contextualSpacing/>
              <w:rPr>
                <w:lang w:val="en-US"/>
              </w:rPr>
            </w:pPr>
          </w:p>
          <w:p w:rsidR="00C43E9D" w:rsidRPr="008C3DE1" w:rsidRDefault="00C43E9D" w:rsidP="00C43E9D">
            <w:pPr>
              <w:ind w:left="720"/>
              <w:contextualSpacing/>
              <w:rPr>
                <w:lang w:val="en-US"/>
              </w:rPr>
            </w:pPr>
            <w:r w:rsidRPr="008C3DE1">
              <w:rPr>
                <w:lang w:val="en-US"/>
              </w:rPr>
              <w:t>2.1. the approval of the Chamber's Statute, the Code of Ethics and Professional Conduct, the Regulations and other acts of the Chamber determined by the Statute; </w:t>
            </w:r>
          </w:p>
          <w:p w:rsidR="00C43E9D" w:rsidRPr="008C3DE1" w:rsidRDefault="00C43E9D" w:rsidP="00C43E9D">
            <w:pPr>
              <w:contextualSpacing/>
              <w:rPr>
                <w:lang w:val="en-US"/>
              </w:rPr>
            </w:pPr>
          </w:p>
          <w:p w:rsidR="00C43E9D" w:rsidRPr="008C3DE1" w:rsidRDefault="00C43E9D" w:rsidP="00C43E9D">
            <w:pPr>
              <w:ind w:left="720"/>
              <w:contextualSpacing/>
              <w:rPr>
                <w:lang w:val="en-US"/>
              </w:rPr>
            </w:pPr>
            <w:r w:rsidRPr="008C3DE1">
              <w:rPr>
                <w:lang w:val="en-US"/>
              </w:rPr>
              <w:lastRenderedPageBreak/>
              <w:t>2.2 selection of members of the Supervisory Committee, the Steering Board and the Disciplinary Committee;</w:t>
            </w:r>
          </w:p>
          <w:p w:rsidR="00C43E9D" w:rsidRPr="008C3DE1" w:rsidRDefault="00C43E9D" w:rsidP="00C43E9D">
            <w:pPr>
              <w:contextualSpacing/>
              <w:rPr>
                <w:lang w:val="en-US"/>
              </w:rPr>
            </w:pPr>
          </w:p>
          <w:p w:rsidR="00C43E9D" w:rsidRPr="008C3DE1" w:rsidRDefault="00C43E9D" w:rsidP="00C43E9D">
            <w:pPr>
              <w:ind w:left="720"/>
              <w:contextualSpacing/>
              <w:rPr>
                <w:lang w:val="en-US"/>
              </w:rPr>
            </w:pPr>
            <w:r w:rsidRPr="008C3DE1">
              <w:rPr>
                <w:lang w:val="en-US"/>
              </w:rPr>
              <w:t>2.3 dismissal of members of the Supervisory Committee, the Steering Board and the Disciplinary Committee;</w:t>
            </w:r>
          </w:p>
          <w:p w:rsidR="00C43E9D" w:rsidRPr="008C3DE1" w:rsidRDefault="00C43E9D" w:rsidP="00C43E9D">
            <w:pPr>
              <w:contextualSpacing/>
              <w:rPr>
                <w:lang w:val="en-US"/>
              </w:rPr>
            </w:pPr>
          </w:p>
          <w:p w:rsidR="00C43E9D" w:rsidRPr="008C3DE1" w:rsidRDefault="00C43E9D" w:rsidP="00C43E9D">
            <w:pPr>
              <w:ind w:left="720"/>
              <w:contextualSpacing/>
              <w:rPr>
                <w:lang w:val="en-US"/>
              </w:rPr>
            </w:pPr>
            <w:r w:rsidRPr="008C3DE1">
              <w:rPr>
                <w:lang w:val="en-US"/>
              </w:rPr>
              <w:t>2.4. approval of the annual budget of the Chamber and its manner of execution;</w:t>
            </w:r>
          </w:p>
          <w:p w:rsidR="00C43E9D" w:rsidRPr="008C3DE1" w:rsidRDefault="00C43E9D" w:rsidP="00C43E9D">
            <w:pPr>
              <w:contextualSpacing/>
              <w:rPr>
                <w:lang w:val="en-US"/>
              </w:rPr>
            </w:pPr>
          </w:p>
          <w:p w:rsidR="00C43E9D" w:rsidRPr="008C3DE1" w:rsidRDefault="00C43E9D" w:rsidP="00C43E9D">
            <w:pPr>
              <w:ind w:left="720"/>
              <w:contextualSpacing/>
              <w:rPr>
                <w:lang w:val="en-US"/>
              </w:rPr>
            </w:pPr>
            <w:r w:rsidRPr="008C3DE1">
              <w:rPr>
                <w:lang w:val="en-US"/>
              </w:rPr>
              <w:t xml:space="preserve">2.5. approval of compensation amounts for members of Chamber bodies; </w:t>
            </w:r>
          </w:p>
          <w:p w:rsidR="00C43E9D" w:rsidRPr="008C3DE1" w:rsidRDefault="00C43E9D" w:rsidP="00C43E9D">
            <w:pPr>
              <w:contextualSpacing/>
              <w:rPr>
                <w:lang w:val="en-US"/>
              </w:rPr>
            </w:pPr>
          </w:p>
          <w:p w:rsidR="00C43E9D" w:rsidRPr="008C3DE1" w:rsidRDefault="00C43E9D" w:rsidP="00C43E9D">
            <w:pPr>
              <w:ind w:left="720"/>
              <w:contextualSpacing/>
              <w:rPr>
                <w:lang w:val="en-US"/>
              </w:rPr>
            </w:pPr>
            <w:r w:rsidRPr="008C3DE1">
              <w:rPr>
                <w:lang w:val="en-US"/>
              </w:rPr>
              <w:t>2.6. the approval of the list of fees and tariffs and the manner of their payment in accordance with Article 39 of this Law; </w:t>
            </w:r>
          </w:p>
          <w:p w:rsidR="00C43E9D" w:rsidRPr="008C3DE1" w:rsidRDefault="00C43E9D" w:rsidP="00C43E9D">
            <w:pPr>
              <w:rPr>
                <w:lang w:val="en-US"/>
              </w:rPr>
            </w:pPr>
          </w:p>
          <w:p w:rsidR="00C43E9D" w:rsidRPr="008C3DE1" w:rsidRDefault="00C43E9D" w:rsidP="00C43E9D">
            <w:pPr>
              <w:ind w:left="720"/>
              <w:contextualSpacing/>
              <w:rPr>
                <w:lang w:val="en-US"/>
              </w:rPr>
            </w:pPr>
            <w:r w:rsidRPr="008C3DE1">
              <w:rPr>
                <w:lang w:val="en-US"/>
              </w:rPr>
              <w:t>2.7. evaluation and approval of reports of the bodies of the Chamber;</w:t>
            </w:r>
          </w:p>
          <w:p w:rsidR="00C43E9D" w:rsidRPr="008C3DE1" w:rsidRDefault="00C43E9D" w:rsidP="00C43E9D">
            <w:pPr>
              <w:contextualSpacing/>
              <w:rPr>
                <w:lang w:val="en-US"/>
              </w:rPr>
            </w:pPr>
          </w:p>
          <w:p w:rsidR="00C43E9D" w:rsidRPr="008C3DE1" w:rsidRDefault="00C43E9D" w:rsidP="00C43E9D">
            <w:pPr>
              <w:ind w:left="720"/>
              <w:contextualSpacing/>
              <w:rPr>
                <w:lang w:val="en-US"/>
              </w:rPr>
            </w:pPr>
            <w:r w:rsidRPr="008C3DE1">
              <w:rPr>
                <w:lang w:val="en-US"/>
              </w:rPr>
              <w:t>2.8. decision on amending or abrogating the decision of the Steering Board of the Chamber;</w:t>
            </w:r>
          </w:p>
          <w:p w:rsidR="00C43E9D" w:rsidRPr="008C3DE1" w:rsidRDefault="00C43E9D" w:rsidP="00C43E9D">
            <w:pPr>
              <w:rPr>
                <w:lang w:val="en-US"/>
              </w:rPr>
            </w:pPr>
          </w:p>
          <w:p w:rsidR="00C43E9D" w:rsidRPr="008C3DE1" w:rsidRDefault="00C43E9D" w:rsidP="00C43E9D">
            <w:pPr>
              <w:ind w:left="720"/>
              <w:contextualSpacing/>
              <w:rPr>
                <w:lang w:val="en-US"/>
              </w:rPr>
            </w:pPr>
            <w:r w:rsidRPr="008C3DE1">
              <w:rPr>
                <w:lang w:val="en-US"/>
              </w:rPr>
              <w:t xml:space="preserve">2.9. the creation of other bodies of the Chamber as required by this Law and </w:t>
            </w:r>
            <w:r w:rsidRPr="008C3DE1">
              <w:rPr>
                <w:lang w:val="en-US"/>
              </w:rPr>
              <w:lastRenderedPageBreak/>
              <w:t>the Statute of the Chamber;</w:t>
            </w:r>
          </w:p>
          <w:p w:rsidR="00C43E9D" w:rsidRPr="008C3DE1" w:rsidRDefault="00C43E9D" w:rsidP="00C43E9D">
            <w:pPr>
              <w:contextualSpacing/>
              <w:rPr>
                <w:lang w:val="en-US"/>
              </w:rPr>
            </w:pPr>
          </w:p>
          <w:p w:rsidR="00C43E9D" w:rsidRPr="008C3DE1" w:rsidRDefault="00C43E9D" w:rsidP="00C43E9D">
            <w:pPr>
              <w:ind w:left="720"/>
              <w:contextualSpacing/>
              <w:rPr>
                <w:lang w:val="en-US"/>
              </w:rPr>
            </w:pPr>
            <w:r w:rsidRPr="008C3DE1">
              <w:rPr>
                <w:lang w:val="en-US"/>
              </w:rPr>
              <w:t>2.10. decides on the issues provided by this law and the Statute of the Chamber.</w:t>
            </w:r>
          </w:p>
          <w:p w:rsidR="00C43E9D" w:rsidRPr="008C3DE1" w:rsidRDefault="00C43E9D" w:rsidP="00C43E9D">
            <w:pPr>
              <w:contextualSpacing/>
              <w:rPr>
                <w:lang w:val="en-US"/>
              </w:rPr>
            </w:pPr>
          </w:p>
          <w:p w:rsidR="00C43E9D" w:rsidRPr="008C3DE1" w:rsidRDefault="00C43E9D" w:rsidP="00C43E9D">
            <w:pPr>
              <w:contextualSpacing/>
              <w:jc w:val="center"/>
              <w:rPr>
                <w:b/>
                <w:lang w:val="en-US"/>
              </w:rPr>
            </w:pPr>
            <w:r w:rsidRPr="008C3DE1">
              <w:rPr>
                <w:b/>
                <w:lang w:val="en-US"/>
              </w:rPr>
              <w:t>Article 13</w:t>
            </w:r>
          </w:p>
          <w:p w:rsidR="00C43E9D" w:rsidRPr="008C3DE1" w:rsidRDefault="00C43E9D" w:rsidP="00C43E9D">
            <w:pPr>
              <w:contextualSpacing/>
              <w:jc w:val="center"/>
              <w:rPr>
                <w:b/>
                <w:lang w:val="en-US"/>
              </w:rPr>
            </w:pPr>
            <w:r w:rsidRPr="008C3DE1">
              <w:rPr>
                <w:b/>
                <w:lang w:val="en-US"/>
              </w:rPr>
              <w:t>Assembly Meeting</w:t>
            </w:r>
          </w:p>
          <w:p w:rsidR="00C43E9D" w:rsidRPr="008C3DE1" w:rsidRDefault="00C43E9D" w:rsidP="00C43E9D">
            <w:pPr>
              <w:contextualSpacing/>
              <w:rPr>
                <w:b/>
                <w:lang w:val="en-US"/>
              </w:rPr>
            </w:pPr>
          </w:p>
          <w:p w:rsidR="00C43E9D" w:rsidRPr="008C3DE1" w:rsidRDefault="00C43E9D" w:rsidP="00C43E9D">
            <w:pPr>
              <w:contextualSpacing/>
              <w:rPr>
                <w:lang w:val="en-US"/>
              </w:rPr>
            </w:pPr>
            <w:r w:rsidRPr="008C3DE1">
              <w:rPr>
                <w:lang w:val="en-US"/>
              </w:rPr>
              <w:t xml:space="preserve">1. The Assembly holds regular and extraordinary meetings. </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2. Meetings of the Assembly shall be chaired by the President of the Chamber as defined in Article 18 of this Law. </w:t>
            </w:r>
          </w:p>
          <w:p w:rsidR="00C43E9D" w:rsidRPr="008C3DE1" w:rsidRDefault="00C43E9D" w:rsidP="00C43E9D">
            <w:pPr>
              <w:rPr>
                <w:lang w:val="en-US"/>
              </w:rPr>
            </w:pPr>
          </w:p>
          <w:p w:rsidR="00C43E9D" w:rsidRPr="008C3DE1" w:rsidRDefault="00C43E9D" w:rsidP="00C43E9D">
            <w:pPr>
              <w:contextualSpacing/>
              <w:rPr>
                <w:lang w:val="en-US"/>
              </w:rPr>
            </w:pPr>
            <w:r w:rsidRPr="008C3DE1">
              <w:rPr>
                <w:lang w:val="en-US"/>
              </w:rPr>
              <w:t>3. The Steering Board of the Chamber convenes regular meetings of the Assembly at least once (1) a year.</w:t>
            </w:r>
          </w:p>
          <w:p w:rsidR="00C43E9D" w:rsidRPr="008C3DE1" w:rsidRDefault="00C43E9D" w:rsidP="00C43E9D">
            <w:pPr>
              <w:rPr>
                <w:lang w:val="en-US"/>
              </w:rPr>
            </w:pPr>
          </w:p>
          <w:p w:rsidR="00C43E9D" w:rsidRPr="008C3DE1" w:rsidRDefault="00C43E9D" w:rsidP="00C43E9D">
            <w:pPr>
              <w:contextualSpacing/>
              <w:rPr>
                <w:lang w:val="en-US"/>
              </w:rPr>
            </w:pPr>
            <w:r w:rsidRPr="008C3DE1">
              <w:rPr>
                <w:lang w:val="en-US"/>
              </w:rPr>
              <w:t xml:space="preserve">4. The Steering Board is obliged to convene the extraordinary meeting of the Assembly in exceptional circumstances where the point of discussion is one or more issues of an urgent nature.  </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5. Voting in Assembly meetings is done only by the present member in the Assembly and voting by authorization is not allowed. </w:t>
            </w:r>
          </w:p>
          <w:p w:rsidR="00C43E9D" w:rsidRDefault="00C43E9D" w:rsidP="00C43E9D">
            <w:pPr>
              <w:contextualSpacing/>
              <w:rPr>
                <w:lang w:val="en-US"/>
              </w:rPr>
            </w:pPr>
          </w:p>
          <w:p w:rsidR="00687447" w:rsidRPr="008C3DE1" w:rsidRDefault="00687447" w:rsidP="00C43E9D">
            <w:pPr>
              <w:contextualSpacing/>
              <w:rPr>
                <w:lang w:val="en-US"/>
              </w:rPr>
            </w:pPr>
          </w:p>
          <w:p w:rsidR="00C43E9D" w:rsidRPr="008C3DE1" w:rsidRDefault="00C43E9D" w:rsidP="00C43E9D">
            <w:pPr>
              <w:contextualSpacing/>
              <w:rPr>
                <w:lang w:val="en-US"/>
              </w:rPr>
            </w:pPr>
            <w:r w:rsidRPr="008C3DE1">
              <w:rPr>
                <w:lang w:val="en-US"/>
              </w:rPr>
              <w:t xml:space="preserve">6. The Steering Board is obliged to notify all </w:t>
            </w:r>
            <w:r w:rsidRPr="008C3DE1">
              <w:rPr>
                <w:lang w:val="en-US"/>
              </w:rPr>
              <w:lastRenderedPageBreak/>
              <w:t xml:space="preserve">members of the Assembly through the administration at least twenty-one (21) days prior to the date set for a regular meeting and at least ten (10) days prior to the date set for an extraordinary meeting. </w:t>
            </w:r>
          </w:p>
          <w:p w:rsidR="00C43E9D" w:rsidRPr="008C3DE1" w:rsidRDefault="00C43E9D" w:rsidP="00C43E9D">
            <w:pPr>
              <w:contextualSpacing/>
              <w:rPr>
                <w:b/>
                <w:lang w:val="en-US"/>
              </w:rPr>
            </w:pPr>
          </w:p>
          <w:p w:rsidR="00C43E9D" w:rsidRPr="008C3DE1" w:rsidRDefault="00C43E9D" w:rsidP="00C43E9D">
            <w:pPr>
              <w:contextualSpacing/>
              <w:jc w:val="center"/>
              <w:rPr>
                <w:b/>
                <w:lang w:val="en-US"/>
              </w:rPr>
            </w:pPr>
            <w:r w:rsidRPr="008C3DE1">
              <w:rPr>
                <w:b/>
                <w:lang w:val="en-US"/>
              </w:rPr>
              <w:t>Article 14</w:t>
            </w:r>
          </w:p>
          <w:p w:rsidR="00C43E9D" w:rsidRPr="008C3DE1" w:rsidRDefault="00C43E9D" w:rsidP="00C43E9D">
            <w:pPr>
              <w:contextualSpacing/>
              <w:jc w:val="center"/>
              <w:rPr>
                <w:b/>
                <w:lang w:val="en-US"/>
              </w:rPr>
            </w:pPr>
            <w:r w:rsidRPr="008C3DE1">
              <w:rPr>
                <w:b/>
                <w:lang w:val="en-US"/>
              </w:rPr>
              <w:t xml:space="preserve">Election of the Chamber Bodies in the Assembly </w:t>
            </w:r>
          </w:p>
          <w:p w:rsidR="00C43E9D" w:rsidRPr="008C3DE1" w:rsidRDefault="00C43E9D" w:rsidP="00C43E9D">
            <w:pPr>
              <w:contextualSpacing/>
              <w:rPr>
                <w:lang w:val="en-US"/>
              </w:rPr>
            </w:pPr>
          </w:p>
          <w:p w:rsidR="00C43E9D" w:rsidRPr="008C3DE1" w:rsidRDefault="00C43E9D" w:rsidP="00C43E9D">
            <w:pPr>
              <w:contextualSpacing/>
              <w:rPr>
                <w:b/>
                <w:lang w:val="en-US"/>
              </w:rPr>
            </w:pPr>
            <w:r w:rsidRPr="008C3DE1">
              <w:rPr>
                <w:lang w:val="en-US"/>
              </w:rPr>
              <w:t xml:space="preserve">1. Elections shall be held on the basis of free and equal votes in accordance with this Law and the Statute of the Chamber. </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2. All matters pertaining to the election process of the Chamber bodies, including the nomination procedures for members of the Steering Board, members of the Supervisory Committee and the Disciplinary Committee, the quorum of the Assembly's electoral sessions and other issues related to the work of the Assembly, the extension of the mandate of the Assembly and the bodies of the Chamber until the election of the new Assembly and new bodies, which are not regulated by the provisions of this law, shall be defined by the Statute.</w:t>
            </w:r>
          </w:p>
          <w:p w:rsidR="00C43E9D" w:rsidRPr="008C3DE1" w:rsidRDefault="00C43E9D" w:rsidP="00C43E9D">
            <w:pPr>
              <w:contextualSpacing/>
              <w:rPr>
                <w:lang w:val="en-US"/>
              </w:rPr>
            </w:pPr>
          </w:p>
          <w:p w:rsidR="00C43E9D" w:rsidRPr="008C3DE1" w:rsidRDefault="00C43E9D" w:rsidP="00C43E9D">
            <w:pPr>
              <w:contextualSpacing/>
              <w:jc w:val="center"/>
              <w:rPr>
                <w:b/>
                <w:lang w:val="en-US"/>
              </w:rPr>
            </w:pPr>
            <w:r w:rsidRPr="008C3DE1">
              <w:rPr>
                <w:b/>
                <w:lang w:val="en-US"/>
              </w:rPr>
              <w:t>Article 15</w:t>
            </w:r>
          </w:p>
          <w:p w:rsidR="00C43E9D" w:rsidRPr="008C3DE1" w:rsidRDefault="00C43E9D" w:rsidP="00C43E9D">
            <w:pPr>
              <w:contextualSpacing/>
              <w:jc w:val="center"/>
              <w:rPr>
                <w:b/>
                <w:lang w:val="en-US"/>
              </w:rPr>
            </w:pPr>
            <w:r w:rsidRPr="008C3DE1">
              <w:rPr>
                <w:b/>
                <w:lang w:val="en-US"/>
              </w:rPr>
              <w:t>Election, Mandate and Competencies of the President of the Chamber</w:t>
            </w:r>
          </w:p>
          <w:p w:rsidR="00C43E9D" w:rsidRPr="008C3DE1" w:rsidRDefault="00C43E9D" w:rsidP="00C43E9D">
            <w:pPr>
              <w:contextualSpacing/>
              <w:jc w:val="center"/>
              <w:rPr>
                <w:b/>
                <w:lang w:val="en-US"/>
              </w:rPr>
            </w:pPr>
          </w:p>
          <w:p w:rsidR="00C43E9D" w:rsidRPr="008C3DE1" w:rsidRDefault="00C43E9D" w:rsidP="00C43E9D">
            <w:pPr>
              <w:contextualSpacing/>
              <w:rPr>
                <w:lang w:val="en-US"/>
              </w:rPr>
            </w:pPr>
            <w:r w:rsidRPr="008C3DE1">
              <w:rPr>
                <w:lang w:val="en-US"/>
              </w:rPr>
              <w:lastRenderedPageBreak/>
              <w:t xml:space="preserve">1. The President of the Chamber is elected by the Steering Board from among its members, and the manner of election of the President of the Chamber shall be determined by the Statute of the Chamber. </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2. The President of the Chamber simultaneously chairs the Steering Board and the meetings of the Assembly of the Chamber. </w:t>
            </w:r>
          </w:p>
          <w:p w:rsidR="00C43E9D" w:rsidRPr="008C3DE1" w:rsidRDefault="00C43E9D" w:rsidP="00C43E9D">
            <w:pPr>
              <w:contextualSpacing/>
              <w:rPr>
                <w:lang w:val="en-US"/>
              </w:rPr>
            </w:pPr>
            <w:r w:rsidRPr="008C3DE1">
              <w:rPr>
                <w:lang w:val="en-US"/>
              </w:rPr>
              <w:t xml:space="preserve"> </w:t>
            </w:r>
          </w:p>
          <w:p w:rsidR="00C43E9D" w:rsidRPr="008C3DE1" w:rsidRDefault="00C43E9D" w:rsidP="00C43E9D">
            <w:pPr>
              <w:contextualSpacing/>
              <w:rPr>
                <w:lang w:val="en-US"/>
              </w:rPr>
            </w:pPr>
            <w:r w:rsidRPr="008C3DE1">
              <w:rPr>
                <w:lang w:val="en-US"/>
              </w:rPr>
              <w:t>3. The mandate of the President shall be three (3) years.</w:t>
            </w:r>
          </w:p>
          <w:p w:rsidR="00C43E9D" w:rsidRPr="008C3DE1" w:rsidRDefault="00C43E9D" w:rsidP="00C43E9D">
            <w:pPr>
              <w:contextualSpacing/>
              <w:rPr>
                <w:lang w:val="en-US"/>
              </w:rPr>
            </w:pPr>
          </w:p>
          <w:p w:rsidR="00C43E9D" w:rsidRPr="008C3DE1" w:rsidRDefault="00687447" w:rsidP="00C43E9D">
            <w:pPr>
              <w:contextualSpacing/>
              <w:rPr>
                <w:lang w:val="en-US"/>
              </w:rPr>
            </w:pPr>
            <w:r>
              <w:rPr>
                <w:lang w:val="en-US"/>
              </w:rPr>
              <w:t xml:space="preserve">4. </w:t>
            </w:r>
            <w:r w:rsidR="00C43E9D" w:rsidRPr="008C3DE1">
              <w:rPr>
                <w:lang w:val="en-US"/>
              </w:rPr>
              <w:t>The President is competent and responsible for:</w:t>
            </w:r>
          </w:p>
          <w:p w:rsidR="00C43E9D" w:rsidRPr="008C3DE1" w:rsidRDefault="00C43E9D" w:rsidP="00C43E9D">
            <w:pPr>
              <w:ind w:left="360"/>
              <w:contextualSpacing/>
              <w:rPr>
                <w:lang w:val="en-US"/>
              </w:rPr>
            </w:pPr>
          </w:p>
          <w:p w:rsidR="00C43E9D" w:rsidRPr="008C3DE1" w:rsidRDefault="00C43E9D" w:rsidP="00C43E9D">
            <w:pPr>
              <w:ind w:left="720"/>
              <w:contextualSpacing/>
              <w:rPr>
                <w:lang w:val="en-US"/>
              </w:rPr>
            </w:pPr>
            <w:r w:rsidRPr="008C3DE1">
              <w:rPr>
                <w:lang w:val="en-US"/>
              </w:rPr>
              <w:t>4.1</w:t>
            </w:r>
            <w:r w:rsidR="00687447">
              <w:rPr>
                <w:lang w:val="en-US"/>
              </w:rPr>
              <w:t>.</w:t>
            </w:r>
            <w:r w:rsidRPr="008C3DE1">
              <w:rPr>
                <w:lang w:val="en-US"/>
              </w:rPr>
              <w:t xml:space="preserve"> Representation of the Chamber;</w:t>
            </w:r>
          </w:p>
          <w:p w:rsidR="00C43E9D" w:rsidRPr="008C3DE1" w:rsidRDefault="00C43E9D" w:rsidP="00C43E9D">
            <w:pPr>
              <w:pStyle w:val="ListParagraph"/>
              <w:ind w:left="1440"/>
              <w:rPr>
                <w:lang w:val="en-US"/>
              </w:rPr>
            </w:pPr>
          </w:p>
          <w:p w:rsidR="00C43E9D" w:rsidRPr="008C3DE1" w:rsidRDefault="00C43E9D" w:rsidP="00C43E9D">
            <w:pPr>
              <w:ind w:left="720"/>
              <w:contextualSpacing/>
              <w:rPr>
                <w:lang w:val="en-US"/>
              </w:rPr>
            </w:pPr>
            <w:r w:rsidRPr="008C3DE1">
              <w:rPr>
                <w:lang w:val="en-US"/>
              </w:rPr>
              <w:t>4.2. Signing of agreements on behalf of the Chamber;</w:t>
            </w:r>
          </w:p>
          <w:p w:rsidR="00C43E9D" w:rsidRPr="008C3DE1" w:rsidRDefault="00C43E9D" w:rsidP="00C43E9D">
            <w:pPr>
              <w:ind w:left="1080"/>
              <w:contextualSpacing/>
              <w:rPr>
                <w:lang w:val="en-US"/>
              </w:rPr>
            </w:pPr>
          </w:p>
          <w:p w:rsidR="00C43E9D" w:rsidRPr="008C3DE1" w:rsidRDefault="00C43E9D" w:rsidP="00C43E9D">
            <w:pPr>
              <w:ind w:left="720"/>
              <w:contextualSpacing/>
              <w:rPr>
                <w:lang w:val="en-US"/>
              </w:rPr>
            </w:pPr>
            <w:r w:rsidRPr="008C3DE1">
              <w:rPr>
                <w:lang w:val="en-US"/>
              </w:rPr>
              <w:t>4.3. Implementation of decisions of the bodies of the Chamber when foreseen by the Statute;</w:t>
            </w:r>
          </w:p>
          <w:p w:rsidR="00C43E9D" w:rsidRPr="008C3DE1" w:rsidRDefault="00C43E9D" w:rsidP="00C43E9D">
            <w:pPr>
              <w:contextualSpacing/>
              <w:rPr>
                <w:lang w:val="en-US"/>
              </w:rPr>
            </w:pPr>
          </w:p>
          <w:p w:rsidR="00C43E9D" w:rsidRPr="008C3DE1" w:rsidRDefault="00C43E9D" w:rsidP="00C43E9D">
            <w:pPr>
              <w:ind w:left="720"/>
              <w:contextualSpacing/>
              <w:rPr>
                <w:lang w:val="en-US"/>
              </w:rPr>
            </w:pPr>
            <w:r w:rsidRPr="008C3DE1">
              <w:rPr>
                <w:lang w:val="en-US"/>
              </w:rPr>
              <w:t>4.4. Presiding of Assembly and Steering Boards meetings;</w:t>
            </w:r>
          </w:p>
          <w:p w:rsidR="00C43E9D" w:rsidRPr="008C3DE1" w:rsidRDefault="00C43E9D" w:rsidP="00C43E9D">
            <w:pPr>
              <w:ind w:left="1080"/>
              <w:contextualSpacing/>
              <w:rPr>
                <w:lang w:val="en-US"/>
              </w:rPr>
            </w:pPr>
          </w:p>
          <w:p w:rsidR="00C43E9D" w:rsidRPr="008C3DE1" w:rsidRDefault="00C43E9D" w:rsidP="00C43E9D">
            <w:pPr>
              <w:ind w:left="720"/>
              <w:contextualSpacing/>
              <w:rPr>
                <w:lang w:val="en-US"/>
              </w:rPr>
            </w:pPr>
            <w:r w:rsidRPr="008C3DE1">
              <w:rPr>
                <w:lang w:val="en-US"/>
              </w:rPr>
              <w:t>4.5. Signing of licenses;</w:t>
            </w:r>
          </w:p>
          <w:p w:rsidR="00C43E9D" w:rsidRPr="008C3DE1" w:rsidRDefault="00C43E9D" w:rsidP="00C43E9D">
            <w:pPr>
              <w:ind w:left="720"/>
              <w:contextualSpacing/>
              <w:rPr>
                <w:lang w:val="en-US"/>
              </w:rPr>
            </w:pPr>
          </w:p>
          <w:p w:rsidR="00C43E9D" w:rsidRPr="008C3DE1" w:rsidRDefault="00C43E9D" w:rsidP="00C43E9D">
            <w:pPr>
              <w:ind w:left="720"/>
              <w:contextualSpacing/>
              <w:rPr>
                <w:lang w:val="en-US"/>
              </w:rPr>
            </w:pPr>
            <w:r w:rsidRPr="008C3DE1">
              <w:rPr>
                <w:lang w:val="en-US"/>
              </w:rPr>
              <w:t xml:space="preserve">4.6. Conducting other duties as </w:t>
            </w:r>
            <w:r w:rsidRPr="008C3DE1">
              <w:rPr>
                <w:lang w:val="en-US"/>
              </w:rPr>
              <w:lastRenderedPageBreak/>
              <w:t>foreseen by the Statute of the Chamber.</w:t>
            </w:r>
          </w:p>
          <w:p w:rsidR="00C43E9D" w:rsidRPr="008C3DE1" w:rsidRDefault="00C43E9D" w:rsidP="00C43E9D">
            <w:pPr>
              <w:ind w:left="720"/>
              <w:contextualSpacing/>
              <w:rPr>
                <w:lang w:val="en-US"/>
              </w:rPr>
            </w:pPr>
          </w:p>
          <w:p w:rsidR="00C43E9D" w:rsidRPr="008C3DE1" w:rsidRDefault="00C43E9D" w:rsidP="00C43E9D">
            <w:pPr>
              <w:contextualSpacing/>
              <w:rPr>
                <w:lang w:val="en-US"/>
              </w:rPr>
            </w:pPr>
            <w:r w:rsidRPr="008C3DE1">
              <w:rPr>
                <w:lang w:val="en-US"/>
              </w:rPr>
              <w:t>5. The President of the Chamber shall be accountable to the Assembly of the Chamber.</w:t>
            </w:r>
          </w:p>
          <w:p w:rsidR="00C43E9D" w:rsidRPr="008C3DE1" w:rsidRDefault="00C43E9D" w:rsidP="00C43E9D">
            <w:pPr>
              <w:contextualSpacing/>
              <w:rPr>
                <w:lang w:val="en-US"/>
              </w:rPr>
            </w:pPr>
          </w:p>
          <w:p w:rsidR="00C43E9D" w:rsidRPr="008C3DE1" w:rsidRDefault="00C43E9D" w:rsidP="00C43E9D">
            <w:pPr>
              <w:contextualSpacing/>
              <w:jc w:val="center"/>
              <w:rPr>
                <w:b/>
                <w:lang w:val="en-US"/>
              </w:rPr>
            </w:pPr>
            <w:r w:rsidRPr="008C3DE1">
              <w:rPr>
                <w:b/>
                <w:lang w:val="en-US"/>
              </w:rPr>
              <w:t>Article 16</w:t>
            </w:r>
          </w:p>
          <w:p w:rsidR="00C43E9D" w:rsidRPr="008C3DE1" w:rsidRDefault="00C43E9D" w:rsidP="00C43E9D">
            <w:pPr>
              <w:contextualSpacing/>
              <w:jc w:val="center"/>
              <w:rPr>
                <w:b/>
                <w:lang w:val="en-US"/>
              </w:rPr>
            </w:pPr>
            <w:r w:rsidRPr="008C3DE1">
              <w:rPr>
                <w:b/>
                <w:lang w:val="en-US"/>
              </w:rPr>
              <w:t>Election, Composition and Competencies of the Supervisory Committee</w:t>
            </w:r>
          </w:p>
          <w:p w:rsidR="00C43E9D" w:rsidRPr="008C3DE1" w:rsidRDefault="00C43E9D" w:rsidP="00C43E9D">
            <w:pPr>
              <w:contextualSpacing/>
              <w:jc w:val="center"/>
              <w:rPr>
                <w:b/>
                <w:lang w:val="en-US"/>
              </w:rPr>
            </w:pPr>
          </w:p>
          <w:p w:rsidR="00C43E9D" w:rsidRPr="008C3DE1" w:rsidRDefault="00C43E9D" w:rsidP="00C43E9D">
            <w:pPr>
              <w:rPr>
                <w:lang w:val="en-US"/>
              </w:rPr>
            </w:pPr>
            <w:r w:rsidRPr="008C3DE1">
              <w:rPr>
                <w:lang w:val="en-US"/>
              </w:rPr>
              <w:t xml:space="preserve">1. The Supervisory Committee shall be composed of three (3) members, two (2) of whom shall be elected by the Assembly of the Chamber and one (1) member assigned by the Ministry ex officio, which at the same time exercises the function of the chair of this committee. </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2. The mandate of the members of the Supervisory Committee shall be three (3) years.</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3. The Supervisory Committee is competent and responsible for:</w:t>
            </w:r>
          </w:p>
          <w:p w:rsidR="00C43E9D" w:rsidRPr="008C3DE1" w:rsidRDefault="00C43E9D" w:rsidP="00C43E9D">
            <w:pPr>
              <w:contextualSpacing/>
              <w:rPr>
                <w:lang w:val="en-US"/>
              </w:rPr>
            </w:pPr>
          </w:p>
          <w:p w:rsidR="00C43E9D" w:rsidRPr="008C3DE1" w:rsidRDefault="00C43E9D" w:rsidP="00687447">
            <w:pPr>
              <w:ind w:left="397"/>
              <w:contextualSpacing/>
              <w:rPr>
                <w:lang w:val="en-US"/>
              </w:rPr>
            </w:pPr>
            <w:r w:rsidRPr="008C3DE1">
              <w:rPr>
                <w:lang w:val="en-US"/>
              </w:rPr>
              <w:t>3.1. Controling the legality of the work and financial activity of the Chamber’s bodies;</w:t>
            </w:r>
          </w:p>
          <w:p w:rsidR="00C43E9D" w:rsidRPr="008C3DE1" w:rsidRDefault="00C43E9D" w:rsidP="00687447">
            <w:pPr>
              <w:pStyle w:val="ListParagraph"/>
              <w:ind w:left="397"/>
              <w:rPr>
                <w:lang w:val="en-US"/>
              </w:rPr>
            </w:pPr>
          </w:p>
          <w:p w:rsidR="00C43E9D" w:rsidRPr="008C3DE1" w:rsidRDefault="00C43E9D" w:rsidP="00687447">
            <w:pPr>
              <w:ind w:left="397"/>
              <w:contextualSpacing/>
              <w:rPr>
                <w:lang w:val="en-US"/>
              </w:rPr>
            </w:pPr>
            <w:r w:rsidRPr="008C3DE1">
              <w:rPr>
                <w:lang w:val="en-US"/>
              </w:rPr>
              <w:t xml:space="preserve">3.2. Drafting regular annual and extraordinary reports on request by the Ministry or the Assembly of the </w:t>
            </w:r>
            <w:r w:rsidRPr="008C3DE1">
              <w:rPr>
                <w:lang w:val="en-US"/>
              </w:rPr>
              <w:lastRenderedPageBreak/>
              <w:t>Chamber, in particular, when it finds violations of the Statute, acts and other decisions of the Chamber bodies;</w:t>
            </w:r>
          </w:p>
          <w:p w:rsidR="00C43E9D" w:rsidRPr="008C3DE1" w:rsidRDefault="00C43E9D" w:rsidP="00687447">
            <w:pPr>
              <w:ind w:left="397"/>
              <w:rPr>
                <w:lang w:val="en-US"/>
              </w:rPr>
            </w:pPr>
          </w:p>
          <w:p w:rsidR="00C43E9D" w:rsidRPr="008C3DE1" w:rsidRDefault="00C43E9D" w:rsidP="00687447">
            <w:pPr>
              <w:ind w:left="397"/>
              <w:contextualSpacing/>
              <w:rPr>
                <w:lang w:val="en-US"/>
              </w:rPr>
            </w:pPr>
            <w:r w:rsidRPr="008C3DE1">
              <w:rPr>
                <w:lang w:val="en-US"/>
              </w:rPr>
              <w:t>3.3. Supervising the Chamber's financial activity and funds;</w:t>
            </w:r>
          </w:p>
          <w:p w:rsidR="00C43E9D" w:rsidRPr="008C3DE1" w:rsidRDefault="00C43E9D" w:rsidP="00687447">
            <w:pPr>
              <w:ind w:left="397"/>
              <w:contextualSpacing/>
              <w:rPr>
                <w:lang w:val="en-US"/>
              </w:rPr>
            </w:pPr>
          </w:p>
          <w:p w:rsidR="00C43E9D" w:rsidRPr="008C3DE1" w:rsidRDefault="00C43E9D" w:rsidP="00687447">
            <w:pPr>
              <w:ind w:left="397"/>
              <w:contextualSpacing/>
              <w:rPr>
                <w:lang w:val="en-US"/>
              </w:rPr>
            </w:pPr>
            <w:r w:rsidRPr="008C3DE1">
              <w:rPr>
                <w:lang w:val="en-US"/>
              </w:rPr>
              <w:t xml:space="preserve">3.4. Participating in the meetings of the bodies of the Chamber, including meetings of the Assembly, the Steering Board or its Committees, the Executive Director with the Administration and the Disciplinary Committee; </w:t>
            </w:r>
          </w:p>
          <w:p w:rsidR="00C43E9D" w:rsidRPr="008C3DE1" w:rsidRDefault="00C43E9D" w:rsidP="00687447">
            <w:pPr>
              <w:ind w:left="397"/>
              <w:contextualSpacing/>
              <w:rPr>
                <w:lang w:val="en-US"/>
              </w:rPr>
            </w:pPr>
          </w:p>
          <w:p w:rsidR="00C43E9D" w:rsidRPr="008C3DE1" w:rsidRDefault="00C43E9D" w:rsidP="00687447">
            <w:pPr>
              <w:ind w:left="397"/>
              <w:contextualSpacing/>
              <w:rPr>
                <w:lang w:val="en-US"/>
              </w:rPr>
            </w:pPr>
            <w:r w:rsidRPr="008C3DE1">
              <w:rPr>
                <w:lang w:val="en-US"/>
              </w:rPr>
              <w:t xml:space="preserve">3.5. Submitting requests for information and documentation from any Chamber body. </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4. The competencies of this Committee, after the establishment and throughout the mandate of the Chamber's Provisional bodies until the establishment of the Chamber after the transitional period shall be exercised by the Committee of the Ministry for the Establishment of the Chamber, as defined in Article 43 of this Law.  </w:t>
            </w:r>
          </w:p>
          <w:p w:rsidR="00C43E9D" w:rsidRPr="008C3DE1" w:rsidRDefault="00C43E9D" w:rsidP="00C43E9D">
            <w:pPr>
              <w:contextualSpacing/>
              <w:rPr>
                <w:lang w:val="en-US"/>
              </w:rPr>
            </w:pPr>
          </w:p>
          <w:p w:rsidR="00C43E9D" w:rsidRPr="008C3DE1" w:rsidRDefault="00C43E9D" w:rsidP="00C43E9D">
            <w:pPr>
              <w:contextualSpacing/>
              <w:jc w:val="center"/>
              <w:rPr>
                <w:b/>
                <w:lang w:val="en-US"/>
              </w:rPr>
            </w:pPr>
            <w:r w:rsidRPr="008C3DE1">
              <w:rPr>
                <w:b/>
                <w:lang w:val="en-US"/>
              </w:rPr>
              <w:t>Article 17</w:t>
            </w:r>
          </w:p>
          <w:p w:rsidR="00C43E9D" w:rsidRPr="008C3DE1" w:rsidRDefault="00C43E9D" w:rsidP="00C43E9D">
            <w:pPr>
              <w:contextualSpacing/>
              <w:jc w:val="center"/>
              <w:rPr>
                <w:b/>
                <w:lang w:val="en-US"/>
              </w:rPr>
            </w:pPr>
            <w:r w:rsidRPr="008C3DE1">
              <w:rPr>
                <w:b/>
                <w:lang w:val="en-US"/>
              </w:rPr>
              <w:t xml:space="preserve">Election, Composition, Mandate and </w:t>
            </w:r>
            <w:r w:rsidR="00687447" w:rsidRPr="008C3DE1">
              <w:rPr>
                <w:b/>
                <w:lang w:val="en-US"/>
              </w:rPr>
              <w:t xml:space="preserve">competencies </w:t>
            </w:r>
            <w:r w:rsidRPr="008C3DE1">
              <w:rPr>
                <w:b/>
                <w:lang w:val="en-US"/>
              </w:rPr>
              <w:t xml:space="preserve">of the </w:t>
            </w:r>
            <w:r w:rsidR="00687447" w:rsidRPr="008C3DE1">
              <w:rPr>
                <w:b/>
                <w:lang w:val="en-US"/>
              </w:rPr>
              <w:t>steering board</w:t>
            </w:r>
          </w:p>
          <w:p w:rsidR="00C43E9D" w:rsidRPr="008C3DE1" w:rsidRDefault="00C43E9D" w:rsidP="00C43E9D">
            <w:pPr>
              <w:contextualSpacing/>
              <w:jc w:val="center"/>
              <w:rPr>
                <w:b/>
                <w:lang w:val="en-US"/>
              </w:rPr>
            </w:pPr>
          </w:p>
          <w:p w:rsidR="00C43E9D" w:rsidRPr="008C3DE1" w:rsidRDefault="00C43E9D" w:rsidP="00C43E9D">
            <w:pPr>
              <w:contextualSpacing/>
              <w:rPr>
                <w:lang w:val="en-US"/>
              </w:rPr>
            </w:pPr>
            <w:r w:rsidRPr="008C3DE1">
              <w:rPr>
                <w:lang w:val="en-US"/>
              </w:rPr>
              <w:t xml:space="preserve">1. The Board of Directors consists of a total </w:t>
            </w:r>
            <w:r w:rsidRPr="008C3DE1">
              <w:rPr>
                <w:lang w:val="en-US"/>
              </w:rPr>
              <w:lastRenderedPageBreak/>
              <w:t xml:space="preserve">of eight (8) members, of whom seven (7) members of the Chamber are elected by the Assembly and one (1) additional member without the right to vote as defined in paragraph 2 of this Article. </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2. The Executive Director of the Chamber shall be a member of the Steering Board without the right to vote, as long as it is employed by the Chamber under the employment contract.  </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3. The Steering Board is chaired by the President of the Chamber in accordance with Article 18 of this Law. </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4. The mandate of the members of the Steering Board, except the Executive Director, shall be three (3) years.</w:t>
            </w:r>
          </w:p>
          <w:p w:rsidR="00C43E9D" w:rsidRPr="008C3DE1" w:rsidRDefault="00C43E9D" w:rsidP="00C43E9D">
            <w:pPr>
              <w:pStyle w:val="ListParagraph"/>
              <w:ind w:left="360"/>
              <w:rPr>
                <w:lang w:val="en-US"/>
              </w:rPr>
            </w:pPr>
          </w:p>
          <w:p w:rsidR="00C43E9D" w:rsidRPr="008C3DE1" w:rsidRDefault="00C43E9D" w:rsidP="00C43E9D">
            <w:pPr>
              <w:contextualSpacing/>
              <w:rPr>
                <w:lang w:val="en-US"/>
              </w:rPr>
            </w:pPr>
            <w:r w:rsidRPr="008C3DE1">
              <w:rPr>
                <w:lang w:val="en-US"/>
              </w:rPr>
              <w:t xml:space="preserve">5. The Chamber through the Statute may determine the number of reserved seats in the Steering Board for various professional profiles of its members. </w:t>
            </w:r>
          </w:p>
          <w:p w:rsidR="00C43E9D" w:rsidRPr="008C3DE1" w:rsidRDefault="00C43E9D" w:rsidP="00C43E9D">
            <w:pPr>
              <w:pStyle w:val="ListParagraph"/>
              <w:ind w:left="360"/>
              <w:rPr>
                <w:lang w:val="en-US"/>
              </w:rPr>
            </w:pPr>
          </w:p>
          <w:p w:rsidR="00C43E9D" w:rsidRPr="008C3DE1" w:rsidRDefault="00C43E9D" w:rsidP="00C43E9D">
            <w:pPr>
              <w:contextualSpacing/>
              <w:rPr>
                <w:lang w:val="en-US"/>
              </w:rPr>
            </w:pPr>
            <w:r w:rsidRPr="008C3DE1">
              <w:rPr>
                <w:lang w:val="en-US"/>
              </w:rPr>
              <w:t>6. The Steering Board is competent and responsible for:</w:t>
            </w:r>
          </w:p>
          <w:p w:rsidR="00C43E9D" w:rsidRPr="008C3DE1" w:rsidRDefault="00C43E9D" w:rsidP="00C43E9D">
            <w:pPr>
              <w:shd w:val="clear" w:color="auto" w:fill="FFFFFF"/>
              <w:contextualSpacing/>
              <w:rPr>
                <w:lang w:val="en-US"/>
              </w:rPr>
            </w:pPr>
          </w:p>
          <w:p w:rsidR="00C43E9D" w:rsidRPr="008C3DE1" w:rsidRDefault="00C43E9D" w:rsidP="00687447">
            <w:pPr>
              <w:shd w:val="clear" w:color="auto" w:fill="FFFFFF"/>
              <w:ind w:left="397"/>
              <w:contextualSpacing/>
              <w:rPr>
                <w:lang w:val="en-US"/>
              </w:rPr>
            </w:pPr>
            <w:r w:rsidRPr="008C3DE1">
              <w:rPr>
                <w:lang w:val="en-US"/>
              </w:rPr>
              <w:t xml:space="preserve">6.1. The election and appointment of the President of the Chamber from among its members; </w:t>
            </w:r>
          </w:p>
          <w:p w:rsidR="00C43E9D" w:rsidRPr="008C3DE1" w:rsidRDefault="00C43E9D" w:rsidP="00687447">
            <w:pPr>
              <w:shd w:val="clear" w:color="auto" w:fill="FFFFFF"/>
              <w:ind w:left="397"/>
              <w:contextualSpacing/>
              <w:rPr>
                <w:lang w:val="en-US"/>
              </w:rPr>
            </w:pPr>
          </w:p>
          <w:p w:rsidR="00C43E9D" w:rsidRPr="008C3DE1" w:rsidRDefault="00C43E9D" w:rsidP="00687447">
            <w:pPr>
              <w:shd w:val="clear" w:color="auto" w:fill="FFFFFF"/>
              <w:ind w:left="397"/>
              <w:contextualSpacing/>
              <w:rPr>
                <w:lang w:val="en-US"/>
              </w:rPr>
            </w:pPr>
            <w:r w:rsidRPr="008C3DE1">
              <w:rPr>
                <w:lang w:val="en-US"/>
              </w:rPr>
              <w:lastRenderedPageBreak/>
              <w:t>6.2. Creation of the Evaluation Committee and other Committees as provided for in Article 19 of this Law;</w:t>
            </w:r>
          </w:p>
          <w:p w:rsidR="00C43E9D" w:rsidRPr="008C3DE1" w:rsidRDefault="00C43E9D" w:rsidP="00687447">
            <w:pPr>
              <w:pStyle w:val="ListParagraph"/>
              <w:shd w:val="clear" w:color="auto" w:fill="FFFFFF"/>
              <w:ind w:left="397"/>
              <w:rPr>
                <w:lang w:val="en-US"/>
              </w:rPr>
            </w:pPr>
          </w:p>
          <w:p w:rsidR="00C43E9D" w:rsidRPr="008C3DE1" w:rsidRDefault="00C43E9D" w:rsidP="00687447">
            <w:pPr>
              <w:shd w:val="clear" w:color="auto" w:fill="FFFFFF"/>
              <w:ind w:left="397"/>
              <w:contextualSpacing/>
              <w:rPr>
                <w:lang w:val="en-US"/>
              </w:rPr>
            </w:pPr>
            <w:r w:rsidRPr="008C3DE1">
              <w:rPr>
                <w:lang w:val="en-US"/>
              </w:rPr>
              <w:t xml:space="preserve">6.3. Drafting the Statute of the Chamber, the Code of Ethics and Professional Conduct of the Chamber, the Regulation on Disciplinary Procedure, the Rules and Procedures on Complaints against a Special Committee Decision and the drafting of other acts of the Chamber as provided for in this Law and in the general acts of the Chamber; </w:t>
            </w:r>
          </w:p>
          <w:p w:rsidR="00C43E9D" w:rsidRPr="008C3DE1" w:rsidRDefault="00C43E9D" w:rsidP="00687447">
            <w:pPr>
              <w:shd w:val="clear" w:color="auto" w:fill="FFFFFF"/>
              <w:ind w:left="397"/>
              <w:contextualSpacing/>
              <w:rPr>
                <w:lang w:val="en-US"/>
              </w:rPr>
            </w:pPr>
          </w:p>
          <w:p w:rsidR="00C43E9D" w:rsidRPr="008C3DE1" w:rsidRDefault="00C43E9D" w:rsidP="00687447">
            <w:pPr>
              <w:autoSpaceDE w:val="0"/>
              <w:autoSpaceDN w:val="0"/>
              <w:adjustRightInd w:val="0"/>
              <w:ind w:left="397"/>
              <w:contextualSpacing/>
              <w:rPr>
                <w:lang w:val="en-US"/>
              </w:rPr>
            </w:pPr>
            <w:r w:rsidRPr="008C3DE1">
              <w:rPr>
                <w:lang w:val="en-US"/>
              </w:rPr>
              <w:t>6.</w:t>
            </w:r>
            <w:r w:rsidR="00687447">
              <w:rPr>
                <w:lang w:val="en-US"/>
              </w:rPr>
              <w:t>4</w:t>
            </w:r>
            <w:r w:rsidRPr="008C3DE1">
              <w:rPr>
                <w:lang w:val="en-US"/>
              </w:rPr>
              <w:t>. Issuing and obtaining the stamp and identification card of licensed architects and engineers;</w:t>
            </w:r>
          </w:p>
          <w:p w:rsidR="00C43E9D" w:rsidRPr="008C3DE1" w:rsidRDefault="00C43E9D" w:rsidP="00687447">
            <w:pPr>
              <w:shd w:val="clear" w:color="auto" w:fill="FFFFFF"/>
              <w:ind w:left="397"/>
              <w:contextualSpacing/>
              <w:rPr>
                <w:lang w:val="en-US"/>
              </w:rPr>
            </w:pPr>
          </w:p>
          <w:p w:rsidR="00C43E9D" w:rsidRPr="008C3DE1" w:rsidRDefault="00C43E9D" w:rsidP="00687447">
            <w:pPr>
              <w:shd w:val="clear" w:color="auto" w:fill="FFFFFF"/>
              <w:ind w:left="397"/>
              <w:contextualSpacing/>
              <w:rPr>
                <w:lang w:val="en-US"/>
              </w:rPr>
            </w:pPr>
            <w:r w:rsidRPr="008C3DE1">
              <w:rPr>
                <w:lang w:val="en-US"/>
              </w:rPr>
              <w:t>6.</w:t>
            </w:r>
            <w:r w:rsidR="00687447">
              <w:rPr>
                <w:lang w:val="en-US"/>
              </w:rPr>
              <w:t>5</w:t>
            </w:r>
            <w:r w:rsidRPr="008C3DE1">
              <w:rPr>
                <w:lang w:val="en-US"/>
              </w:rPr>
              <w:t>. Proposing decisions on matters decided upon by the Assembly;</w:t>
            </w:r>
          </w:p>
          <w:p w:rsidR="00C43E9D" w:rsidRPr="008C3DE1" w:rsidRDefault="00C43E9D" w:rsidP="00687447">
            <w:pPr>
              <w:pStyle w:val="ListParagraph"/>
              <w:shd w:val="clear" w:color="auto" w:fill="FFFFFF"/>
              <w:ind w:left="397"/>
              <w:rPr>
                <w:lang w:val="en-US"/>
              </w:rPr>
            </w:pPr>
          </w:p>
          <w:p w:rsidR="00C43E9D" w:rsidRPr="008C3DE1" w:rsidRDefault="00C43E9D" w:rsidP="00687447">
            <w:pPr>
              <w:shd w:val="clear" w:color="auto" w:fill="FFFFFF"/>
              <w:ind w:left="397"/>
              <w:contextualSpacing/>
              <w:rPr>
                <w:lang w:val="en-US"/>
              </w:rPr>
            </w:pPr>
            <w:r w:rsidRPr="008C3DE1">
              <w:rPr>
                <w:lang w:val="en-US"/>
              </w:rPr>
              <w:t>6.</w:t>
            </w:r>
            <w:r w:rsidR="00687447">
              <w:rPr>
                <w:lang w:val="en-US"/>
              </w:rPr>
              <w:t>6</w:t>
            </w:r>
            <w:r w:rsidRPr="008C3DE1">
              <w:rPr>
                <w:lang w:val="en-US"/>
              </w:rPr>
              <w:t>. Implementation of Assembly Decisions;</w:t>
            </w:r>
          </w:p>
          <w:p w:rsidR="00C43E9D" w:rsidRPr="008C3DE1" w:rsidRDefault="00C43E9D" w:rsidP="00687447">
            <w:pPr>
              <w:pStyle w:val="ListParagraph"/>
              <w:shd w:val="clear" w:color="auto" w:fill="FFFFFF"/>
              <w:ind w:left="397"/>
              <w:rPr>
                <w:lang w:val="en-US"/>
              </w:rPr>
            </w:pPr>
          </w:p>
          <w:p w:rsidR="00C43E9D" w:rsidRPr="008C3DE1" w:rsidRDefault="00C43E9D" w:rsidP="00687447">
            <w:pPr>
              <w:shd w:val="clear" w:color="auto" w:fill="FFFFFF"/>
              <w:ind w:left="397"/>
              <w:contextualSpacing/>
              <w:rPr>
                <w:lang w:val="en-US"/>
              </w:rPr>
            </w:pPr>
            <w:r w:rsidRPr="008C3DE1">
              <w:rPr>
                <w:lang w:val="en-US"/>
              </w:rPr>
              <w:t>6.</w:t>
            </w:r>
            <w:r w:rsidR="00687447">
              <w:rPr>
                <w:lang w:val="en-US"/>
              </w:rPr>
              <w:t>7</w:t>
            </w:r>
            <w:r w:rsidRPr="008C3DE1">
              <w:rPr>
                <w:lang w:val="en-US"/>
              </w:rPr>
              <w:t>. Supervising the work standards of the ex officio licensed members at least once a year and provide initiative for the exercise of extraordinary inspection when necessary;</w:t>
            </w:r>
          </w:p>
          <w:p w:rsidR="00C43E9D" w:rsidRPr="008C3DE1" w:rsidRDefault="00C43E9D" w:rsidP="00687447">
            <w:pPr>
              <w:pStyle w:val="ListParagraph"/>
              <w:shd w:val="clear" w:color="auto" w:fill="FFFFFF"/>
              <w:ind w:left="397"/>
              <w:rPr>
                <w:lang w:val="en-US"/>
              </w:rPr>
            </w:pPr>
          </w:p>
          <w:p w:rsidR="00C43E9D" w:rsidRPr="008C3DE1" w:rsidRDefault="00C43E9D" w:rsidP="00687447">
            <w:pPr>
              <w:shd w:val="clear" w:color="auto" w:fill="FFFFFF"/>
              <w:ind w:left="397"/>
              <w:contextualSpacing/>
              <w:rPr>
                <w:lang w:val="en-US"/>
              </w:rPr>
            </w:pPr>
            <w:r w:rsidRPr="008C3DE1">
              <w:rPr>
                <w:lang w:val="en-US"/>
              </w:rPr>
              <w:t>6.</w:t>
            </w:r>
            <w:r w:rsidR="00687447">
              <w:rPr>
                <w:lang w:val="en-US"/>
              </w:rPr>
              <w:t>8</w:t>
            </w:r>
            <w:r w:rsidRPr="008C3DE1">
              <w:rPr>
                <w:lang w:val="en-US"/>
              </w:rPr>
              <w:t>. Financial Accounting of the Chamber;</w:t>
            </w:r>
          </w:p>
          <w:p w:rsidR="00C43E9D" w:rsidRPr="008C3DE1" w:rsidRDefault="00C43E9D" w:rsidP="00687447">
            <w:pPr>
              <w:shd w:val="clear" w:color="auto" w:fill="FFFFFF"/>
              <w:ind w:left="397"/>
              <w:contextualSpacing/>
              <w:rPr>
                <w:lang w:val="en-US"/>
              </w:rPr>
            </w:pPr>
            <w:r w:rsidRPr="008C3DE1">
              <w:rPr>
                <w:lang w:val="en-US"/>
              </w:rPr>
              <w:lastRenderedPageBreak/>
              <w:t>6.</w:t>
            </w:r>
            <w:r w:rsidR="00687447">
              <w:rPr>
                <w:lang w:val="en-US"/>
              </w:rPr>
              <w:t>9</w:t>
            </w:r>
            <w:r w:rsidRPr="008C3DE1">
              <w:rPr>
                <w:lang w:val="en-US"/>
              </w:rPr>
              <w:t>. Preparing a program for continuing education of the licensed members of the Chamber;</w:t>
            </w:r>
          </w:p>
          <w:p w:rsidR="00C43E9D" w:rsidRPr="008C3DE1" w:rsidRDefault="00C43E9D" w:rsidP="00687447">
            <w:pPr>
              <w:pStyle w:val="ListParagraph"/>
              <w:shd w:val="clear" w:color="auto" w:fill="FFFFFF"/>
              <w:ind w:left="397"/>
              <w:rPr>
                <w:lang w:val="en-US"/>
              </w:rPr>
            </w:pPr>
          </w:p>
          <w:p w:rsidR="00C43E9D" w:rsidRPr="008C3DE1" w:rsidRDefault="00C43E9D" w:rsidP="00687447">
            <w:pPr>
              <w:shd w:val="clear" w:color="auto" w:fill="FFFFFF"/>
              <w:ind w:left="397"/>
              <w:contextualSpacing/>
              <w:rPr>
                <w:lang w:val="en-US"/>
              </w:rPr>
            </w:pPr>
            <w:r w:rsidRPr="008C3DE1">
              <w:rPr>
                <w:lang w:val="en-US"/>
              </w:rPr>
              <w:t>6.1</w:t>
            </w:r>
            <w:r w:rsidR="00687447">
              <w:rPr>
                <w:lang w:val="en-US"/>
              </w:rPr>
              <w:t>0</w:t>
            </w:r>
            <w:r w:rsidRPr="008C3DE1">
              <w:rPr>
                <w:lang w:val="en-US"/>
              </w:rPr>
              <w:t>. Call for meetings and elections in the Assembly;</w:t>
            </w:r>
          </w:p>
          <w:p w:rsidR="00C43E9D" w:rsidRPr="008C3DE1" w:rsidRDefault="00C43E9D" w:rsidP="00687447">
            <w:pPr>
              <w:pStyle w:val="ListParagraph"/>
              <w:shd w:val="clear" w:color="auto" w:fill="FFFFFF"/>
              <w:ind w:left="397"/>
              <w:rPr>
                <w:lang w:val="en-US"/>
              </w:rPr>
            </w:pPr>
          </w:p>
          <w:p w:rsidR="00C43E9D" w:rsidRPr="008C3DE1" w:rsidRDefault="00C43E9D" w:rsidP="00687447">
            <w:pPr>
              <w:shd w:val="clear" w:color="auto" w:fill="FFFFFF"/>
              <w:ind w:left="397"/>
              <w:contextualSpacing/>
              <w:rPr>
                <w:lang w:val="en-US"/>
              </w:rPr>
            </w:pPr>
            <w:r w:rsidRPr="008C3DE1">
              <w:rPr>
                <w:lang w:val="en-US"/>
              </w:rPr>
              <w:t>6.1</w:t>
            </w:r>
            <w:r w:rsidR="00687447">
              <w:rPr>
                <w:lang w:val="en-US"/>
              </w:rPr>
              <w:t>1</w:t>
            </w:r>
            <w:r w:rsidRPr="008C3DE1">
              <w:rPr>
                <w:lang w:val="en-US"/>
              </w:rPr>
              <w:t>. Hiring of the Executive Director and administration employees with an open competition in accordance with the Statute of the Chamber;</w:t>
            </w:r>
          </w:p>
          <w:p w:rsidR="00C43E9D" w:rsidRPr="008C3DE1" w:rsidRDefault="00C43E9D" w:rsidP="00687447">
            <w:pPr>
              <w:pStyle w:val="ListParagraph"/>
              <w:ind w:left="397"/>
              <w:rPr>
                <w:lang w:val="en-US"/>
              </w:rPr>
            </w:pPr>
          </w:p>
          <w:p w:rsidR="00C43E9D" w:rsidRPr="008C3DE1" w:rsidRDefault="00C43E9D" w:rsidP="00687447">
            <w:pPr>
              <w:shd w:val="clear" w:color="auto" w:fill="FFFFFF"/>
              <w:tabs>
                <w:tab w:val="left" w:pos="810"/>
              </w:tabs>
              <w:ind w:left="397"/>
              <w:contextualSpacing/>
              <w:rPr>
                <w:lang w:val="en-US"/>
              </w:rPr>
            </w:pPr>
            <w:r w:rsidRPr="008C3DE1">
              <w:rPr>
                <w:lang w:val="en-US"/>
              </w:rPr>
              <w:t>6.1</w:t>
            </w:r>
            <w:r w:rsidR="00687447">
              <w:rPr>
                <w:lang w:val="en-US"/>
              </w:rPr>
              <w:t>2</w:t>
            </w:r>
            <w:r w:rsidRPr="008C3DE1">
              <w:rPr>
                <w:lang w:val="en-US"/>
              </w:rPr>
              <w:t>. Drafting of the annual report on the work of the Chamber;</w:t>
            </w:r>
          </w:p>
          <w:p w:rsidR="00C43E9D" w:rsidRPr="008C3DE1" w:rsidRDefault="00C43E9D" w:rsidP="00687447">
            <w:pPr>
              <w:shd w:val="clear" w:color="auto" w:fill="FFFFFF"/>
              <w:tabs>
                <w:tab w:val="left" w:pos="810"/>
              </w:tabs>
              <w:ind w:left="397"/>
              <w:contextualSpacing/>
              <w:rPr>
                <w:lang w:val="en-US"/>
              </w:rPr>
            </w:pPr>
          </w:p>
          <w:p w:rsidR="00C43E9D" w:rsidRPr="008C3DE1" w:rsidRDefault="00C43E9D" w:rsidP="00687447">
            <w:pPr>
              <w:shd w:val="clear" w:color="auto" w:fill="FFFFFF"/>
              <w:tabs>
                <w:tab w:val="left" w:pos="810"/>
              </w:tabs>
              <w:ind w:left="397"/>
              <w:contextualSpacing/>
              <w:rPr>
                <w:lang w:val="en-US"/>
              </w:rPr>
            </w:pPr>
            <w:r w:rsidRPr="008C3DE1">
              <w:rPr>
                <w:lang w:val="en-US"/>
              </w:rPr>
              <w:t>6.1</w:t>
            </w:r>
            <w:r w:rsidR="00687447">
              <w:rPr>
                <w:lang w:val="en-US"/>
              </w:rPr>
              <w:t>3</w:t>
            </w:r>
            <w:r w:rsidRPr="008C3DE1">
              <w:rPr>
                <w:lang w:val="en-US"/>
              </w:rPr>
              <w:t>. Decides on all other issues that are set out in the Statute of the Chamber;</w:t>
            </w:r>
          </w:p>
          <w:p w:rsidR="00C43E9D" w:rsidRPr="008C3DE1" w:rsidRDefault="00C43E9D" w:rsidP="00687447">
            <w:pPr>
              <w:pStyle w:val="ListParagraph"/>
              <w:shd w:val="clear" w:color="auto" w:fill="FFFFFF"/>
              <w:tabs>
                <w:tab w:val="left" w:pos="810"/>
              </w:tabs>
              <w:ind w:left="397"/>
              <w:rPr>
                <w:lang w:val="en-US"/>
              </w:rPr>
            </w:pPr>
          </w:p>
          <w:p w:rsidR="00C43E9D" w:rsidRPr="008C3DE1" w:rsidRDefault="00C43E9D" w:rsidP="00687447">
            <w:pPr>
              <w:shd w:val="clear" w:color="auto" w:fill="FFFFFF"/>
              <w:ind w:left="397"/>
              <w:contextualSpacing/>
              <w:rPr>
                <w:lang w:val="en-US"/>
              </w:rPr>
            </w:pPr>
            <w:r w:rsidRPr="008C3DE1">
              <w:rPr>
                <w:lang w:val="en-US"/>
              </w:rPr>
              <w:t>6.1</w:t>
            </w:r>
            <w:r w:rsidR="00687447">
              <w:rPr>
                <w:lang w:val="en-US"/>
              </w:rPr>
              <w:t>4</w:t>
            </w:r>
            <w:r w:rsidRPr="008C3DE1">
              <w:rPr>
                <w:lang w:val="en-US"/>
              </w:rPr>
              <w:t>. Decides on all issues that are not the competence of other bodies.</w:t>
            </w:r>
          </w:p>
          <w:p w:rsidR="00C43E9D" w:rsidRPr="008C3DE1" w:rsidRDefault="00C43E9D" w:rsidP="00C43E9D">
            <w:pPr>
              <w:shd w:val="clear" w:color="auto" w:fill="FFFFFF"/>
              <w:ind w:left="720"/>
              <w:contextualSpacing/>
              <w:rPr>
                <w:lang w:val="en-US"/>
              </w:rPr>
            </w:pPr>
          </w:p>
          <w:p w:rsidR="00C43E9D" w:rsidRPr="008C3DE1" w:rsidRDefault="00C43E9D" w:rsidP="00C43E9D">
            <w:pPr>
              <w:contextualSpacing/>
              <w:jc w:val="center"/>
              <w:rPr>
                <w:b/>
                <w:lang w:val="en-US"/>
              </w:rPr>
            </w:pPr>
            <w:r w:rsidRPr="008C3DE1">
              <w:rPr>
                <w:b/>
                <w:lang w:val="en-US"/>
              </w:rPr>
              <w:t>Article 18</w:t>
            </w:r>
          </w:p>
          <w:p w:rsidR="00C43E9D" w:rsidRPr="008C3DE1" w:rsidRDefault="00C43E9D" w:rsidP="00C43E9D">
            <w:pPr>
              <w:contextualSpacing/>
              <w:jc w:val="center"/>
              <w:rPr>
                <w:b/>
                <w:lang w:val="en-US"/>
              </w:rPr>
            </w:pPr>
            <w:r w:rsidRPr="008C3DE1">
              <w:rPr>
                <w:b/>
                <w:lang w:val="en-US"/>
              </w:rPr>
              <w:tab/>
              <w:t>Election, Composition, Mandate and Competencies of the Disciplinary Committee</w:t>
            </w:r>
          </w:p>
          <w:p w:rsidR="00C43E9D" w:rsidRPr="008C3DE1" w:rsidRDefault="00C43E9D" w:rsidP="00C43E9D">
            <w:pPr>
              <w:contextualSpacing/>
              <w:rPr>
                <w:b/>
                <w:lang w:val="en-US"/>
              </w:rPr>
            </w:pPr>
          </w:p>
          <w:p w:rsidR="00C43E9D" w:rsidRPr="008C3DE1" w:rsidRDefault="00C43E9D" w:rsidP="00C43E9D">
            <w:pPr>
              <w:contextualSpacing/>
              <w:rPr>
                <w:lang w:val="en-US"/>
              </w:rPr>
            </w:pPr>
            <w:r w:rsidRPr="008C3DE1">
              <w:rPr>
                <w:lang w:val="en-US"/>
              </w:rPr>
              <w:t xml:space="preserve">1. In the disciplinary procedure of the licensed members, the decision shall be made by the Disciplinary Committee, consisting of the first-level body with three (3) members and the second-level body of five (5) members. </w:t>
            </w:r>
          </w:p>
          <w:p w:rsidR="00C43E9D" w:rsidRDefault="00C43E9D" w:rsidP="00C43E9D">
            <w:pPr>
              <w:tabs>
                <w:tab w:val="left" w:pos="851"/>
              </w:tabs>
              <w:contextualSpacing/>
              <w:rPr>
                <w:lang w:val="en-US"/>
              </w:rPr>
            </w:pPr>
            <w:r w:rsidRPr="008C3DE1">
              <w:rPr>
                <w:lang w:val="en-US"/>
              </w:rPr>
              <w:lastRenderedPageBreak/>
              <w:t>2. The Disciplinary Committee shall apply the disciplinary procedure for determining the disciplinary responsibility of the licensed member and impose disciplinary measures in accordance with this law and the general acts of the Chamber.</w:t>
            </w:r>
          </w:p>
          <w:p w:rsidR="00C43E9D" w:rsidRDefault="00C43E9D" w:rsidP="00C43E9D">
            <w:pPr>
              <w:tabs>
                <w:tab w:val="left" w:pos="851"/>
              </w:tabs>
              <w:contextualSpacing/>
              <w:rPr>
                <w:lang w:val="en-US"/>
              </w:rPr>
            </w:pPr>
          </w:p>
          <w:p w:rsidR="00C43E9D" w:rsidRPr="008C3DE1" w:rsidRDefault="00C43E9D" w:rsidP="00C43E9D">
            <w:pPr>
              <w:contextualSpacing/>
              <w:rPr>
                <w:lang w:val="en-US"/>
              </w:rPr>
            </w:pPr>
            <w:r>
              <w:rPr>
                <w:lang w:val="en-US"/>
              </w:rPr>
              <w:t>3</w:t>
            </w:r>
            <w:r w:rsidRPr="008C3DE1">
              <w:rPr>
                <w:lang w:val="en-US"/>
              </w:rPr>
              <w:t xml:space="preserve">. The mandate of the Disciplinary Committee shall be three (3) years and members of the Disciplinary Committee and their deputies shall be elected by the Assembly of the Chamber. </w:t>
            </w:r>
          </w:p>
          <w:p w:rsidR="00C43E9D" w:rsidRPr="008C3DE1" w:rsidRDefault="00C43E9D" w:rsidP="00C43E9D">
            <w:pPr>
              <w:contextualSpacing/>
              <w:jc w:val="center"/>
              <w:rPr>
                <w:b/>
                <w:lang w:val="en-US"/>
              </w:rPr>
            </w:pPr>
          </w:p>
          <w:p w:rsidR="00C43E9D" w:rsidRPr="008C3DE1" w:rsidRDefault="00C43E9D" w:rsidP="00C43E9D">
            <w:pPr>
              <w:contextualSpacing/>
              <w:jc w:val="center"/>
              <w:rPr>
                <w:b/>
                <w:lang w:val="en-US"/>
              </w:rPr>
            </w:pPr>
            <w:r w:rsidRPr="008C3DE1">
              <w:rPr>
                <w:b/>
                <w:lang w:val="en-US"/>
              </w:rPr>
              <w:t>Article 19</w:t>
            </w:r>
          </w:p>
          <w:p w:rsidR="00C43E9D" w:rsidRPr="008C3DE1" w:rsidRDefault="00C43E9D" w:rsidP="00C43E9D">
            <w:pPr>
              <w:tabs>
                <w:tab w:val="left" w:pos="2676"/>
                <w:tab w:val="center" w:pos="4513"/>
              </w:tabs>
              <w:contextualSpacing/>
              <w:jc w:val="center"/>
              <w:rPr>
                <w:b/>
                <w:lang w:val="en-US"/>
              </w:rPr>
            </w:pPr>
            <w:r w:rsidRPr="008C3DE1">
              <w:rPr>
                <w:b/>
                <w:lang w:val="en-US"/>
              </w:rPr>
              <w:t>Other Committees of the Steering Board</w:t>
            </w:r>
          </w:p>
          <w:p w:rsidR="00C43E9D" w:rsidRPr="008C3DE1" w:rsidRDefault="00C43E9D" w:rsidP="00C43E9D">
            <w:pPr>
              <w:contextualSpacing/>
              <w:rPr>
                <w:b/>
                <w:lang w:val="en-US"/>
              </w:rPr>
            </w:pPr>
          </w:p>
          <w:p w:rsidR="00C43E9D" w:rsidRPr="008C3DE1" w:rsidRDefault="00C43E9D" w:rsidP="00C43E9D">
            <w:pPr>
              <w:contextualSpacing/>
              <w:rPr>
                <w:lang w:val="en-US"/>
              </w:rPr>
            </w:pPr>
            <w:r w:rsidRPr="008C3DE1">
              <w:rPr>
                <w:lang w:val="en-US"/>
              </w:rPr>
              <w:t xml:space="preserve">1. The Steering Board of the Chamber establishes the Evaluation Committee which will be responsible for reviewing and deciding on applications for license made by architects and engineers in the field of construction.   </w:t>
            </w:r>
          </w:p>
          <w:p w:rsidR="00C43E9D" w:rsidRPr="008C3DE1" w:rsidRDefault="00C43E9D" w:rsidP="00C43E9D">
            <w:pPr>
              <w:contextualSpacing/>
              <w:rPr>
                <w:b/>
                <w:lang w:val="en-US"/>
              </w:rPr>
            </w:pPr>
          </w:p>
          <w:p w:rsidR="00C43E9D" w:rsidRPr="008C3DE1" w:rsidRDefault="00C43E9D" w:rsidP="00C43E9D">
            <w:pPr>
              <w:contextualSpacing/>
              <w:rPr>
                <w:lang w:val="en-US"/>
              </w:rPr>
            </w:pPr>
            <w:r w:rsidRPr="008C3DE1">
              <w:rPr>
                <w:lang w:val="en-US"/>
              </w:rPr>
              <w:t xml:space="preserve">2. The Steering Board may establish other Committees for the fulfillment of the responsibilities of the Steering Board set out under this Law and the Statute of the Chamber. </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3. The Evaluation Committee and other Committees set out in paragraphs 1 and 2 of this Article shall be composed of the </w:t>
            </w:r>
            <w:r w:rsidRPr="008C3DE1">
              <w:rPr>
                <w:lang w:val="en-US"/>
              </w:rPr>
              <w:lastRenderedPageBreak/>
              <w:t xml:space="preserve">members of the Steering Board. For the service in the Evaluation Committee and other Board Committees, no additional compensation is allowed except regular compensation received by members for their service as members of the Steering Board. </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4. The organization and work of the Committees set out under this Article shall be governed by the Statute of the Chamber and other Chamber's regulations. </w:t>
            </w:r>
          </w:p>
          <w:p w:rsidR="00C43E9D" w:rsidRPr="008C3DE1" w:rsidRDefault="00C43E9D" w:rsidP="00C43E9D">
            <w:pPr>
              <w:contextualSpacing/>
              <w:rPr>
                <w:lang w:val="en-US"/>
              </w:rPr>
            </w:pPr>
          </w:p>
          <w:p w:rsidR="00C43E9D" w:rsidRPr="008C3DE1" w:rsidRDefault="00C43E9D" w:rsidP="00C43E9D">
            <w:pPr>
              <w:tabs>
                <w:tab w:val="left" w:pos="851"/>
              </w:tabs>
              <w:contextualSpacing/>
              <w:jc w:val="center"/>
              <w:rPr>
                <w:b/>
                <w:lang w:val="en-US"/>
              </w:rPr>
            </w:pPr>
            <w:r w:rsidRPr="008C3DE1">
              <w:rPr>
                <w:b/>
                <w:lang w:val="en-US"/>
              </w:rPr>
              <w:t>Article 20</w:t>
            </w:r>
          </w:p>
          <w:p w:rsidR="00C43E9D" w:rsidRPr="008C3DE1" w:rsidRDefault="00C43E9D" w:rsidP="00C43E9D">
            <w:pPr>
              <w:tabs>
                <w:tab w:val="left" w:pos="851"/>
              </w:tabs>
              <w:contextualSpacing/>
              <w:jc w:val="center"/>
              <w:rPr>
                <w:b/>
                <w:lang w:val="en-US"/>
              </w:rPr>
            </w:pPr>
            <w:r w:rsidRPr="008C3DE1">
              <w:rPr>
                <w:b/>
                <w:lang w:val="en-US"/>
              </w:rPr>
              <w:t xml:space="preserve">Executive Director and Administration </w:t>
            </w:r>
          </w:p>
          <w:p w:rsidR="00C43E9D" w:rsidRPr="008C3DE1" w:rsidRDefault="00C43E9D" w:rsidP="00C43E9D">
            <w:pPr>
              <w:tabs>
                <w:tab w:val="left" w:pos="851"/>
              </w:tabs>
              <w:contextualSpacing/>
              <w:rPr>
                <w:lang w:val="en-US"/>
              </w:rPr>
            </w:pPr>
          </w:p>
          <w:p w:rsidR="00C43E9D" w:rsidRPr="008C3DE1" w:rsidRDefault="00C43E9D" w:rsidP="00C43E9D">
            <w:pPr>
              <w:tabs>
                <w:tab w:val="left" w:pos="851"/>
              </w:tabs>
              <w:contextualSpacing/>
              <w:rPr>
                <w:lang w:val="en-US"/>
              </w:rPr>
            </w:pPr>
            <w:r w:rsidRPr="008C3DE1">
              <w:rPr>
                <w:lang w:val="en-US"/>
              </w:rPr>
              <w:t xml:space="preserve">1. The administration of the Chamber, headed by the Executive Director, provides technical, administrative and legal support to other Chamber bodies. </w:t>
            </w:r>
          </w:p>
          <w:p w:rsidR="00C43E9D" w:rsidRPr="008C3DE1" w:rsidRDefault="00C43E9D" w:rsidP="00C43E9D">
            <w:pPr>
              <w:tabs>
                <w:tab w:val="left" w:pos="851"/>
              </w:tabs>
              <w:contextualSpacing/>
              <w:rPr>
                <w:lang w:val="en-US"/>
              </w:rPr>
            </w:pPr>
          </w:p>
          <w:p w:rsidR="00C43E9D" w:rsidRPr="008C3DE1" w:rsidRDefault="00C43E9D" w:rsidP="00C43E9D">
            <w:pPr>
              <w:tabs>
                <w:tab w:val="left" w:pos="851"/>
              </w:tabs>
              <w:contextualSpacing/>
              <w:rPr>
                <w:lang w:val="en-US"/>
              </w:rPr>
            </w:pPr>
            <w:r w:rsidRPr="008C3DE1">
              <w:rPr>
                <w:lang w:val="en-US"/>
              </w:rPr>
              <w:t xml:space="preserve">2. The Chamber shall, by means of the Statute, determine the scope of the Administration and the Executive Director and lay down the rules for the employment of the employees of the Administration and of the Executive Director. </w:t>
            </w:r>
          </w:p>
          <w:p w:rsidR="00C43E9D" w:rsidRPr="008C3DE1" w:rsidRDefault="00C43E9D" w:rsidP="00C43E9D">
            <w:pPr>
              <w:tabs>
                <w:tab w:val="left" w:pos="851"/>
              </w:tabs>
              <w:contextualSpacing/>
              <w:rPr>
                <w:lang w:val="en-US"/>
              </w:rPr>
            </w:pPr>
            <w:r w:rsidRPr="008C3DE1">
              <w:rPr>
                <w:lang w:val="en-US"/>
              </w:rPr>
              <w:t xml:space="preserve"> </w:t>
            </w:r>
          </w:p>
          <w:p w:rsidR="00C43E9D" w:rsidRPr="008C3DE1" w:rsidRDefault="00C43E9D" w:rsidP="00C43E9D">
            <w:pPr>
              <w:jc w:val="center"/>
              <w:rPr>
                <w:b/>
                <w:lang w:val="en-US"/>
              </w:rPr>
            </w:pPr>
            <w:r w:rsidRPr="008C3DE1">
              <w:rPr>
                <w:b/>
                <w:lang w:val="en-US"/>
              </w:rPr>
              <w:t>Article 21</w:t>
            </w:r>
          </w:p>
          <w:p w:rsidR="00C43E9D" w:rsidRPr="008C3DE1" w:rsidRDefault="00C43E9D" w:rsidP="00C43E9D">
            <w:pPr>
              <w:jc w:val="center"/>
              <w:rPr>
                <w:b/>
                <w:lang w:val="en-US"/>
              </w:rPr>
            </w:pPr>
            <w:r w:rsidRPr="008C3DE1">
              <w:rPr>
                <w:b/>
                <w:lang w:val="en-US"/>
              </w:rPr>
              <w:t>Compensation for Serving in the Chamber Bodies</w:t>
            </w:r>
          </w:p>
          <w:p w:rsidR="00C43E9D" w:rsidRPr="008C3DE1" w:rsidRDefault="00C43E9D" w:rsidP="00C43E9D">
            <w:pPr>
              <w:contextualSpacing/>
              <w:rPr>
                <w:b/>
                <w:lang w:val="en-US"/>
              </w:rPr>
            </w:pPr>
          </w:p>
          <w:p w:rsidR="00C43E9D" w:rsidRPr="008C3DE1" w:rsidRDefault="00C43E9D" w:rsidP="00C43E9D">
            <w:pPr>
              <w:contextualSpacing/>
              <w:rPr>
                <w:lang w:val="en-US"/>
              </w:rPr>
            </w:pPr>
            <w:r w:rsidRPr="008C3DE1">
              <w:rPr>
                <w:lang w:val="en-US"/>
              </w:rPr>
              <w:t xml:space="preserve">1. The President, the members of the Steering </w:t>
            </w:r>
            <w:r w:rsidRPr="008C3DE1">
              <w:rPr>
                <w:lang w:val="en-US"/>
              </w:rPr>
              <w:lastRenderedPageBreak/>
              <w:t xml:space="preserve">Boards for their services in the Board and Board Committees, the members of the Supervisory Committee and the members of the Disciplinary Committee, shall be compensated for their service in the bodies referred to in this paragraph in accordance with the provisions of this Law, the Statute and other acts of the Chamber.   </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2. Employees of the Administration and the Executive Director shall be compensated for their work in accordance with the provisions of the Statute and other acts of the Chamber.  </w:t>
            </w:r>
          </w:p>
          <w:p w:rsidR="00C43E9D" w:rsidRPr="008C3DE1" w:rsidRDefault="00C43E9D" w:rsidP="00C43E9D">
            <w:pPr>
              <w:tabs>
                <w:tab w:val="left" w:pos="851"/>
              </w:tabs>
              <w:contextualSpacing/>
              <w:rPr>
                <w:lang w:val="en-US"/>
              </w:rPr>
            </w:pPr>
          </w:p>
          <w:p w:rsidR="00C43E9D" w:rsidRPr="008C3DE1" w:rsidRDefault="00C43E9D" w:rsidP="00C43E9D">
            <w:pPr>
              <w:tabs>
                <w:tab w:val="left" w:pos="851"/>
              </w:tabs>
              <w:contextualSpacing/>
              <w:rPr>
                <w:lang w:val="en-US"/>
              </w:rPr>
            </w:pPr>
          </w:p>
          <w:p w:rsidR="00C43E9D" w:rsidRDefault="00C43E9D" w:rsidP="00687447">
            <w:pPr>
              <w:contextualSpacing/>
              <w:jc w:val="left"/>
              <w:rPr>
                <w:b/>
                <w:sz w:val="28"/>
                <w:lang w:val="en-US"/>
              </w:rPr>
            </w:pPr>
            <w:r w:rsidRPr="008C3DE1">
              <w:rPr>
                <w:b/>
                <w:sz w:val="28"/>
                <w:lang w:val="en-US"/>
              </w:rPr>
              <w:t>Chapter III</w:t>
            </w:r>
          </w:p>
          <w:p w:rsidR="00687447" w:rsidRPr="008C3DE1" w:rsidRDefault="00687447" w:rsidP="00687447">
            <w:pPr>
              <w:contextualSpacing/>
              <w:jc w:val="left"/>
              <w:rPr>
                <w:b/>
                <w:sz w:val="28"/>
                <w:lang w:val="en-US"/>
              </w:rPr>
            </w:pPr>
          </w:p>
          <w:p w:rsidR="00C43E9D" w:rsidRPr="008C3DE1" w:rsidRDefault="00C43E9D" w:rsidP="00687447">
            <w:pPr>
              <w:contextualSpacing/>
              <w:jc w:val="left"/>
              <w:rPr>
                <w:b/>
                <w:sz w:val="28"/>
                <w:lang w:val="en-US"/>
              </w:rPr>
            </w:pPr>
            <w:r w:rsidRPr="008C3DE1">
              <w:rPr>
                <w:b/>
                <w:sz w:val="28"/>
                <w:lang w:val="en-US"/>
              </w:rPr>
              <w:t>MEMBERSHIP, LICENSING AND CONTINUOUS EDUCATION OF ARCHITECTS AND ENGINEERS</w:t>
            </w:r>
          </w:p>
          <w:p w:rsidR="00C43E9D" w:rsidRDefault="00C43E9D" w:rsidP="00C43E9D">
            <w:pPr>
              <w:contextualSpacing/>
              <w:jc w:val="center"/>
              <w:rPr>
                <w:b/>
                <w:lang w:val="en-US"/>
              </w:rPr>
            </w:pPr>
          </w:p>
          <w:p w:rsidR="00687447" w:rsidRPr="008C3DE1" w:rsidRDefault="00687447" w:rsidP="00C43E9D">
            <w:pPr>
              <w:contextualSpacing/>
              <w:jc w:val="center"/>
              <w:rPr>
                <w:b/>
                <w:lang w:val="en-US"/>
              </w:rPr>
            </w:pPr>
          </w:p>
          <w:p w:rsidR="00C43E9D" w:rsidRPr="008C3DE1" w:rsidRDefault="00C43E9D" w:rsidP="00C43E9D">
            <w:pPr>
              <w:contextualSpacing/>
              <w:jc w:val="center"/>
              <w:rPr>
                <w:b/>
                <w:lang w:val="en-US"/>
              </w:rPr>
            </w:pPr>
            <w:r w:rsidRPr="008C3DE1">
              <w:rPr>
                <w:b/>
                <w:lang w:val="en-US"/>
              </w:rPr>
              <w:t>Article 22</w:t>
            </w:r>
          </w:p>
          <w:p w:rsidR="00C43E9D" w:rsidRPr="008C3DE1" w:rsidRDefault="00C43E9D" w:rsidP="00C43E9D">
            <w:pPr>
              <w:contextualSpacing/>
              <w:jc w:val="center"/>
              <w:rPr>
                <w:b/>
                <w:lang w:val="en-US"/>
              </w:rPr>
            </w:pPr>
            <w:r w:rsidRPr="008C3DE1">
              <w:rPr>
                <w:b/>
                <w:lang w:val="en-US"/>
              </w:rPr>
              <w:t xml:space="preserve">The Exercise of the Profession of Architect and Engineer </w:t>
            </w:r>
          </w:p>
          <w:p w:rsidR="00C43E9D" w:rsidRPr="008C3DE1" w:rsidRDefault="00C43E9D" w:rsidP="00C43E9D">
            <w:pPr>
              <w:contextualSpacing/>
              <w:jc w:val="center"/>
              <w:rPr>
                <w:b/>
                <w:lang w:val="en-US"/>
              </w:rPr>
            </w:pPr>
          </w:p>
          <w:p w:rsidR="00C43E9D" w:rsidRPr="008C3DE1" w:rsidRDefault="00C43E9D" w:rsidP="00C43E9D">
            <w:pPr>
              <w:contextualSpacing/>
              <w:rPr>
                <w:lang w:val="en-US"/>
              </w:rPr>
            </w:pPr>
            <w:r w:rsidRPr="008C3DE1">
              <w:rPr>
                <w:lang w:val="en-US"/>
              </w:rPr>
              <w:t xml:space="preserve">1. To gain the right to exercise the profession of architect and the profession of engineer in the field of construction in the Republic of Kosovo, one must apply for membership in the respective Chamber and if the criteria set </w:t>
            </w:r>
            <w:r w:rsidRPr="008C3DE1">
              <w:rPr>
                <w:lang w:val="en-US"/>
              </w:rPr>
              <w:lastRenderedPageBreak/>
              <w:t xml:space="preserve">out in this Law and the approved bylaws in accordance with this Law are met, the professional license shall be awarded. </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2. Persons licensed under paragraph 1 of this Article have the right to act as professionals of architecture or engineering in the field of construction and to use the title "licensed architect" respectively "licensed engineer in the field of construction". </w:t>
            </w:r>
          </w:p>
          <w:p w:rsidR="00C43E9D" w:rsidRPr="008C3DE1" w:rsidRDefault="00C43E9D" w:rsidP="00C43E9D">
            <w:pPr>
              <w:contextualSpacing/>
              <w:rPr>
                <w:b/>
                <w:lang w:val="en-US"/>
              </w:rPr>
            </w:pPr>
          </w:p>
          <w:p w:rsidR="00C43E9D" w:rsidRPr="008C3DE1" w:rsidRDefault="00C43E9D" w:rsidP="00C43E9D">
            <w:pPr>
              <w:contextualSpacing/>
              <w:jc w:val="center"/>
              <w:rPr>
                <w:b/>
                <w:lang w:val="en-US"/>
              </w:rPr>
            </w:pPr>
            <w:r w:rsidRPr="008C3DE1">
              <w:rPr>
                <w:b/>
                <w:lang w:val="en-US"/>
              </w:rPr>
              <w:t>Article 23</w:t>
            </w:r>
          </w:p>
          <w:p w:rsidR="00C43E9D" w:rsidRPr="008C3DE1" w:rsidRDefault="00C43E9D" w:rsidP="00C43E9D">
            <w:pPr>
              <w:contextualSpacing/>
              <w:jc w:val="center"/>
              <w:rPr>
                <w:b/>
                <w:lang w:val="en-US"/>
              </w:rPr>
            </w:pPr>
            <w:r w:rsidRPr="008C3DE1">
              <w:rPr>
                <w:b/>
                <w:lang w:val="en-US"/>
              </w:rPr>
              <w:t xml:space="preserve">Registries of the Chamber </w:t>
            </w:r>
          </w:p>
          <w:p w:rsidR="00C43E9D" w:rsidRPr="008C3DE1" w:rsidRDefault="00C43E9D" w:rsidP="00C43E9D">
            <w:pPr>
              <w:contextualSpacing/>
              <w:jc w:val="center"/>
              <w:rPr>
                <w:b/>
                <w:lang w:val="en-US"/>
              </w:rPr>
            </w:pPr>
          </w:p>
          <w:p w:rsidR="00C43E9D" w:rsidRPr="008C3DE1" w:rsidRDefault="00C43E9D" w:rsidP="00C43E9D">
            <w:pPr>
              <w:contextualSpacing/>
              <w:rPr>
                <w:lang w:val="en-US"/>
              </w:rPr>
            </w:pPr>
            <w:r w:rsidRPr="008C3DE1">
              <w:rPr>
                <w:lang w:val="en-US"/>
              </w:rPr>
              <w:t xml:space="preserve">1. The Chamber, in compliance with this Law, keeps the following registries: </w:t>
            </w:r>
          </w:p>
          <w:p w:rsidR="00C43E9D" w:rsidRPr="008C3DE1" w:rsidRDefault="00C43E9D" w:rsidP="00C43E9D">
            <w:pPr>
              <w:pStyle w:val="ListParagraph"/>
              <w:ind w:left="360"/>
              <w:rPr>
                <w:lang w:val="en-US"/>
              </w:rPr>
            </w:pPr>
            <w:r w:rsidRPr="008C3DE1">
              <w:rPr>
                <w:lang w:val="en-US"/>
              </w:rPr>
              <w:t xml:space="preserve">  </w:t>
            </w:r>
          </w:p>
          <w:p w:rsidR="00C43E9D" w:rsidRPr="008C3DE1" w:rsidRDefault="00C43E9D" w:rsidP="00687447">
            <w:pPr>
              <w:ind w:left="397"/>
              <w:contextualSpacing/>
              <w:rPr>
                <w:lang w:val="en-US"/>
              </w:rPr>
            </w:pPr>
            <w:r w:rsidRPr="008C3DE1">
              <w:rPr>
                <w:lang w:val="en-US"/>
              </w:rPr>
              <w:t xml:space="preserve">1.1. The registry of all members of the Chamber; </w:t>
            </w:r>
          </w:p>
          <w:p w:rsidR="00C43E9D" w:rsidRPr="008C3DE1" w:rsidRDefault="00C43E9D" w:rsidP="00687447">
            <w:pPr>
              <w:ind w:left="397"/>
              <w:contextualSpacing/>
              <w:rPr>
                <w:lang w:val="en-US"/>
              </w:rPr>
            </w:pPr>
          </w:p>
          <w:p w:rsidR="00C43E9D" w:rsidRPr="008C3DE1" w:rsidRDefault="00C43E9D" w:rsidP="00687447">
            <w:pPr>
              <w:ind w:left="397"/>
              <w:contextualSpacing/>
              <w:rPr>
                <w:lang w:val="en-US"/>
              </w:rPr>
            </w:pPr>
            <w:r w:rsidRPr="008C3DE1">
              <w:rPr>
                <w:lang w:val="en-US"/>
              </w:rPr>
              <w:t xml:space="preserve">1.2. The registry of licenses issued in accordance with Article 29 of this Law; </w:t>
            </w:r>
          </w:p>
          <w:p w:rsidR="00C43E9D" w:rsidRPr="008C3DE1" w:rsidRDefault="00C43E9D" w:rsidP="00687447">
            <w:pPr>
              <w:ind w:left="397"/>
              <w:contextualSpacing/>
              <w:rPr>
                <w:lang w:val="en-US"/>
              </w:rPr>
            </w:pPr>
          </w:p>
          <w:p w:rsidR="00C43E9D" w:rsidRPr="008C3DE1" w:rsidRDefault="00C43E9D" w:rsidP="00687447">
            <w:pPr>
              <w:ind w:left="397"/>
              <w:contextualSpacing/>
              <w:rPr>
                <w:lang w:val="en-US"/>
              </w:rPr>
            </w:pPr>
            <w:r w:rsidRPr="008C3DE1">
              <w:rPr>
                <w:lang w:val="en-US"/>
              </w:rPr>
              <w:t>1.3. The registry of the members of the Chamber against whom are imposed disciplinary measures and the measures imposed;</w:t>
            </w:r>
          </w:p>
          <w:p w:rsidR="00C43E9D" w:rsidRPr="008C3DE1" w:rsidRDefault="00C43E9D" w:rsidP="00687447">
            <w:pPr>
              <w:ind w:left="397"/>
              <w:contextualSpacing/>
              <w:rPr>
                <w:lang w:val="en-US"/>
              </w:rPr>
            </w:pPr>
          </w:p>
          <w:p w:rsidR="00C43E9D" w:rsidRPr="008C3DE1" w:rsidRDefault="00C43E9D" w:rsidP="00687447">
            <w:pPr>
              <w:ind w:left="397"/>
              <w:contextualSpacing/>
              <w:rPr>
                <w:lang w:val="en-US"/>
              </w:rPr>
            </w:pPr>
            <w:r w:rsidRPr="008C3DE1">
              <w:rPr>
                <w:lang w:val="en-US"/>
              </w:rPr>
              <w:t xml:space="preserve">1.4. The registry of architects and engineers whose license has been revoked; </w:t>
            </w:r>
          </w:p>
          <w:p w:rsidR="00C43E9D" w:rsidRPr="008C3DE1" w:rsidRDefault="00C43E9D" w:rsidP="00687447">
            <w:pPr>
              <w:ind w:left="397"/>
              <w:contextualSpacing/>
              <w:rPr>
                <w:lang w:val="en-US"/>
              </w:rPr>
            </w:pPr>
          </w:p>
          <w:p w:rsidR="00C43E9D" w:rsidRPr="008C3DE1" w:rsidRDefault="00C43E9D" w:rsidP="00687447">
            <w:pPr>
              <w:ind w:left="397"/>
              <w:contextualSpacing/>
              <w:rPr>
                <w:b/>
                <w:lang w:val="en-US"/>
              </w:rPr>
            </w:pPr>
            <w:r w:rsidRPr="008C3DE1">
              <w:rPr>
                <w:lang w:val="en-US"/>
              </w:rPr>
              <w:lastRenderedPageBreak/>
              <w:t>1.5. The registry of foreign architects and engineers operating in Kosovo.</w:t>
            </w:r>
          </w:p>
          <w:p w:rsidR="00C43E9D" w:rsidRPr="008C3DE1" w:rsidRDefault="00C43E9D" w:rsidP="00C43E9D">
            <w:pPr>
              <w:rPr>
                <w:b/>
                <w:lang w:val="en-US"/>
              </w:rPr>
            </w:pPr>
          </w:p>
          <w:p w:rsidR="00C43E9D" w:rsidRPr="008C3DE1" w:rsidRDefault="00C43E9D" w:rsidP="00C43E9D">
            <w:pPr>
              <w:rPr>
                <w:lang w:val="en-US"/>
              </w:rPr>
            </w:pPr>
            <w:r w:rsidRPr="008C3DE1">
              <w:rPr>
                <w:lang w:val="en-US"/>
              </w:rPr>
              <w:t xml:space="preserve">2. The Chamber may create and maintain new registries as necessary. </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3. The registries provided for in paragraph 1 of this Article shall be public and should be published and updated regularly on the Chamber's official website. </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4. The contents of the Chamber's Registries shall be in accordance with the requirements of the applicable Law on Permit and License System.</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5. The Chamber, through a Regulation, determines the manner of registration, recording and maintaining registries, the contents of registries and the form of documents, certificates and other acts of the Chamber based on official records.</w:t>
            </w:r>
          </w:p>
          <w:p w:rsidR="00C43E9D" w:rsidRPr="008C3DE1" w:rsidRDefault="00C43E9D" w:rsidP="00C43E9D">
            <w:pPr>
              <w:ind w:left="810" w:firstLine="270"/>
              <w:contextualSpacing/>
              <w:jc w:val="center"/>
              <w:rPr>
                <w:b/>
                <w:lang w:val="en-US"/>
              </w:rPr>
            </w:pPr>
          </w:p>
          <w:p w:rsidR="00C43E9D" w:rsidRPr="008C3DE1" w:rsidRDefault="00C43E9D" w:rsidP="00C43E9D">
            <w:pPr>
              <w:contextualSpacing/>
              <w:jc w:val="center"/>
              <w:rPr>
                <w:b/>
                <w:lang w:val="en-US"/>
              </w:rPr>
            </w:pPr>
            <w:r w:rsidRPr="008C3DE1">
              <w:rPr>
                <w:b/>
                <w:lang w:val="en-US"/>
              </w:rPr>
              <w:t>Article 24</w:t>
            </w:r>
          </w:p>
          <w:p w:rsidR="00C43E9D" w:rsidRPr="008C3DE1" w:rsidRDefault="00C43E9D" w:rsidP="00C43E9D">
            <w:pPr>
              <w:contextualSpacing/>
              <w:jc w:val="center"/>
              <w:rPr>
                <w:b/>
                <w:lang w:val="en-US"/>
              </w:rPr>
            </w:pPr>
            <w:r w:rsidRPr="008C3DE1">
              <w:rPr>
                <w:b/>
                <w:lang w:val="en-US"/>
              </w:rPr>
              <w:t>Membership in the Chamber</w:t>
            </w:r>
          </w:p>
          <w:p w:rsidR="00C43E9D" w:rsidRPr="008C3DE1" w:rsidRDefault="00C43E9D" w:rsidP="00C43E9D">
            <w:pPr>
              <w:contextualSpacing/>
              <w:jc w:val="center"/>
              <w:rPr>
                <w:b/>
                <w:lang w:val="en-US"/>
              </w:rPr>
            </w:pPr>
          </w:p>
          <w:p w:rsidR="00C43E9D" w:rsidRPr="008C3DE1" w:rsidRDefault="00C43E9D" w:rsidP="00C43E9D">
            <w:pPr>
              <w:contextualSpacing/>
              <w:rPr>
                <w:lang w:val="en-US"/>
              </w:rPr>
            </w:pPr>
            <w:r w:rsidRPr="008C3DE1">
              <w:rPr>
                <w:lang w:val="en-US"/>
              </w:rPr>
              <w:t>1. All licensed architects and engineers in the field of construction by the respective Chamber and in accordance with this Law shall be considered members of the respective Chamber with equal voting rights in the Assembly.</w:t>
            </w:r>
          </w:p>
          <w:p w:rsidR="00C43E9D" w:rsidRPr="008C3DE1" w:rsidRDefault="00C43E9D" w:rsidP="00C43E9D">
            <w:pPr>
              <w:contextualSpacing/>
              <w:rPr>
                <w:lang w:val="en-US"/>
              </w:rPr>
            </w:pPr>
            <w:r w:rsidRPr="008C3DE1">
              <w:rPr>
                <w:lang w:val="en-US"/>
              </w:rPr>
              <w:lastRenderedPageBreak/>
              <w:t xml:space="preserve">2. The Chamber, through the Statute, may stipulate other levels of membership for persons who do not meet all the licensing requirements and who are consequently not members of the Assembly. </w:t>
            </w:r>
          </w:p>
          <w:p w:rsidR="00C43E9D" w:rsidRPr="008C3DE1" w:rsidRDefault="00C43E9D" w:rsidP="00C43E9D">
            <w:pPr>
              <w:pStyle w:val="ListParagraph"/>
              <w:rPr>
                <w:lang w:val="en-US"/>
              </w:rPr>
            </w:pPr>
          </w:p>
          <w:p w:rsidR="00C43E9D" w:rsidRPr="008C3DE1" w:rsidRDefault="00C43E9D" w:rsidP="00C43E9D">
            <w:pPr>
              <w:contextualSpacing/>
              <w:rPr>
                <w:lang w:val="en-US"/>
              </w:rPr>
            </w:pPr>
            <w:r w:rsidRPr="008C3DE1">
              <w:rPr>
                <w:lang w:val="en-US"/>
              </w:rPr>
              <w:t>3. The decision on termination of membership shall be taken by the competent body of the Chamber ex officio, or at the request of the member itself.</w:t>
            </w:r>
          </w:p>
          <w:p w:rsidR="00C43E9D" w:rsidRPr="008C3DE1" w:rsidRDefault="00C43E9D" w:rsidP="00C43E9D">
            <w:pPr>
              <w:contextualSpacing/>
              <w:jc w:val="center"/>
              <w:rPr>
                <w:b/>
                <w:lang w:val="en-US"/>
              </w:rPr>
            </w:pPr>
          </w:p>
          <w:p w:rsidR="00C43E9D" w:rsidRPr="008C3DE1" w:rsidRDefault="00C43E9D" w:rsidP="00C43E9D">
            <w:pPr>
              <w:contextualSpacing/>
              <w:jc w:val="center"/>
              <w:rPr>
                <w:b/>
                <w:lang w:val="en-US"/>
              </w:rPr>
            </w:pPr>
            <w:r w:rsidRPr="008C3DE1">
              <w:rPr>
                <w:b/>
                <w:lang w:val="en-US"/>
              </w:rPr>
              <w:t>Article 25</w:t>
            </w:r>
          </w:p>
          <w:p w:rsidR="00C43E9D" w:rsidRPr="008C3DE1" w:rsidRDefault="00C43E9D" w:rsidP="00C43E9D">
            <w:pPr>
              <w:contextualSpacing/>
              <w:jc w:val="center"/>
              <w:rPr>
                <w:b/>
                <w:lang w:val="en-US"/>
              </w:rPr>
            </w:pPr>
            <w:r w:rsidRPr="008C3DE1">
              <w:rPr>
                <w:b/>
                <w:lang w:val="en-US"/>
              </w:rPr>
              <w:t>Conditions for Licensing</w:t>
            </w:r>
          </w:p>
          <w:p w:rsidR="00C43E9D" w:rsidRPr="008C3DE1" w:rsidRDefault="00C43E9D" w:rsidP="00C43E9D">
            <w:pPr>
              <w:contextualSpacing/>
              <w:jc w:val="center"/>
              <w:rPr>
                <w:b/>
                <w:lang w:val="en-US"/>
              </w:rPr>
            </w:pPr>
          </w:p>
          <w:p w:rsidR="00C43E9D" w:rsidRPr="008C3DE1" w:rsidRDefault="00C43E9D" w:rsidP="002B5F22">
            <w:pPr>
              <w:pStyle w:val="ListParagraph"/>
              <w:numPr>
                <w:ilvl w:val="0"/>
                <w:numId w:val="9"/>
              </w:numPr>
              <w:tabs>
                <w:tab w:val="left" w:pos="448"/>
              </w:tabs>
              <w:ind w:left="0" w:firstLine="0"/>
              <w:rPr>
                <w:lang w:val="en-US"/>
              </w:rPr>
            </w:pPr>
            <w:r w:rsidRPr="008C3DE1">
              <w:rPr>
                <w:lang w:val="en-US"/>
              </w:rPr>
              <w:t>Entitled to obtain a professional license as an architect or engineer in the field of construction for Category I of Construction is the person who cumulatively fulfills at least the following conditions:</w:t>
            </w:r>
          </w:p>
          <w:p w:rsidR="00C43E9D" w:rsidRPr="008C3DE1" w:rsidRDefault="00C43E9D" w:rsidP="00C43E9D">
            <w:pPr>
              <w:contextualSpacing/>
              <w:rPr>
                <w:lang w:val="en-US"/>
              </w:rPr>
            </w:pPr>
          </w:p>
          <w:p w:rsidR="00C43E9D" w:rsidRPr="008C3DE1" w:rsidRDefault="00C43E9D" w:rsidP="002B5F22">
            <w:pPr>
              <w:pStyle w:val="ListParagraph"/>
              <w:numPr>
                <w:ilvl w:val="1"/>
                <w:numId w:val="9"/>
              </w:numPr>
              <w:tabs>
                <w:tab w:val="left" w:pos="1022"/>
              </w:tabs>
              <w:ind w:left="397" w:firstLine="0"/>
              <w:rPr>
                <w:lang w:val="en-US"/>
              </w:rPr>
            </w:pPr>
            <w:r w:rsidRPr="008C3DE1">
              <w:rPr>
                <w:lang w:val="en-US"/>
              </w:rPr>
              <w:t>Has completed at least three (3) years of the relevant academic studies and has the respective diploma;</w:t>
            </w:r>
          </w:p>
          <w:p w:rsidR="00C43E9D" w:rsidRDefault="00C43E9D" w:rsidP="002B5F22">
            <w:pPr>
              <w:pStyle w:val="ListParagraph"/>
              <w:tabs>
                <w:tab w:val="left" w:pos="1022"/>
              </w:tabs>
              <w:ind w:left="397"/>
              <w:rPr>
                <w:lang w:val="en-US"/>
              </w:rPr>
            </w:pPr>
          </w:p>
          <w:p w:rsidR="002B5F22" w:rsidRPr="008C3DE1" w:rsidRDefault="002B5F22" w:rsidP="002B5F22">
            <w:pPr>
              <w:pStyle w:val="ListParagraph"/>
              <w:tabs>
                <w:tab w:val="left" w:pos="1022"/>
              </w:tabs>
              <w:ind w:left="397"/>
              <w:rPr>
                <w:lang w:val="en-US"/>
              </w:rPr>
            </w:pPr>
          </w:p>
          <w:p w:rsidR="00C43E9D" w:rsidRDefault="00C43E9D" w:rsidP="002B5F22">
            <w:pPr>
              <w:pStyle w:val="ListParagraph"/>
              <w:numPr>
                <w:ilvl w:val="1"/>
                <w:numId w:val="9"/>
              </w:numPr>
              <w:tabs>
                <w:tab w:val="left" w:pos="1022"/>
              </w:tabs>
              <w:ind w:left="397" w:firstLine="0"/>
              <w:rPr>
                <w:lang w:val="en-US"/>
              </w:rPr>
            </w:pPr>
            <w:r w:rsidRPr="008C3DE1">
              <w:rPr>
                <w:lang w:val="en-US"/>
              </w:rPr>
              <w:t xml:space="preserve"> Proves that after completing three (3) years of the relevant academic studies has performed work in the relevant profession for at least two (2) years or after completing four (4) years of the relevant academic studies has performed work in the relevant profession for at </w:t>
            </w:r>
            <w:r w:rsidRPr="008C3DE1">
              <w:rPr>
                <w:lang w:val="en-US"/>
              </w:rPr>
              <w:lastRenderedPageBreak/>
              <w:t>least one (1) year;</w:t>
            </w:r>
          </w:p>
          <w:p w:rsidR="002B5F22" w:rsidRPr="008C3DE1" w:rsidRDefault="002B5F22" w:rsidP="002B5F22">
            <w:pPr>
              <w:pStyle w:val="ListParagraph"/>
              <w:tabs>
                <w:tab w:val="left" w:pos="1022"/>
              </w:tabs>
              <w:ind w:left="397"/>
              <w:rPr>
                <w:lang w:val="en-US"/>
              </w:rPr>
            </w:pPr>
          </w:p>
          <w:p w:rsidR="00C43E9D" w:rsidRPr="008C3DE1" w:rsidRDefault="00C43E9D" w:rsidP="002B5F22">
            <w:pPr>
              <w:pStyle w:val="ListParagraph"/>
              <w:numPr>
                <w:ilvl w:val="1"/>
                <w:numId w:val="9"/>
              </w:numPr>
              <w:tabs>
                <w:tab w:val="left" w:pos="1022"/>
              </w:tabs>
              <w:ind w:left="397" w:firstLine="0"/>
              <w:rPr>
                <w:lang w:val="en-US"/>
              </w:rPr>
            </w:pPr>
            <w:r w:rsidRPr="008C3DE1">
              <w:rPr>
                <w:lang w:val="en-US"/>
              </w:rPr>
              <w:t xml:space="preserve"> Has applied for membership in the relevant Chamber.</w:t>
            </w:r>
          </w:p>
          <w:p w:rsidR="00C43E9D" w:rsidRPr="008C3DE1" w:rsidRDefault="00C43E9D" w:rsidP="00C43E9D">
            <w:pPr>
              <w:contextualSpacing/>
              <w:rPr>
                <w:lang w:val="en-US"/>
              </w:rPr>
            </w:pPr>
          </w:p>
          <w:p w:rsidR="00C43E9D" w:rsidRPr="008C3DE1" w:rsidRDefault="00C43E9D" w:rsidP="002B5F22">
            <w:pPr>
              <w:pStyle w:val="ListParagraph"/>
              <w:numPr>
                <w:ilvl w:val="0"/>
                <w:numId w:val="9"/>
              </w:numPr>
              <w:tabs>
                <w:tab w:val="left" w:pos="469"/>
              </w:tabs>
              <w:ind w:left="0" w:firstLine="0"/>
              <w:rPr>
                <w:lang w:val="en-US"/>
              </w:rPr>
            </w:pPr>
            <w:r w:rsidRPr="008C3DE1">
              <w:rPr>
                <w:lang w:val="en-US"/>
              </w:rPr>
              <w:t>Entitled to obtain a professional license of the architect or engineer in the field of construction for Category I and II of Constructions is the person who cumulatively fulfills at least the following conditions:</w:t>
            </w:r>
          </w:p>
          <w:p w:rsidR="00C43E9D" w:rsidRDefault="00C43E9D" w:rsidP="00C43E9D">
            <w:pPr>
              <w:contextualSpacing/>
              <w:rPr>
                <w:lang w:val="en-US"/>
              </w:rPr>
            </w:pPr>
          </w:p>
          <w:p w:rsidR="002B5F22" w:rsidRPr="008C3DE1" w:rsidRDefault="002B5F22" w:rsidP="00C43E9D">
            <w:pPr>
              <w:contextualSpacing/>
              <w:rPr>
                <w:lang w:val="en-US"/>
              </w:rPr>
            </w:pPr>
          </w:p>
          <w:p w:rsidR="00C43E9D" w:rsidRPr="008C3DE1" w:rsidRDefault="00C43E9D" w:rsidP="002B5F22">
            <w:pPr>
              <w:pStyle w:val="ListParagraph"/>
              <w:numPr>
                <w:ilvl w:val="1"/>
                <w:numId w:val="9"/>
              </w:numPr>
              <w:tabs>
                <w:tab w:val="left" w:pos="888"/>
              </w:tabs>
              <w:ind w:left="397" w:firstLine="0"/>
              <w:rPr>
                <w:lang w:val="en-US"/>
              </w:rPr>
            </w:pPr>
            <w:r w:rsidRPr="008C3DE1">
              <w:rPr>
                <w:lang w:val="en-US"/>
              </w:rPr>
              <w:t>Has completed at least three (3) years of relevant academic studies and has the respective diploma;</w:t>
            </w:r>
          </w:p>
          <w:p w:rsidR="00C43E9D" w:rsidRPr="008C3DE1" w:rsidRDefault="00C43E9D" w:rsidP="002B5F22">
            <w:pPr>
              <w:pStyle w:val="ListParagraph"/>
              <w:tabs>
                <w:tab w:val="left" w:pos="888"/>
              </w:tabs>
              <w:ind w:left="397"/>
              <w:rPr>
                <w:lang w:val="en-US"/>
              </w:rPr>
            </w:pPr>
          </w:p>
          <w:p w:rsidR="00C43E9D" w:rsidRPr="008C3DE1" w:rsidRDefault="00C43E9D" w:rsidP="002B5F22">
            <w:pPr>
              <w:pStyle w:val="ListParagraph"/>
              <w:numPr>
                <w:ilvl w:val="1"/>
                <w:numId w:val="9"/>
              </w:numPr>
              <w:tabs>
                <w:tab w:val="left" w:pos="888"/>
              </w:tabs>
              <w:ind w:left="397" w:firstLine="0"/>
              <w:rPr>
                <w:lang w:val="en-US"/>
              </w:rPr>
            </w:pPr>
            <w:r w:rsidRPr="008C3DE1">
              <w:rPr>
                <w:lang w:val="en-US"/>
              </w:rPr>
              <w:t>Proves that after completing three (3) years of the relevant academic studies has performed work in the relevant profession for at least two (5) years or after completing four (4) years of the relevant academic studies has performed work in the relevant profession for at least three (3) years;</w:t>
            </w:r>
          </w:p>
          <w:p w:rsidR="00C43E9D" w:rsidRPr="008C3DE1" w:rsidRDefault="00C43E9D" w:rsidP="002B5F22">
            <w:pPr>
              <w:tabs>
                <w:tab w:val="left" w:pos="888"/>
              </w:tabs>
              <w:ind w:left="397"/>
              <w:rPr>
                <w:lang w:val="en-US"/>
              </w:rPr>
            </w:pPr>
          </w:p>
          <w:p w:rsidR="00C43E9D" w:rsidRPr="008C3DE1" w:rsidRDefault="00C43E9D" w:rsidP="002B5F22">
            <w:pPr>
              <w:pStyle w:val="ListParagraph"/>
              <w:numPr>
                <w:ilvl w:val="1"/>
                <w:numId w:val="9"/>
              </w:numPr>
              <w:tabs>
                <w:tab w:val="left" w:pos="888"/>
              </w:tabs>
              <w:ind w:left="397" w:firstLine="0"/>
              <w:rPr>
                <w:lang w:val="en-US"/>
              </w:rPr>
            </w:pPr>
            <w:r w:rsidRPr="008C3DE1">
              <w:rPr>
                <w:lang w:val="en-US"/>
              </w:rPr>
              <w:t>Has applied for membership in the relevant Chamber.</w:t>
            </w:r>
          </w:p>
          <w:p w:rsidR="00C43E9D" w:rsidRPr="008C3DE1" w:rsidRDefault="00C43E9D" w:rsidP="00C43E9D">
            <w:pPr>
              <w:rPr>
                <w:lang w:val="en-US"/>
              </w:rPr>
            </w:pPr>
          </w:p>
          <w:p w:rsidR="00C43E9D" w:rsidRPr="008C3DE1" w:rsidRDefault="00C43E9D" w:rsidP="002B5F22">
            <w:pPr>
              <w:pStyle w:val="ListParagraph"/>
              <w:numPr>
                <w:ilvl w:val="0"/>
                <w:numId w:val="9"/>
              </w:numPr>
              <w:tabs>
                <w:tab w:val="left" w:pos="302"/>
              </w:tabs>
              <w:ind w:left="0" w:firstLine="0"/>
              <w:rPr>
                <w:lang w:val="en-US"/>
              </w:rPr>
            </w:pPr>
            <w:r w:rsidRPr="008C3DE1">
              <w:rPr>
                <w:lang w:val="en-US"/>
              </w:rPr>
              <w:t xml:space="preserve">A person who has completed at least five (5) years of relevant academic studies does not need to have work experience in the relevant profession to obtain the professional </w:t>
            </w:r>
            <w:r w:rsidRPr="008C3DE1">
              <w:rPr>
                <w:lang w:val="en-US"/>
              </w:rPr>
              <w:lastRenderedPageBreak/>
              <w:t>license of the architect or engineer in the field of construction for Category I according to paragraph 1 of this Article, and for Category I and II according to paragraph 2 of this Article.</w:t>
            </w:r>
          </w:p>
          <w:p w:rsidR="00C43E9D" w:rsidRPr="008C3DE1" w:rsidRDefault="00C43E9D" w:rsidP="002B5F22">
            <w:pPr>
              <w:pStyle w:val="ListParagraph"/>
              <w:tabs>
                <w:tab w:val="left" w:pos="302"/>
              </w:tabs>
              <w:ind w:left="0"/>
              <w:rPr>
                <w:lang w:val="en-US"/>
              </w:rPr>
            </w:pPr>
          </w:p>
          <w:p w:rsidR="00C43E9D" w:rsidRPr="008C3DE1" w:rsidRDefault="00C43E9D" w:rsidP="002B5F22">
            <w:pPr>
              <w:pStyle w:val="ListParagraph"/>
              <w:numPr>
                <w:ilvl w:val="0"/>
                <w:numId w:val="9"/>
              </w:numPr>
              <w:tabs>
                <w:tab w:val="left" w:pos="302"/>
              </w:tabs>
              <w:ind w:left="0" w:firstLine="0"/>
              <w:rPr>
                <w:lang w:val="en-US"/>
              </w:rPr>
            </w:pPr>
            <w:r w:rsidRPr="008C3DE1">
              <w:rPr>
                <w:lang w:val="en-US"/>
              </w:rPr>
              <w:t>Entitled to obtain a professional license of the architect or engineer in the field of construction for Categories I, II and III of Construction is the person who cumulatively fulfills at least the following conditions:</w:t>
            </w:r>
          </w:p>
          <w:p w:rsidR="00C43E9D" w:rsidRDefault="00C43E9D" w:rsidP="00C43E9D">
            <w:pPr>
              <w:contextualSpacing/>
              <w:rPr>
                <w:lang w:val="en-US"/>
              </w:rPr>
            </w:pPr>
          </w:p>
          <w:p w:rsidR="002B5F22" w:rsidRPr="008C3DE1" w:rsidRDefault="002B5F22" w:rsidP="00C43E9D">
            <w:pPr>
              <w:contextualSpacing/>
              <w:rPr>
                <w:lang w:val="en-US"/>
              </w:rPr>
            </w:pPr>
          </w:p>
          <w:p w:rsidR="00C43E9D" w:rsidRPr="008C3DE1" w:rsidRDefault="00C43E9D" w:rsidP="002B5F22">
            <w:pPr>
              <w:pStyle w:val="ListParagraph"/>
              <w:numPr>
                <w:ilvl w:val="1"/>
                <w:numId w:val="9"/>
              </w:numPr>
              <w:tabs>
                <w:tab w:val="left" w:pos="955"/>
              </w:tabs>
              <w:ind w:left="397" w:firstLine="0"/>
              <w:rPr>
                <w:lang w:val="en-US"/>
              </w:rPr>
            </w:pPr>
            <w:r w:rsidRPr="008C3DE1">
              <w:rPr>
                <w:lang w:val="en-US"/>
              </w:rPr>
              <w:t xml:space="preserve"> Has completed at least five (5) years of relevant academic studies and has the respective diploma;</w:t>
            </w:r>
          </w:p>
          <w:p w:rsidR="00C43E9D" w:rsidRDefault="00C43E9D" w:rsidP="002B5F22">
            <w:pPr>
              <w:pStyle w:val="ListParagraph"/>
              <w:tabs>
                <w:tab w:val="left" w:pos="955"/>
              </w:tabs>
              <w:ind w:left="397"/>
              <w:rPr>
                <w:lang w:val="en-US"/>
              </w:rPr>
            </w:pPr>
          </w:p>
          <w:p w:rsidR="002B5F22" w:rsidRPr="008C3DE1" w:rsidRDefault="002B5F22" w:rsidP="002B5F22">
            <w:pPr>
              <w:pStyle w:val="ListParagraph"/>
              <w:tabs>
                <w:tab w:val="left" w:pos="955"/>
              </w:tabs>
              <w:ind w:left="397"/>
              <w:rPr>
                <w:lang w:val="en-US"/>
              </w:rPr>
            </w:pPr>
          </w:p>
          <w:p w:rsidR="00C43E9D" w:rsidRPr="008C3DE1" w:rsidRDefault="00C43E9D" w:rsidP="002B5F22">
            <w:pPr>
              <w:pStyle w:val="ListParagraph"/>
              <w:numPr>
                <w:ilvl w:val="1"/>
                <w:numId w:val="9"/>
              </w:numPr>
              <w:tabs>
                <w:tab w:val="left" w:pos="955"/>
              </w:tabs>
              <w:ind w:left="397" w:firstLine="0"/>
              <w:rPr>
                <w:lang w:val="en-US"/>
              </w:rPr>
            </w:pPr>
            <w:r w:rsidRPr="008C3DE1">
              <w:rPr>
                <w:lang w:val="en-US"/>
              </w:rPr>
              <w:t xml:space="preserve"> Proves that after completing five (5) years of the relevant academic studies has performed work in the relevant profession for at least five (5) years, or after completing doctoral studies and obtaining the relevant title, has performed work in the relevant profession for at least three (3) years;</w:t>
            </w:r>
          </w:p>
          <w:p w:rsidR="00C43E9D" w:rsidRPr="008C3DE1" w:rsidRDefault="00C43E9D" w:rsidP="002B5F22">
            <w:pPr>
              <w:pStyle w:val="ListParagraph"/>
              <w:tabs>
                <w:tab w:val="left" w:pos="955"/>
              </w:tabs>
              <w:ind w:left="397"/>
              <w:rPr>
                <w:lang w:val="en-US"/>
              </w:rPr>
            </w:pPr>
          </w:p>
          <w:p w:rsidR="00C43E9D" w:rsidRPr="008C3DE1" w:rsidRDefault="00C43E9D" w:rsidP="002B5F22">
            <w:pPr>
              <w:pStyle w:val="ListParagraph"/>
              <w:numPr>
                <w:ilvl w:val="1"/>
                <w:numId w:val="9"/>
              </w:numPr>
              <w:tabs>
                <w:tab w:val="left" w:pos="955"/>
              </w:tabs>
              <w:ind w:left="397" w:firstLine="0"/>
              <w:rPr>
                <w:lang w:val="en-US"/>
              </w:rPr>
            </w:pPr>
            <w:r w:rsidRPr="008C3DE1">
              <w:rPr>
                <w:lang w:val="en-US"/>
              </w:rPr>
              <w:t>Has applied for membership in the relevant Chamber.</w:t>
            </w:r>
          </w:p>
          <w:p w:rsidR="00C43E9D" w:rsidRDefault="00C43E9D" w:rsidP="00C43E9D">
            <w:pPr>
              <w:rPr>
                <w:lang w:val="en-US"/>
              </w:rPr>
            </w:pPr>
          </w:p>
          <w:p w:rsidR="002B5F22" w:rsidRPr="008C3DE1" w:rsidRDefault="002B5F22" w:rsidP="00C43E9D">
            <w:pPr>
              <w:rPr>
                <w:lang w:val="en-US"/>
              </w:rPr>
            </w:pPr>
          </w:p>
          <w:p w:rsidR="00C43E9D" w:rsidRPr="008C3DE1" w:rsidRDefault="00C43E9D" w:rsidP="002B5F22">
            <w:pPr>
              <w:pStyle w:val="ListParagraph"/>
              <w:numPr>
                <w:ilvl w:val="0"/>
                <w:numId w:val="9"/>
              </w:numPr>
              <w:tabs>
                <w:tab w:val="left" w:pos="436"/>
              </w:tabs>
              <w:ind w:left="0" w:firstLine="0"/>
              <w:rPr>
                <w:lang w:val="en-US"/>
              </w:rPr>
            </w:pPr>
            <w:r w:rsidRPr="008C3DE1">
              <w:rPr>
                <w:lang w:val="en-US"/>
              </w:rPr>
              <w:t xml:space="preserve">The number of years of relevant </w:t>
            </w:r>
            <w:r w:rsidRPr="008C3DE1">
              <w:rPr>
                <w:lang w:val="en-US"/>
              </w:rPr>
              <w:lastRenderedPageBreak/>
              <w:t>academic studies required under paragraphs 1, 2, 3 and 4 of this Article may also be evidenced by the equivalent number of ECTS credits.</w:t>
            </w:r>
          </w:p>
          <w:p w:rsidR="00C43E9D" w:rsidRPr="008C3DE1" w:rsidRDefault="00C43E9D" w:rsidP="002B5F22">
            <w:pPr>
              <w:tabs>
                <w:tab w:val="left" w:pos="436"/>
              </w:tabs>
              <w:contextualSpacing/>
              <w:rPr>
                <w:lang w:val="en-US"/>
              </w:rPr>
            </w:pPr>
          </w:p>
          <w:p w:rsidR="00C43E9D" w:rsidRPr="008C3DE1" w:rsidRDefault="00C43E9D" w:rsidP="002B5F22">
            <w:pPr>
              <w:pStyle w:val="ListParagraph"/>
              <w:numPr>
                <w:ilvl w:val="0"/>
                <w:numId w:val="9"/>
              </w:numPr>
              <w:tabs>
                <w:tab w:val="left" w:pos="436"/>
              </w:tabs>
              <w:ind w:left="0" w:firstLine="0"/>
              <w:rPr>
                <w:lang w:val="en-US"/>
              </w:rPr>
            </w:pPr>
            <w:r w:rsidRPr="008C3DE1">
              <w:rPr>
                <w:lang w:val="en-US"/>
              </w:rPr>
              <w:t>The competent body of the Chamber shall, within thirty (30) days from the day of the submission of the request, make a decision to grant or refuse the license in the manner prescribed by the Statute.</w:t>
            </w:r>
          </w:p>
          <w:p w:rsidR="00C43E9D" w:rsidRPr="008C3DE1" w:rsidRDefault="00C43E9D" w:rsidP="002B5F22">
            <w:pPr>
              <w:tabs>
                <w:tab w:val="left" w:pos="436"/>
              </w:tabs>
              <w:contextualSpacing/>
              <w:rPr>
                <w:lang w:val="en-US"/>
              </w:rPr>
            </w:pPr>
            <w:r w:rsidRPr="008C3DE1">
              <w:rPr>
                <w:lang w:val="en-US"/>
              </w:rPr>
              <w:t xml:space="preserve"> </w:t>
            </w:r>
          </w:p>
          <w:p w:rsidR="00C43E9D" w:rsidRPr="008C3DE1" w:rsidRDefault="00C43E9D" w:rsidP="002B5F22">
            <w:pPr>
              <w:pStyle w:val="ListParagraph"/>
              <w:numPr>
                <w:ilvl w:val="0"/>
                <w:numId w:val="9"/>
              </w:numPr>
              <w:tabs>
                <w:tab w:val="left" w:pos="436"/>
              </w:tabs>
              <w:ind w:left="0" w:firstLine="0"/>
              <w:rPr>
                <w:lang w:val="en-US"/>
              </w:rPr>
            </w:pPr>
            <w:r w:rsidRPr="008C3DE1">
              <w:rPr>
                <w:lang w:val="en-US"/>
              </w:rPr>
              <w:t xml:space="preserve">The Competent licensing Body of the Chamber shall establish a one stop shop in the Chamber's Administration through which applicants may address all issues related to licensing. </w:t>
            </w:r>
          </w:p>
          <w:p w:rsidR="00C43E9D" w:rsidRPr="008C3DE1" w:rsidRDefault="00C43E9D" w:rsidP="002B5F22">
            <w:pPr>
              <w:pStyle w:val="ListParagraph"/>
              <w:tabs>
                <w:tab w:val="left" w:pos="436"/>
              </w:tabs>
              <w:ind w:left="0"/>
              <w:rPr>
                <w:lang w:val="en-US"/>
              </w:rPr>
            </w:pPr>
          </w:p>
          <w:p w:rsidR="00C43E9D" w:rsidRPr="008C3DE1" w:rsidRDefault="00C43E9D" w:rsidP="002B5F22">
            <w:pPr>
              <w:pStyle w:val="ListParagraph"/>
              <w:numPr>
                <w:ilvl w:val="0"/>
                <w:numId w:val="9"/>
              </w:numPr>
              <w:tabs>
                <w:tab w:val="left" w:pos="436"/>
              </w:tabs>
              <w:ind w:left="0" w:firstLine="0"/>
              <w:rPr>
                <w:lang w:val="en-US"/>
              </w:rPr>
            </w:pPr>
            <w:r w:rsidRPr="008C3DE1">
              <w:rPr>
                <w:lang w:val="en-US"/>
              </w:rPr>
              <w:t>The licensing conditions set forth in this Article may be supplemented as necessary through a sub-normative act approved by the Ministry in accordance with this Law, to take into account possible amendments to the applicable legislation governing the construction categories.</w:t>
            </w:r>
          </w:p>
          <w:p w:rsidR="00C43E9D" w:rsidRPr="008C3DE1" w:rsidRDefault="00C43E9D" w:rsidP="00C43E9D">
            <w:pPr>
              <w:jc w:val="center"/>
              <w:rPr>
                <w:b/>
                <w:lang w:val="en-US"/>
              </w:rPr>
            </w:pPr>
          </w:p>
          <w:p w:rsidR="00C43E9D" w:rsidRPr="008C3DE1" w:rsidRDefault="00C43E9D" w:rsidP="00C43E9D">
            <w:pPr>
              <w:jc w:val="center"/>
              <w:rPr>
                <w:b/>
                <w:lang w:val="en-US"/>
              </w:rPr>
            </w:pPr>
            <w:r w:rsidRPr="008C3DE1">
              <w:rPr>
                <w:b/>
                <w:lang w:val="en-US"/>
              </w:rPr>
              <w:t>Article 26</w:t>
            </w:r>
          </w:p>
          <w:p w:rsidR="00C43E9D" w:rsidRPr="008C3DE1" w:rsidRDefault="00C43E9D" w:rsidP="00C43E9D">
            <w:pPr>
              <w:jc w:val="center"/>
              <w:rPr>
                <w:b/>
                <w:lang w:val="en-US"/>
              </w:rPr>
            </w:pPr>
            <w:r w:rsidRPr="008C3DE1">
              <w:rPr>
                <w:b/>
                <w:lang w:val="en-US"/>
              </w:rPr>
              <w:t xml:space="preserve">Recognition of </w:t>
            </w:r>
            <w:r w:rsidR="002B5F22" w:rsidRPr="008C3DE1">
              <w:rPr>
                <w:b/>
                <w:lang w:val="en-US"/>
              </w:rPr>
              <w:t xml:space="preserve">professional licenses </w:t>
            </w:r>
            <w:r w:rsidRPr="008C3DE1">
              <w:rPr>
                <w:b/>
                <w:lang w:val="en-US"/>
              </w:rPr>
              <w:t xml:space="preserve">Issued </w:t>
            </w:r>
            <w:r w:rsidR="002B5F22" w:rsidRPr="008C3DE1">
              <w:rPr>
                <w:b/>
                <w:lang w:val="en-US"/>
              </w:rPr>
              <w:t xml:space="preserve">outside </w:t>
            </w:r>
            <w:r w:rsidRPr="008C3DE1">
              <w:rPr>
                <w:b/>
                <w:lang w:val="en-US"/>
              </w:rPr>
              <w:t xml:space="preserve">the </w:t>
            </w:r>
            <w:r w:rsidR="002B5F22" w:rsidRPr="008C3DE1">
              <w:rPr>
                <w:b/>
                <w:lang w:val="en-US"/>
              </w:rPr>
              <w:t xml:space="preserve">republic </w:t>
            </w:r>
            <w:r w:rsidRPr="008C3DE1">
              <w:rPr>
                <w:b/>
                <w:lang w:val="en-US"/>
              </w:rPr>
              <w:t xml:space="preserve">of </w:t>
            </w:r>
            <w:r w:rsidR="002B5F22" w:rsidRPr="008C3DE1">
              <w:rPr>
                <w:b/>
                <w:lang w:val="en-US"/>
              </w:rPr>
              <w:t>kosovo</w:t>
            </w:r>
          </w:p>
          <w:p w:rsidR="00C43E9D" w:rsidRPr="008C3DE1" w:rsidRDefault="00C43E9D" w:rsidP="00C43E9D">
            <w:pPr>
              <w:rPr>
                <w:lang w:val="en-US"/>
              </w:rPr>
            </w:pPr>
          </w:p>
          <w:p w:rsidR="00C43E9D" w:rsidRPr="008C3DE1" w:rsidRDefault="00C43E9D" w:rsidP="00C43E9D">
            <w:pPr>
              <w:rPr>
                <w:lang w:val="en-US"/>
              </w:rPr>
            </w:pPr>
            <w:r w:rsidRPr="008C3DE1">
              <w:rPr>
                <w:lang w:val="en-US"/>
              </w:rPr>
              <w:t xml:space="preserve">1. A person who has been licensed outside the Republic of Kosovo to exercise the profession of architect or engineer in the field </w:t>
            </w:r>
            <w:r w:rsidRPr="008C3DE1">
              <w:rPr>
                <w:lang w:val="en-US"/>
              </w:rPr>
              <w:lastRenderedPageBreak/>
              <w:t xml:space="preserve">of construction, before engaging in professional activity in Kosovo, must submit to the relevant Chamber a request for recognition as well as documents proving the possession of a professional license issued abroad. </w:t>
            </w:r>
          </w:p>
          <w:p w:rsidR="00C43E9D" w:rsidRPr="008C3DE1" w:rsidRDefault="00C43E9D" w:rsidP="00C43E9D">
            <w:pPr>
              <w:rPr>
                <w:lang w:val="en-US"/>
              </w:rPr>
            </w:pPr>
          </w:p>
          <w:p w:rsidR="00C43E9D" w:rsidRPr="008C3DE1" w:rsidRDefault="00C43E9D" w:rsidP="00C43E9D">
            <w:pPr>
              <w:rPr>
                <w:lang w:val="en-US"/>
              </w:rPr>
            </w:pPr>
            <w:r w:rsidRPr="008C3DE1">
              <w:rPr>
                <w:lang w:val="en-US"/>
              </w:rPr>
              <w:t xml:space="preserve">2. The relevant Chamber shall, within seven (7) days after the request, recognize the professional license issued by the Member States of the European Union and notify the Applicant. </w:t>
            </w:r>
          </w:p>
          <w:p w:rsidR="00C43E9D" w:rsidRPr="008C3DE1" w:rsidRDefault="00C43E9D" w:rsidP="00C43E9D">
            <w:pPr>
              <w:rPr>
                <w:lang w:val="en-US"/>
              </w:rPr>
            </w:pPr>
          </w:p>
          <w:p w:rsidR="00C43E9D" w:rsidRPr="008C3DE1" w:rsidRDefault="00C43E9D" w:rsidP="00C43E9D">
            <w:pPr>
              <w:rPr>
                <w:lang w:val="en-US"/>
              </w:rPr>
            </w:pPr>
            <w:r w:rsidRPr="008C3DE1">
              <w:rPr>
                <w:lang w:val="en-US"/>
              </w:rPr>
              <w:t xml:space="preserve">3. The relevant Chamber shall, through a Regulation, set out the criteria for the recognition of professional licenses issued in states not covered by paragraph 2 of this Article. </w:t>
            </w:r>
          </w:p>
          <w:p w:rsidR="00C43E9D" w:rsidRPr="008C3DE1" w:rsidRDefault="00C43E9D" w:rsidP="00C43E9D">
            <w:pPr>
              <w:rPr>
                <w:lang w:val="en-US"/>
              </w:rPr>
            </w:pPr>
          </w:p>
          <w:p w:rsidR="00C43E9D" w:rsidRPr="008C3DE1" w:rsidRDefault="00C43E9D" w:rsidP="00C43E9D">
            <w:pPr>
              <w:rPr>
                <w:lang w:val="en-US"/>
              </w:rPr>
            </w:pPr>
            <w:r w:rsidRPr="008C3DE1">
              <w:rPr>
                <w:lang w:val="en-US"/>
              </w:rPr>
              <w:t xml:space="preserve">4. Persons licensed in a country outside the Republic of Kosovo whose licenses are recognized under paragraphs 2 and 3 of this Article shall enjoy all the rights and obligations set forth in this Law. </w:t>
            </w:r>
          </w:p>
          <w:p w:rsidR="00C43E9D" w:rsidRPr="008C3DE1" w:rsidRDefault="00C43E9D" w:rsidP="00C43E9D">
            <w:pPr>
              <w:rPr>
                <w:lang w:val="en-US"/>
              </w:rPr>
            </w:pPr>
          </w:p>
          <w:p w:rsidR="00C43E9D" w:rsidRPr="008C3DE1" w:rsidRDefault="00C43E9D" w:rsidP="00C43E9D">
            <w:pPr>
              <w:rPr>
                <w:lang w:val="en-US"/>
              </w:rPr>
            </w:pPr>
            <w:r w:rsidRPr="008C3DE1">
              <w:rPr>
                <w:lang w:val="en-US"/>
              </w:rPr>
              <w:t>5. The relevant Chamber shall, through a Regulation, set out the criteria for the recognition of professional licenses issued outside the Republic of Kosovo in accordance with this Law.</w:t>
            </w:r>
          </w:p>
          <w:p w:rsidR="00C43E9D" w:rsidRDefault="00C43E9D" w:rsidP="00C43E9D">
            <w:pPr>
              <w:contextualSpacing/>
              <w:jc w:val="center"/>
              <w:rPr>
                <w:b/>
                <w:lang w:val="en-US"/>
              </w:rPr>
            </w:pPr>
          </w:p>
          <w:p w:rsidR="002B5F22" w:rsidRPr="008C3DE1" w:rsidRDefault="002B5F22" w:rsidP="00C43E9D">
            <w:pPr>
              <w:contextualSpacing/>
              <w:jc w:val="center"/>
              <w:rPr>
                <w:b/>
                <w:lang w:val="en-US"/>
              </w:rPr>
            </w:pPr>
          </w:p>
          <w:p w:rsidR="00C43E9D" w:rsidRPr="008C3DE1" w:rsidRDefault="00C43E9D" w:rsidP="00C43E9D">
            <w:pPr>
              <w:contextualSpacing/>
              <w:jc w:val="center"/>
              <w:rPr>
                <w:b/>
                <w:lang w:val="en-US"/>
              </w:rPr>
            </w:pPr>
            <w:r w:rsidRPr="008C3DE1">
              <w:rPr>
                <w:b/>
                <w:lang w:val="en-US"/>
              </w:rPr>
              <w:lastRenderedPageBreak/>
              <w:t>Article 27</w:t>
            </w:r>
          </w:p>
          <w:p w:rsidR="00C43E9D" w:rsidRPr="008C3DE1" w:rsidRDefault="00C43E9D" w:rsidP="00C43E9D">
            <w:pPr>
              <w:contextualSpacing/>
              <w:jc w:val="center"/>
              <w:rPr>
                <w:b/>
                <w:lang w:val="en-US"/>
              </w:rPr>
            </w:pPr>
            <w:r w:rsidRPr="008C3DE1">
              <w:rPr>
                <w:b/>
                <w:lang w:val="en-US"/>
              </w:rPr>
              <w:t xml:space="preserve">Suspension of </w:t>
            </w:r>
            <w:r w:rsidR="002B5F22" w:rsidRPr="008C3DE1">
              <w:rPr>
                <w:b/>
                <w:lang w:val="en-US"/>
              </w:rPr>
              <w:t>license</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1. With the decision on the suspension of the license, the architect or the engineer shall be suspended all the rights and duties determined by this law and the bylaws of the Chamber.   </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2. The decision to suspend the license shall be taken by the competent body of the Chamber ex officio, or at the request of the licensed member.</w:t>
            </w:r>
          </w:p>
          <w:p w:rsidR="00C43E9D" w:rsidRPr="008C3DE1" w:rsidRDefault="00C43E9D" w:rsidP="00C43E9D">
            <w:pPr>
              <w:contextualSpacing/>
              <w:rPr>
                <w:b/>
                <w:lang w:val="en-US"/>
              </w:rPr>
            </w:pPr>
          </w:p>
          <w:p w:rsidR="00C43E9D" w:rsidRPr="008C3DE1" w:rsidRDefault="00C43E9D" w:rsidP="00C43E9D">
            <w:pPr>
              <w:contextualSpacing/>
              <w:rPr>
                <w:lang w:val="en-US"/>
              </w:rPr>
            </w:pPr>
            <w:r w:rsidRPr="008C3DE1">
              <w:rPr>
                <w:lang w:val="en-US"/>
              </w:rPr>
              <w:t>3. The license of a licensed member is suspended if:</w:t>
            </w:r>
          </w:p>
          <w:p w:rsidR="00C43E9D" w:rsidRPr="008C3DE1" w:rsidRDefault="00C43E9D" w:rsidP="00C43E9D">
            <w:pPr>
              <w:pStyle w:val="ListParagraph"/>
              <w:ind w:left="360"/>
              <w:rPr>
                <w:lang w:val="en-US"/>
              </w:rPr>
            </w:pPr>
          </w:p>
          <w:p w:rsidR="00C43E9D" w:rsidRPr="008C3DE1" w:rsidRDefault="00C43E9D" w:rsidP="00C43E9D">
            <w:pPr>
              <w:ind w:left="720"/>
              <w:contextualSpacing/>
              <w:rPr>
                <w:lang w:val="en-US"/>
              </w:rPr>
            </w:pPr>
            <w:r w:rsidRPr="008C3DE1">
              <w:rPr>
                <w:lang w:val="en-US"/>
              </w:rPr>
              <w:t>3.1</w:t>
            </w:r>
            <w:r w:rsidR="002B5F22">
              <w:rPr>
                <w:lang w:val="en-US"/>
              </w:rPr>
              <w:t>.</w:t>
            </w:r>
            <w:r w:rsidRPr="008C3DE1">
              <w:rPr>
                <w:lang w:val="en-US"/>
              </w:rPr>
              <w:t xml:space="preserve"> The member is in detention;</w:t>
            </w:r>
          </w:p>
          <w:p w:rsidR="00C43E9D" w:rsidRPr="008C3DE1" w:rsidRDefault="00C43E9D" w:rsidP="00C43E9D">
            <w:pPr>
              <w:ind w:left="720"/>
              <w:contextualSpacing/>
              <w:rPr>
                <w:lang w:val="en-US"/>
              </w:rPr>
            </w:pPr>
          </w:p>
          <w:p w:rsidR="00C43E9D" w:rsidRPr="008C3DE1" w:rsidDel="00750030" w:rsidRDefault="00C43E9D" w:rsidP="00C43E9D">
            <w:pPr>
              <w:ind w:left="720"/>
              <w:contextualSpacing/>
              <w:rPr>
                <w:lang w:val="en-US"/>
              </w:rPr>
            </w:pPr>
            <w:r w:rsidRPr="008C3DE1">
              <w:rPr>
                <w:lang w:val="en-US"/>
              </w:rPr>
              <w:t>3</w:t>
            </w:r>
            <w:r w:rsidRPr="008C3DE1" w:rsidDel="00750030">
              <w:rPr>
                <w:lang w:val="en-US"/>
              </w:rPr>
              <w:t xml:space="preserve">.2. </w:t>
            </w:r>
            <w:r w:rsidRPr="008C3DE1">
              <w:rPr>
                <w:lang w:val="en-US"/>
              </w:rPr>
              <w:t>The court, by a final judgment, promulgates the punishment for the prohibition of exercising the profession against the licensed member;</w:t>
            </w:r>
            <w:r w:rsidRPr="008C3DE1" w:rsidDel="00750030">
              <w:rPr>
                <w:lang w:val="en-US"/>
              </w:rPr>
              <w:t xml:space="preserve"> </w:t>
            </w:r>
          </w:p>
          <w:p w:rsidR="00C43E9D" w:rsidRPr="008C3DE1" w:rsidRDefault="00C43E9D" w:rsidP="00C43E9D">
            <w:pPr>
              <w:pStyle w:val="ListParagraph"/>
              <w:ind w:left="1440"/>
              <w:rPr>
                <w:lang w:val="en-US"/>
              </w:rPr>
            </w:pPr>
          </w:p>
          <w:p w:rsidR="00C43E9D" w:rsidRPr="008C3DE1" w:rsidRDefault="00C43E9D" w:rsidP="00C43E9D">
            <w:pPr>
              <w:ind w:left="720"/>
              <w:contextualSpacing/>
              <w:rPr>
                <w:lang w:val="en-US"/>
              </w:rPr>
            </w:pPr>
            <w:r w:rsidRPr="008C3DE1">
              <w:rPr>
                <w:lang w:val="en-US"/>
              </w:rPr>
              <w:t>3.3. Disciplinary measures have been imposed prohibiting the exercise of professional work;</w:t>
            </w:r>
          </w:p>
          <w:p w:rsidR="00C43E9D" w:rsidRPr="008C3DE1" w:rsidRDefault="00C43E9D" w:rsidP="00C43E9D">
            <w:pPr>
              <w:tabs>
                <w:tab w:val="left" w:pos="4335"/>
              </w:tabs>
              <w:rPr>
                <w:lang w:val="en-US"/>
              </w:rPr>
            </w:pPr>
            <w:r w:rsidRPr="008C3DE1">
              <w:rPr>
                <w:lang w:val="en-US"/>
              </w:rPr>
              <w:tab/>
            </w:r>
          </w:p>
          <w:p w:rsidR="00C43E9D" w:rsidRPr="008C3DE1" w:rsidRDefault="00C43E9D" w:rsidP="00C43E9D">
            <w:pPr>
              <w:ind w:left="720"/>
              <w:contextualSpacing/>
              <w:rPr>
                <w:lang w:val="en-US"/>
              </w:rPr>
            </w:pPr>
            <w:r w:rsidRPr="008C3DE1">
              <w:rPr>
                <w:lang w:val="en-US"/>
              </w:rPr>
              <w:t>3.4. Is sentenced to at least six (6) months of imprisonment for a criminal offense by a final judgment;</w:t>
            </w:r>
          </w:p>
          <w:p w:rsidR="00C43E9D" w:rsidRDefault="00C43E9D" w:rsidP="00C43E9D">
            <w:pPr>
              <w:ind w:left="720"/>
              <w:contextualSpacing/>
              <w:rPr>
                <w:lang w:val="en-US"/>
              </w:rPr>
            </w:pPr>
          </w:p>
          <w:p w:rsidR="002B5F22" w:rsidRPr="008C3DE1" w:rsidRDefault="002B5F22" w:rsidP="00C43E9D">
            <w:pPr>
              <w:ind w:left="720"/>
              <w:contextualSpacing/>
              <w:rPr>
                <w:lang w:val="en-US"/>
              </w:rPr>
            </w:pPr>
          </w:p>
          <w:p w:rsidR="00C43E9D" w:rsidRPr="008C3DE1" w:rsidRDefault="00C43E9D" w:rsidP="00C43E9D">
            <w:pPr>
              <w:ind w:left="720"/>
              <w:contextualSpacing/>
              <w:rPr>
                <w:lang w:val="en-US"/>
              </w:rPr>
            </w:pPr>
            <w:r w:rsidRPr="008C3DE1">
              <w:rPr>
                <w:lang w:val="en-US"/>
              </w:rPr>
              <w:t xml:space="preserve">3.5. The member does not pay the monthly membership fee for more than one (1) year; </w:t>
            </w:r>
          </w:p>
          <w:p w:rsidR="00C43E9D" w:rsidRPr="008C3DE1" w:rsidRDefault="00C43E9D" w:rsidP="00C43E9D">
            <w:pPr>
              <w:ind w:left="720"/>
              <w:contextualSpacing/>
              <w:rPr>
                <w:lang w:val="en-US"/>
              </w:rPr>
            </w:pPr>
          </w:p>
          <w:p w:rsidR="00C43E9D" w:rsidRPr="008C3DE1" w:rsidRDefault="00C43E9D" w:rsidP="00C43E9D">
            <w:pPr>
              <w:ind w:left="720"/>
              <w:contextualSpacing/>
              <w:rPr>
                <w:lang w:val="en-US"/>
              </w:rPr>
            </w:pPr>
            <w:r w:rsidRPr="008C3DE1">
              <w:rPr>
                <w:lang w:val="en-US"/>
              </w:rPr>
              <w:t xml:space="preserve">3.6. The member has not been subject to conditions for continuing professional education; </w:t>
            </w:r>
          </w:p>
          <w:p w:rsidR="00C43E9D" w:rsidRPr="008C3DE1" w:rsidRDefault="00C43E9D" w:rsidP="00C43E9D">
            <w:pPr>
              <w:ind w:left="720"/>
              <w:contextualSpacing/>
              <w:rPr>
                <w:lang w:val="en-US"/>
              </w:rPr>
            </w:pPr>
          </w:p>
          <w:p w:rsidR="00C43E9D" w:rsidRPr="008C3DE1" w:rsidRDefault="00C43E9D" w:rsidP="00C43E9D">
            <w:pPr>
              <w:ind w:left="720"/>
              <w:contextualSpacing/>
              <w:rPr>
                <w:lang w:val="en-US"/>
              </w:rPr>
            </w:pPr>
            <w:r w:rsidRPr="008C3DE1">
              <w:rPr>
                <w:lang w:val="en-US"/>
              </w:rPr>
              <w:t>3.7. He/she requests it.</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4. The decision to suspend the license, in accordance with paragraph 1 of this Article shall be abrogated at the request of the licensed member or ex officio when the reason for suspension ceases existing. By abrogating the decision from paragraph 1 of this Article, the licensed member shall be returned all the rights and duties determined by this law and by other sublegal acts of the Chamber.  </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5. With the suspension of the professional license, membership in the Chamber is also suspended.</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6. With the decision to suspend the license, the licensed member is also suspended the mandate in any Chamber body. </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7. The Chamber shall, through a Regulation, </w:t>
            </w:r>
            <w:r w:rsidRPr="008C3DE1">
              <w:rPr>
                <w:lang w:val="en-US"/>
              </w:rPr>
              <w:lastRenderedPageBreak/>
              <w:t>determine procedures for the suspension of professional licenses in accordance with this law.</w:t>
            </w:r>
          </w:p>
          <w:p w:rsidR="00C43E9D" w:rsidRPr="008C3DE1" w:rsidRDefault="00C43E9D" w:rsidP="00C43E9D">
            <w:pPr>
              <w:contextualSpacing/>
              <w:rPr>
                <w:lang w:val="en-US"/>
              </w:rPr>
            </w:pPr>
          </w:p>
          <w:p w:rsidR="00C43E9D" w:rsidRPr="008C3DE1" w:rsidRDefault="00C43E9D" w:rsidP="00C43E9D">
            <w:pPr>
              <w:contextualSpacing/>
              <w:jc w:val="center"/>
              <w:rPr>
                <w:b/>
                <w:lang w:val="en-US"/>
              </w:rPr>
            </w:pPr>
            <w:r w:rsidRPr="008C3DE1">
              <w:rPr>
                <w:b/>
                <w:lang w:val="en-US"/>
              </w:rPr>
              <w:t>Article 28</w:t>
            </w:r>
          </w:p>
          <w:p w:rsidR="00C43E9D" w:rsidRPr="008C3DE1" w:rsidRDefault="00C43E9D" w:rsidP="00C43E9D">
            <w:pPr>
              <w:contextualSpacing/>
              <w:jc w:val="center"/>
              <w:rPr>
                <w:b/>
                <w:lang w:val="en-US"/>
              </w:rPr>
            </w:pPr>
            <w:r w:rsidRPr="008C3DE1">
              <w:rPr>
                <w:b/>
                <w:lang w:val="en-US"/>
              </w:rPr>
              <w:t>Revocation of License</w:t>
            </w:r>
          </w:p>
          <w:p w:rsidR="00C43E9D" w:rsidRPr="008C3DE1" w:rsidRDefault="00C43E9D" w:rsidP="00C43E9D">
            <w:pPr>
              <w:contextualSpacing/>
              <w:jc w:val="center"/>
              <w:rPr>
                <w:lang w:val="en-US"/>
              </w:rPr>
            </w:pPr>
          </w:p>
          <w:p w:rsidR="00C43E9D" w:rsidRPr="008C3DE1" w:rsidRDefault="00C43E9D" w:rsidP="00C43E9D">
            <w:pPr>
              <w:contextualSpacing/>
              <w:rPr>
                <w:lang w:val="en-US"/>
              </w:rPr>
            </w:pPr>
            <w:r w:rsidRPr="008C3DE1">
              <w:rPr>
                <w:lang w:val="en-US"/>
              </w:rPr>
              <w:t>1. With the final decision for revocation of the license, the title of architect or licensed engineer. the right to carry out professional acts and all the rights and duties determined by this law and the bylaws of the Chamber shall be lost.</w:t>
            </w:r>
          </w:p>
          <w:p w:rsidR="00C43E9D" w:rsidRPr="008C3DE1" w:rsidRDefault="00C43E9D" w:rsidP="00C43E9D">
            <w:pPr>
              <w:contextualSpacing/>
              <w:rPr>
                <w:b/>
                <w:lang w:val="en-US"/>
              </w:rPr>
            </w:pPr>
          </w:p>
          <w:p w:rsidR="00C43E9D" w:rsidRPr="008C3DE1" w:rsidRDefault="00C43E9D" w:rsidP="00C43E9D">
            <w:pPr>
              <w:contextualSpacing/>
              <w:rPr>
                <w:lang w:val="en-US"/>
              </w:rPr>
            </w:pPr>
            <w:r w:rsidRPr="008C3DE1">
              <w:rPr>
                <w:lang w:val="en-US"/>
              </w:rPr>
              <w:t>2. A license of a licensed member shall be revoked:</w:t>
            </w:r>
          </w:p>
          <w:p w:rsidR="00C43E9D" w:rsidRPr="008C3DE1" w:rsidRDefault="00C43E9D" w:rsidP="00C43E9D">
            <w:pPr>
              <w:contextualSpacing/>
              <w:rPr>
                <w:lang w:val="en-US"/>
              </w:rPr>
            </w:pPr>
          </w:p>
          <w:p w:rsidR="00C43E9D" w:rsidRPr="008C3DE1" w:rsidRDefault="00C43E9D" w:rsidP="00F44305">
            <w:pPr>
              <w:ind w:left="397"/>
              <w:contextualSpacing/>
              <w:rPr>
                <w:lang w:val="en-US"/>
              </w:rPr>
            </w:pPr>
            <w:r w:rsidRPr="008C3DE1">
              <w:rPr>
                <w:lang w:val="en-US"/>
              </w:rPr>
              <w:t>2.1. If the ability to act is taken from on a permanent basis or is limited by a ruling of the Court;</w:t>
            </w:r>
          </w:p>
          <w:p w:rsidR="00C43E9D" w:rsidRPr="008C3DE1" w:rsidRDefault="00C43E9D" w:rsidP="00F44305">
            <w:pPr>
              <w:ind w:left="397"/>
              <w:contextualSpacing/>
              <w:rPr>
                <w:lang w:val="en-US"/>
              </w:rPr>
            </w:pPr>
          </w:p>
          <w:p w:rsidR="00C43E9D" w:rsidRPr="008C3DE1" w:rsidRDefault="00C43E9D" w:rsidP="00F44305">
            <w:pPr>
              <w:ind w:left="397"/>
              <w:contextualSpacing/>
              <w:rPr>
                <w:lang w:val="en-US"/>
              </w:rPr>
            </w:pPr>
            <w:r w:rsidRPr="008C3DE1">
              <w:rPr>
                <w:lang w:val="en-US"/>
              </w:rPr>
              <w:t>2.2. In case of death;</w:t>
            </w:r>
          </w:p>
          <w:p w:rsidR="00C43E9D" w:rsidRPr="008C3DE1" w:rsidRDefault="00C43E9D" w:rsidP="00F44305">
            <w:pPr>
              <w:ind w:left="397"/>
              <w:contextualSpacing/>
              <w:rPr>
                <w:lang w:val="en-US"/>
              </w:rPr>
            </w:pPr>
          </w:p>
          <w:p w:rsidR="00C43E9D" w:rsidRPr="008C3DE1" w:rsidRDefault="00C43E9D" w:rsidP="00F44305">
            <w:pPr>
              <w:ind w:left="397"/>
              <w:contextualSpacing/>
              <w:rPr>
                <w:lang w:val="en-US"/>
              </w:rPr>
            </w:pPr>
            <w:r w:rsidRPr="008C3DE1">
              <w:rPr>
                <w:lang w:val="en-US"/>
              </w:rPr>
              <w:t>2.3. If he/she requests revocation.</w:t>
            </w:r>
          </w:p>
          <w:p w:rsidR="00C43E9D" w:rsidRPr="008C3DE1" w:rsidRDefault="00C43E9D" w:rsidP="00C43E9D">
            <w:pPr>
              <w:rPr>
                <w:lang w:val="en-US"/>
              </w:rPr>
            </w:pPr>
          </w:p>
          <w:p w:rsidR="00C43E9D" w:rsidRPr="008C3DE1" w:rsidRDefault="00C43E9D" w:rsidP="00C43E9D">
            <w:pPr>
              <w:contextualSpacing/>
              <w:rPr>
                <w:lang w:val="en-US"/>
              </w:rPr>
            </w:pPr>
            <w:r w:rsidRPr="008C3DE1">
              <w:rPr>
                <w:lang w:val="en-US"/>
              </w:rPr>
              <w:t xml:space="preserve">3. The decision to revoke the license shall be taken by the competent body of the Chamber ex officio or at the request of the licensed member itself. </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4. The decision to revoke the license, shall terminate the mandate of the licensed </w:t>
            </w:r>
            <w:r w:rsidRPr="008C3DE1">
              <w:rPr>
                <w:lang w:val="en-US"/>
              </w:rPr>
              <w:lastRenderedPageBreak/>
              <w:t>member in any Chamber body and revoke membership in the Chamber.</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5. The Chamber shall, through a Regulation, determine procedures for the revocation of professional licenses in accordance with this Law.</w:t>
            </w:r>
          </w:p>
          <w:p w:rsidR="00C43E9D" w:rsidRPr="008C3DE1" w:rsidRDefault="00C43E9D" w:rsidP="00C43E9D">
            <w:pPr>
              <w:contextualSpacing/>
              <w:jc w:val="center"/>
              <w:rPr>
                <w:lang w:val="en-US"/>
              </w:rPr>
            </w:pPr>
          </w:p>
          <w:p w:rsidR="00C43E9D" w:rsidRPr="008C3DE1" w:rsidRDefault="00C43E9D" w:rsidP="00C43E9D">
            <w:pPr>
              <w:contextualSpacing/>
              <w:jc w:val="center"/>
              <w:rPr>
                <w:b/>
                <w:lang w:val="en-US"/>
              </w:rPr>
            </w:pPr>
            <w:r w:rsidRPr="008C3DE1">
              <w:rPr>
                <w:b/>
                <w:lang w:val="en-US"/>
              </w:rPr>
              <w:t>Article 29</w:t>
            </w:r>
          </w:p>
          <w:p w:rsidR="00C43E9D" w:rsidRPr="008C3DE1" w:rsidRDefault="00C43E9D" w:rsidP="00C43E9D">
            <w:pPr>
              <w:contextualSpacing/>
              <w:jc w:val="center"/>
              <w:rPr>
                <w:b/>
                <w:lang w:val="en-US"/>
              </w:rPr>
            </w:pPr>
            <w:r w:rsidRPr="008C3DE1">
              <w:rPr>
                <w:b/>
                <w:lang w:val="en-US"/>
              </w:rPr>
              <w:t>Content of the Issued License</w:t>
            </w:r>
          </w:p>
          <w:p w:rsidR="00C43E9D" w:rsidRPr="008C3DE1" w:rsidRDefault="00C43E9D" w:rsidP="00C43E9D">
            <w:pPr>
              <w:contextualSpacing/>
              <w:jc w:val="center"/>
              <w:rPr>
                <w:b/>
                <w:lang w:val="en-US"/>
              </w:rPr>
            </w:pPr>
          </w:p>
          <w:p w:rsidR="00C43E9D" w:rsidRPr="008C3DE1" w:rsidRDefault="00C43E9D" w:rsidP="00C43E9D">
            <w:pPr>
              <w:contextualSpacing/>
              <w:rPr>
                <w:lang w:val="en-US"/>
              </w:rPr>
            </w:pPr>
            <w:r w:rsidRPr="008C3DE1">
              <w:rPr>
                <w:lang w:val="en-US"/>
              </w:rPr>
              <w:t xml:space="preserve">1. The license shall include the following details for each licensed member: </w:t>
            </w:r>
          </w:p>
          <w:p w:rsidR="00C43E9D" w:rsidRPr="008C3DE1" w:rsidRDefault="00C43E9D" w:rsidP="00C43E9D">
            <w:pPr>
              <w:contextualSpacing/>
              <w:rPr>
                <w:lang w:val="en-US"/>
              </w:rPr>
            </w:pPr>
          </w:p>
          <w:p w:rsidR="00C43E9D" w:rsidRPr="008C3DE1" w:rsidRDefault="00C43E9D" w:rsidP="00F44305">
            <w:pPr>
              <w:ind w:left="397"/>
              <w:contextualSpacing/>
              <w:rPr>
                <w:lang w:val="en-US"/>
              </w:rPr>
            </w:pPr>
            <w:r w:rsidRPr="008C3DE1">
              <w:rPr>
                <w:lang w:val="en-US"/>
              </w:rPr>
              <w:t xml:space="preserve">1.1. Name of the issuing body; </w:t>
            </w:r>
          </w:p>
          <w:p w:rsidR="00C43E9D" w:rsidRPr="008C3DE1" w:rsidRDefault="00C43E9D" w:rsidP="00F44305">
            <w:pPr>
              <w:ind w:left="397"/>
              <w:contextualSpacing/>
              <w:rPr>
                <w:lang w:val="en-US"/>
              </w:rPr>
            </w:pPr>
          </w:p>
          <w:p w:rsidR="00C43E9D" w:rsidRPr="008C3DE1" w:rsidRDefault="00C43E9D" w:rsidP="00F44305">
            <w:pPr>
              <w:ind w:left="397"/>
              <w:contextualSpacing/>
              <w:rPr>
                <w:lang w:val="en-US"/>
              </w:rPr>
            </w:pPr>
            <w:r w:rsidRPr="008C3DE1">
              <w:rPr>
                <w:lang w:val="en-US"/>
              </w:rPr>
              <w:t>1.2. License identification number and date of issue of license;</w:t>
            </w:r>
          </w:p>
          <w:p w:rsidR="00C43E9D" w:rsidRPr="008C3DE1" w:rsidRDefault="00C43E9D" w:rsidP="00F44305">
            <w:pPr>
              <w:ind w:left="397"/>
              <w:contextualSpacing/>
              <w:rPr>
                <w:lang w:val="en-US"/>
              </w:rPr>
            </w:pPr>
          </w:p>
          <w:p w:rsidR="00C43E9D" w:rsidRPr="008C3DE1" w:rsidRDefault="00C43E9D" w:rsidP="00F44305">
            <w:pPr>
              <w:ind w:left="397"/>
              <w:contextualSpacing/>
              <w:rPr>
                <w:lang w:val="en-US"/>
              </w:rPr>
            </w:pPr>
            <w:r w:rsidRPr="008C3DE1">
              <w:rPr>
                <w:lang w:val="en-US"/>
              </w:rPr>
              <w:t>1.3. Name, surname and date of birth of the licensed member;</w:t>
            </w:r>
          </w:p>
          <w:p w:rsidR="00C43E9D" w:rsidRPr="008C3DE1" w:rsidRDefault="00C43E9D" w:rsidP="00F44305">
            <w:pPr>
              <w:ind w:left="397"/>
              <w:contextualSpacing/>
              <w:rPr>
                <w:lang w:val="en-US"/>
              </w:rPr>
            </w:pPr>
          </w:p>
          <w:p w:rsidR="00C43E9D" w:rsidRPr="008C3DE1" w:rsidRDefault="00C43E9D" w:rsidP="00F44305">
            <w:pPr>
              <w:ind w:left="397"/>
              <w:contextualSpacing/>
              <w:rPr>
                <w:lang w:val="en-US"/>
              </w:rPr>
            </w:pPr>
            <w:r w:rsidRPr="008C3DE1">
              <w:rPr>
                <w:lang w:val="en-US"/>
              </w:rPr>
              <w:t xml:space="preserve">1.4. The official address of the licensed member; </w:t>
            </w:r>
          </w:p>
          <w:p w:rsidR="00C43E9D" w:rsidRPr="008C3DE1" w:rsidRDefault="00C43E9D" w:rsidP="00F44305">
            <w:pPr>
              <w:ind w:left="397"/>
              <w:contextualSpacing/>
              <w:rPr>
                <w:lang w:val="en-US"/>
              </w:rPr>
            </w:pPr>
          </w:p>
          <w:p w:rsidR="00C43E9D" w:rsidRPr="008C3DE1" w:rsidRDefault="00C43E9D" w:rsidP="00F44305">
            <w:pPr>
              <w:ind w:left="397"/>
              <w:contextualSpacing/>
              <w:rPr>
                <w:lang w:val="en-US"/>
              </w:rPr>
            </w:pPr>
            <w:r w:rsidRPr="008C3DE1">
              <w:rPr>
                <w:lang w:val="en-US"/>
              </w:rPr>
              <w:t>1.5. Relevant academic qualifications of the licensed member; and</w:t>
            </w:r>
          </w:p>
          <w:p w:rsidR="00C43E9D" w:rsidRPr="008C3DE1" w:rsidRDefault="00C43E9D" w:rsidP="00F44305">
            <w:pPr>
              <w:ind w:left="397"/>
              <w:contextualSpacing/>
              <w:rPr>
                <w:lang w:val="en-US"/>
              </w:rPr>
            </w:pPr>
          </w:p>
          <w:p w:rsidR="00C43E9D" w:rsidRPr="008C3DE1" w:rsidRDefault="00C43E9D" w:rsidP="00F44305">
            <w:pPr>
              <w:ind w:left="397"/>
              <w:contextualSpacing/>
              <w:rPr>
                <w:lang w:val="en-US"/>
              </w:rPr>
            </w:pPr>
            <w:r w:rsidRPr="008C3DE1">
              <w:rPr>
                <w:lang w:val="en-US"/>
              </w:rPr>
              <w:t>1.6. Signature of the President of the Chamber.</w:t>
            </w:r>
          </w:p>
          <w:p w:rsidR="00C43E9D" w:rsidRDefault="00C43E9D" w:rsidP="00C43E9D">
            <w:pPr>
              <w:pStyle w:val="ListParagraph"/>
              <w:ind w:left="0"/>
              <w:rPr>
                <w:b/>
                <w:lang w:val="en-US"/>
              </w:rPr>
            </w:pPr>
          </w:p>
          <w:p w:rsidR="00D41ED9" w:rsidRPr="008C3DE1" w:rsidRDefault="00D41ED9" w:rsidP="00C43E9D">
            <w:pPr>
              <w:pStyle w:val="ListParagraph"/>
              <w:ind w:left="0"/>
              <w:rPr>
                <w:b/>
                <w:lang w:val="en-US"/>
              </w:rPr>
            </w:pPr>
          </w:p>
          <w:p w:rsidR="00C43E9D" w:rsidRPr="008C3DE1" w:rsidRDefault="00C43E9D" w:rsidP="00C43E9D">
            <w:pPr>
              <w:pStyle w:val="ListParagraph"/>
              <w:ind w:left="0"/>
              <w:jc w:val="center"/>
              <w:rPr>
                <w:b/>
                <w:lang w:val="en-US"/>
              </w:rPr>
            </w:pPr>
            <w:r w:rsidRPr="008C3DE1">
              <w:rPr>
                <w:b/>
                <w:lang w:val="en-US"/>
              </w:rPr>
              <w:lastRenderedPageBreak/>
              <w:t>Article 30</w:t>
            </w:r>
          </w:p>
          <w:p w:rsidR="00C43E9D" w:rsidRPr="008C3DE1" w:rsidRDefault="00C43E9D" w:rsidP="00C43E9D">
            <w:pPr>
              <w:pStyle w:val="ListParagraph"/>
              <w:ind w:left="0"/>
              <w:jc w:val="center"/>
              <w:rPr>
                <w:b/>
                <w:lang w:val="en-US"/>
              </w:rPr>
            </w:pPr>
            <w:r w:rsidRPr="008C3DE1">
              <w:rPr>
                <w:b/>
                <w:lang w:val="en-US"/>
              </w:rPr>
              <w:t xml:space="preserve">Professional Liability Insurance </w:t>
            </w:r>
          </w:p>
          <w:p w:rsidR="00C43E9D" w:rsidRPr="008C3DE1" w:rsidRDefault="00C43E9D" w:rsidP="00C43E9D">
            <w:pPr>
              <w:pStyle w:val="CommentText"/>
              <w:rPr>
                <w:sz w:val="24"/>
                <w:szCs w:val="24"/>
                <w:lang w:val="en-US"/>
              </w:rPr>
            </w:pPr>
          </w:p>
          <w:p w:rsidR="00C43E9D" w:rsidRPr="008C3DE1" w:rsidRDefault="00C43E9D" w:rsidP="00C43E9D">
            <w:pPr>
              <w:rPr>
                <w:lang w:val="en-US"/>
              </w:rPr>
            </w:pPr>
            <w:r w:rsidRPr="008C3DE1">
              <w:rPr>
                <w:lang w:val="en-US"/>
              </w:rPr>
              <w:t xml:space="preserve">1. A licensed member is obliged to obtain professional liability insurance for the actions permitted with the license obtained in accordance with this law and other acts of the Chamber.    </w:t>
            </w:r>
          </w:p>
          <w:p w:rsidR="00C43E9D" w:rsidRPr="008C3DE1" w:rsidRDefault="00C43E9D" w:rsidP="00C43E9D">
            <w:pPr>
              <w:rPr>
                <w:lang w:val="en-US"/>
              </w:rPr>
            </w:pPr>
          </w:p>
          <w:p w:rsidR="00C43E9D" w:rsidRPr="008C3DE1" w:rsidRDefault="00C43E9D" w:rsidP="00C43E9D">
            <w:pPr>
              <w:rPr>
                <w:lang w:val="en-US"/>
              </w:rPr>
            </w:pPr>
            <w:r w:rsidRPr="008C3DE1">
              <w:rPr>
                <w:lang w:val="en-US"/>
              </w:rPr>
              <w:t>2. The height of professional liability insurance referred to in paragraph 1 of this Article shall be adapted to the type and extent of the risk for the harm that would be caused to other persons from the actions or omissions of the licensed member.</w:t>
            </w:r>
          </w:p>
          <w:p w:rsidR="00C43E9D" w:rsidRPr="008C3DE1" w:rsidRDefault="00C43E9D" w:rsidP="00C43E9D">
            <w:pPr>
              <w:rPr>
                <w:lang w:val="en-US"/>
              </w:rPr>
            </w:pPr>
          </w:p>
          <w:p w:rsidR="00C43E9D" w:rsidRPr="008C3DE1" w:rsidRDefault="00C43E9D" w:rsidP="00C43E9D">
            <w:pPr>
              <w:rPr>
                <w:lang w:val="en-US"/>
              </w:rPr>
            </w:pPr>
            <w:r w:rsidRPr="008C3DE1">
              <w:rPr>
                <w:lang w:val="en-US"/>
              </w:rPr>
              <w:t>3. The Chamber through a Regulation shall determine the height and the manner of professional liability insurance for damages that may be caused by the licensed architect and engineer in carrying out the actions permitted under the license.</w:t>
            </w:r>
          </w:p>
          <w:p w:rsidR="00C43E9D" w:rsidRPr="008C3DE1" w:rsidRDefault="00C43E9D" w:rsidP="00C43E9D">
            <w:pPr>
              <w:pStyle w:val="ListParagraph"/>
              <w:ind w:left="0"/>
              <w:rPr>
                <w:highlight w:val="yellow"/>
                <w:lang w:val="en-US"/>
              </w:rPr>
            </w:pPr>
          </w:p>
          <w:p w:rsidR="00C43E9D" w:rsidRPr="008C3DE1" w:rsidRDefault="00C43E9D" w:rsidP="00C43E9D">
            <w:pPr>
              <w:pStyle w:val="ListParagraph"/>
              <w:ind w:left="0"/>
              <w:jc w:val="center"/>
              <w:rPr>
                <w:b/>
                <w:lang w:val="en-US"/>
              </w:rPr>
            </w:pPr>
            <w:r w:rsidRPr="008C3DE1">
              <w:rPr>
                <w:b/>
                <w:lang w:val="en-US"/>
              </w:rPr>
              <w:t>Article 31</w:t>
            </w:r>
          </w:p>
          <w:p w:rsidR="00C43E9D" w:rsidRPr="008C3DE1" w:rsidRDefault="00C43E9D" w:rsidP="00C43E9D">
            <w:pPr>
              <w:pStyle w:val="ListParagraph"/>
              <w:ind w:left="0"/>
              <w:jc w:val="center"/>
              <w:rPr>
                <w:b/>
                <w:lang w:val="en-US"/>
              </w:rPr>
            </w:pPr>
            <w:r w:rsidRPr="008C3DE1">
              <w:rPr>
                <w:b/>
                <w:lang w:val="en-US"/>
              </w:rPr>
              <w:t>Continuous Professional Education</w:t>
            </w:r>
          </w:p>
          <w:p w:rsidR="00C43E9D" w:rsidRPr="008C3DE1" w:rsidRDefault="00C43E9D" w:rsidP="00C43E9D">
            <w:pPr>
              <w:pStyle w:val="ListParagraph"/>
              <w:ind w:left="0"/>
              <w:jc w:val="center"/>
              <w:rPr>
                <w:b/>
                <w:lang w:val="en-US"/>
              </w:rPr>
            </w:pPr>
          </w:p>
          <w:p w:rsidR="00C43E9D" w:rsidRPr="008C3DE1" w:rsidRDefault="00C43E9D" w:rsidP="00C43E9D">
            <w:pPr>
              <w:contextualSpacing/>
              <w:rPr>
                <w:lang w:val="en-US"/>
              </w:rPr>
            </w:pPr>
            <w:r w:rsidRPr="008C3DE1">
              <w:rPr>
                <w:lang w:val="en-US"/>
              </w:rPr>
              <w:t>1. A licensed member is obliged to undergo continuous professional education to advance the skills of the profession it exercises and to hold the license.</w:t>
            </w:r>
          </w:p>
          <w:p w:rsidR="00C43E9D" w:rsidRDefault="00C43E9D" w:rsidP="00C43E9D">
            <w:pPr>
              <w:contextualSpacing/>
              <w:rPr>
                <w:lang w:val="en-US"/>
              </w:rPr>
            </w:pPr>
          </w:p>
          <w:p w:rsidR="00D41ED9" w:rsidRPr="008C3DE1" w:rsidRDefault="00D41ED9" w:rsidP="00C43E9D">
            <w:pPr>
              <w:contextualSpacing/>
              <w:rPr>
                <w:lang w:val="en-US"/>
              </w:rPr>
            </w:pPr>
          </w:p>
          <w:p w:rsidR="00C43E9D" w:rsidRPr="008C3DE1" w:rsidRDefault="00C43E9D" w:rsidP="00C43E9D">
            <w:pPr>
              <w:contextualSpacing/>
              <w:rPr>
                <w:lang w:val="en-US"/>
              </w:rPr>
            </w:pPr>
            <w:r w:rsidRPr="008C3DE1">
              <w:rPr>
                <w:lang w:val="en-US"/>
              </w:rPr>
              <w:lastRenderedPageBreak/>
              <w:t>2. Continuous professional education shall be fulfilled based on credit points earned.</w:t>
            </w:r>
          </w:p>
          <w:p w:rsidR="00C43E9D" w:rsidRDefault="00C43E9D" w:rsidP="00C43E9D">
            <w:pPr>
              <w:pStyle w:val="ListParagraph"/>
              <w:ind w:left="360"/>
              <w:rPr>
                <w:lang w:val="en-US"/>
              </w:rPr>
            </w:pPr>
          </w:p>
          <w:p w:rsidR="00D41ED9" w:rsidRPr="008C3DE1" w:rsidRDefault="00D41ED9" w:rsidP="00C43E9D">
            <w:pPr>
              <w:pStyle w:val="ListParagraph"/>
              <w:ind w:left="360"/>
              <w:rPr>
                <w:lang w:val="en-US"/>
              </w:rPr>
            </w:pPr>
          </w:p>
          <w:p w:rsidR="00C43E9D" w:rsidRPr="008C3DE1" w:rsidRDefault="00C43E9D" w:rsidP="00C43E9D">
            <w:pPr>
              <w:contextualSpacing/>
              <w:rPr>
                <w:lang w:val="en-US"/>
              </w:rPr>
            </w:pPr>
            <w:r w:rsidRPr="008C3DE1">
              <w:rPr>
                <w:lang w:val="en-US"/>
              </w:rPr>
              <w:t>3. The Chamber shall, through its bodies, develop programs and organize basic and advanced training courses on professional works in respective fields of its members.</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4. The Chamber shall, by a Regulation, determine the content, the method of training and the credit points recording system.</w:t>
            </w:r>
          </w:p>
          <w:p w:rsidR="00C43E9D" w:rsidRPr="008C3DE1" w:rsidRDefault="00C43E9D" w:rsidP="00C43E9D">
            <w:pPr>
              <w:contextualSpacing/>
              <w:rPr>
                <w:lang w:val="en-US"/>
              </w:rPr>
            </w:pPr>
          </w:p>
          <w:p w:rsidR="00C43E9D" w:rsidRDefault="00C43E9D" w:rsidP="00D41ED9">
            <w:pPr>
              <w:contextualSpacing/>
              <w:jc w:val="left"/>
              <w:rPr>
                <w:b/>
                <w:sz w:val="28"/>
                <w:lang w:val="en-US"/>
              </w:rPr>
            </w:pPr>
            <w:r w:rsidRPr="008C3DE1">
              <w:rPr>
                <w:b/>
                <w:sz w:val="28"/>
                <w:lang w:val="en-US"/>
              </w:rPr>
              <w:t>Chapter IV</w:t>
            </w:r>
          </w:p>
          <w:p w:rsidR="00D41ED9" w:rsidRPr="008C3DE1" w:rsidRDefault="00D41ED9" w:rsidP="00D41ED9">
            <w:pPr>
              <w:contextualSpacing/>
              <w:jc w:val="left"/>
              <w:rPr>
                <w:b/>
                <w:sz w:val="28"/>
                <w:lang w:val="en-US"/>
              </w:rPr>
            </w:pPr>
          </w:p>
          <w:p w:rsidR="00C43E9D" w:rsidRPr="008C3DE1" w:rsidRDefault="00C43E9D" w:rsidP="00D41ED9">
            <w:pPr>
              <w:contextualSpacing/>
              <w:jc w:val="left"/>
              <w:rPr>
                <w:b/>
                <w:sz w:val="28"/>
                <w:lang w:val="en-US"/>
              </w:rPr>
            </w:pPr>
            <w:r w:rsidRPr="008C3DE1">
              <w:rPr>
                <w:b/>
                <w:sz w:val="28"/>
                <w:lang w:val="en-US"/>
              </w:rPr>
              <w:t>LIABILITY AND DISCIPLINARY PROCEDURE</w:t>
            </w:r>
          </w:p>
          <w:p w:rsidR="00C43E9D" w:rsidRPr="008C3DE1" w:rsidRDefault="00C43E9D" w:rsidP="00C43E9D">
            <w:pPr>
              <w:tabs>
                <w:tab w:val="left" w:pos="720"/>
                <w:tab w:val="left" w:pos="1440"/>
                <w:tab w:val="left" w:pos="2160"/>
                <w:tab w:val="left" w:pos="2880"/>
                <w:tab w:val="left" w:pos="3600"/>
                <w:tab w:val="left" w:pos="4320"/>
                <w:tab w:val="center" w:pos="4513"/>
                <w:tab w:val="left" w:pos="7941"/>
              </w:tabs>
              <w:contextualSpacing/>
              <w:jc w:val="center"/>
              <w:rPr>
                <w:lang w:val="en-US"/>
              </w:rPr>
            </w:pPr>
          </w:p>
          <w:p w:rsidR="00C43E9D" w:rsidRPr="008C3DE1" w:rsidRDefault="00C43E9D" w:rsidP="00C43E9D">
            <w:pPr>
              <w:contextualSpacing/>
              <w:jc w:val="center"/>
              <w:rPr>
                <w:b/>
                <w:lang w:val="en-US"/>
              </w:rPr>
            </w:pPr>
            <w:r w:rsidRPr="008C3DE1">
              <w:rPr>
                <w:b/>
                <w:lang w:val="en-US"/>
              </w:rPr>
              <w:t>Article 32</w:t>
            </w:r>
          </w:p>
          <w:p w:rsidR="00C43E9D" w:rsidRPr="008C3DE1" w:rsidRDefault="00C43E9D" w:rsidP="00C43E9D">
            <w:pPr>
              <w:contextualSpacing/>
              <w:jc w:val="center"/>
              <w:rPr>
                <w:b/>
                <w:lang w:val="en-US"/>
              </w:rPr>
            </w:pPr>
            <w:r w:rsidRPr="008C3DE1">
              <w:rPr>
                <w:b/>
                <w:lang w:val="en-US"/>
              </w:rPr>
              <w:t>Disciplinary Liability of Licensed Architects and Engineers</w:t>
            </w:r>
          </w:p>
          <w:p w:rsidR="00C43E9D" w:rsidRPr="008C3DE1" w:rsidRDefault="00C43E9D" w:rsidP="00C43E9D">
            <w:pPr>
              <w:contextualSpacing/>
              <w:jc w:val="center"/>
              <w:rPr>
                <w:b/>
                <w:lang w:val="en-US"/>
              </w:rPr>
            </w:pPr>
          </w:p>
          <w:p w:rsidR="00C43E9D" w:rsidRPr="008C3DE1" w:rsidRDefault="00C43E9D" w:rsidP="00C43E9D">
            <w:pPr>
              <w:pStyle w:val="ListParagraph"/>
              <w:ind w:left="0"/>
              <w:rPr>
                <w:lang w:val="en-US"/>
              </w:rPr>
            </w:pPr>
            <w:r w:rsidRPr="008C3DE1">
              <w:rPr>
                <w:lang w:val="en-US"/>
              </w:rPr>
              <w:t xml:space="preserve">1. The licensed member is held disciplinary liable before the Disciplinary Committee of the Chamber if, by his act or omission in the exercise of professional activity, he or she commits disciplinary violation under Article 33 of this Law. </w:t>
            </w:r>
          </w:p>
          <w:p w:rsidR="00C43E9D" w:rsidRPr="008C3DE1" w:rsidRDefault="00C43E9D" w:rsidP="00C43E9D">
            <w:pPr>
              <w:rPr>
                <w:lang w:val="en-US"/>
              </w:rPr>
            </w:pPr>
          </w:p>
          <w:p w:rsidR="00C43E9D" w:rsidRPr="008C3DE1" w:rsidRDefault="00C43E9D" w:rsidP="00C43E9D">
            <w:pPr>
              <w:rPr>
                <w:lang w:val="en-US"/>
              </w:rPr>
            </w:pPr>
            <w:r w:rsidRPr="008C3DE1">
              <w:rPr>
                <w:lang w:val="en-US"/>
              </w:rPr>
              <w:t xml:space="preserve">2. Liability for a criminal offense or misdemeanor does not exclude the </w:t>
            </w:r>
            <w:r w:rsidRPr="008C3DE1">
              <w:rPr>
                <w:lang w:val="en-US"/>
              </w:rPr>
              <w:lastRenderedPageBreak/>
              <w:t xml:space="preserve">disciplinary liability of a licensed member. </w:t>
            </w:r>
          </w:p>
          <w:p w:rsidR="00C43E9D" w:rsidRPr="008C3DE1" w:rsidRDefault="00C43E9D" w:rsidP="00C43E9D">
            <w:pPr>
              <w:rPr>
                <w:lang w:val="en-US"/>
              </w:rPr>
            </w:pPr>
          </w:p>
          <w:p w:rsidR="00C43E9D" w:rsidRPr="008C3DE1" w:rsidRDefault="00C43E9D" w:rsidP="00C43E9D">
            <w:pPr>
              <w:rPr>
                <w:lang w:val="en-US"/>
              </w:rPr>
            </w:pPr>
            <w:r w:rsidRPr="008C3DE1">
              <w:rPr>
                <w:lang w:val="en-US"/>
              </w:rPr>
              <w:t>3. The commencement of disciplinary proceedings, handling of disciplinary cases, imposition of measures, appeals and other matters related to disciplinary proceedings shall be determined by the Regulation on Disciplinary Procedure adopted in accordance with this Law.</w:t>
            </w:r>
          </w:p>
          <w:p w:rsidR="00C43E9D" w:rsidRPr="008C3DE1" w:rsidRDefault="00C43E9D" w:rsidP="00C43E9D">
            <w:pPr>
              <w:contextualSpacing/>
              <w:jc w:val="center"/>
              <w:rPr>
                <w:lang w:val="en-US"/>
              </w:rPr>
            </w:pPr>
          </w:p>
          <w:p w:rsidR="00C43E9D" w:rsidRPr="008C3DE1" w:rsidRDefault="00C43E9D" w:rsidP="00C43E9D">
            <w:pPr>
              <w:contextualSpacing/>
              <w:jc w:val="center"/>
              <w:rPr>
                <w:b/>
                <w:lang w:val="en-US"/>
              </w:rPr>
            </w:pPr>
            <w:r w:rsidRPr="008C3DE1">
              <w:rPr>
                <w:b/>
                <w:lang w:val="en-US"/>
              </w:rPr>
              <w:t>Article 33</w:t>
            </w:r>
          </w:p>
          <w:p w:rsidR="00C43E9D" w:rsidRPr="008C3DE1" w:rsidRDefault="00C43E9D" w:rsidP="00C43E9D">
            <w:pPr>
              <w:contextualSpacing/>
              <w:jc w:val="center"/>
              <w:rPr>
                <w:b/>
                <w:lang w:val="en-US"/>
              </w:rPr>
            </w:pPr>
            <w:r w:rsidRPr="008C3DE1">
              <w:rPr>
                <w:b/>
                <w:lang w:val="en-US"/>
              </w:rPr>
              <w:t>Disciplinary Violations</w:t>
            </w:r>
          </w:p>
          <w:p w:rsidR="00C43E9D" w:rsidRPr="008C3DE1" w:rsidRDefault="00C43E9D" w:rsidP="00C43E9D">
            <w:pPr>
              <w:contextualSpacing/>
              <w:jc w:val="center"/>
              <w:rPr>
                <w:b/>
                <w:lang w:val="en-US"/>
              </w:rPr>
            </w:pPr>
          </w:p>
          <w:p w:rsidR="00C43E9D" w:rsidRPr="008C3DE1" w:rsidRDefault="00C43E9D" w:rsidP="00C43E9D">
            <w:pPr>
              <w:contextualSpacing/>
              <w:rPr>
                <w:lang w:val="en-US"/>
              </w:rPr>
            </w:pPr>
            <w:r w:rsidRPr="008C3DE1">
              <w:rPr>
                <w:lang w:val="en-US"/>
              </w:rPr>
              <w:t xml:space="preserve">1. Disciplinary violations of licensed members are: </w:t>
            </w:r>
          </w:p>
          <w:p w:rsidR="00C43E9D" w:rsidRPr="008C3DE1" w:rsidRDefault="00C43E9D" w:rsidP="00C43E9D">
            <w:pPr>
              <w:contextualSpacing/>
              <w:rPr>
                <w:lang w:val="en-US"/>
              </w:rPr>
            </w:pPr>
          </w:p>
          <w:p w:rsidR="00C43E9D" w:rsidRPr="008C3DE1" w:rsidRDefault="00C43E9D" w:rsidP="00C43E9D">
            <w:pPr>
              <w:ind w:left="720"/>
              <w:contextualSpacing/>
              <w:rPr>
                <w:lang w:val="en-US"/>
              </w:rPr>
            </w:pPr>
            <w:r w:rsidRPr="008C3DE1">
              <w:rPr>
                <w:lang w:val="en-US"/>
              </w:rPr>
              <w:t xml:space="preserve">1.1. Serious negligence in carrying out professional work in a manner that possesses a risk to public health and safety or the environment; </w:t>
            </w:r>
          </w:p>
          <w:p w:rsidR="00C43E9D" w:rsidRPr="008C3DE1" w:rsidRDefault="00C43E9D" w:rsidP="00C43E9D">
            <w:pPr>
              <w:ind w:left="720"/>
              <w:contextualSpacing/>
              <w:rPr>
                <w:lang w:val="en-US"/>
              </w:rPr>
            </w:pPr>
          </w:p>
          <w:p w:rsidR="00C43E9D" w:rsidRPr="008C3DE1" w:rsidRDefault="00C43E9D" w:rsidP="00C43E9D">
            <w:pPr>
              <w:ind w:left="720"/>
              <w:contextualSpacing/>
              <w:rPr>
                <w:lang w:val="en-US"/>
              </w:rPr>
            </w:pPr>
            <w:r w:rsidRPr="008C3DE1">
              <w:rPr>
                <w:lang w:val="en-US"/>
              </w:rPr>
              <w:t>1.2. Carrying out construction works without the consents and permissions required by the applicable legislation;</w:t>
            </w:r>
          </w:p>
          <w:p w:rsidR="00C43E9D" w:rsidRPr="008C3DE1" w:rsidRDefault="00C43E9D" w:rsidP="00C43E9D">
            <w:pPr>
              <w:ind w:left="720"/>
              <w:contextualSpacing/>
              <w:rPr>
                <w:lang w:val="en-US"/>
              </w:rPr>
            </w:pPr>
          </w:p>
          <w:p w:rsidR="00C43E9D" w:rsidRPr="008C3DE1" w:rsidRDefault="00C43E9D" w:rsidP="00C43E9D">
            <w:pPr>
              <w:ind w:left="720"/>
              <w:contextualSpacing/>
              <w:rPr>
                <w:lang w:val="en-US"/>
              </w:rPr>
            </w:pPr>
            <w:r w:rsidRPr="008C3DE1">
              <w:rPr>
                <w:lang w:val="en-US"/>
              </w:rPr>
              <w:t>1.3. Violation of the reputation of the profession it exercises, as defined by the Code of Ethics issued by the respective Chamber;</w:t>
            </w:r>
          </w:p>
          <w:p w:rsidR="00C43E9D" w:rsidRPr="008C3DE1" w:rsidRDefault="00C43E9D" w:rsidP="00C43E9D">
            <w:pPr>
              <w:pStyle w:val="ListParagraph"/>
              <w:ind w:left="1080"/>
              <w:rPr>
                <w:lang w:val="en-US"/>
              </w:rPr>
            </w:pPr>
          </w:p>
          <w:p w:rsidR="00C43E9D" w:rsidRPr="008C3DE1" w:rsidRDefault="00C43E9D" w:rsidP="00C43E9D">
            <w:pPr>
              <w:ind w:left="720"/>
              <w:contextualSpacing/>
              <w:rPr>
                <w:lang w:val="en-US"/>
              </w:rPr>
            </w:pPr>
            <w:r w:rsidRPr="008C3DE1">
              <w:rPr>
                <w:lang w:val="en-US"/>
              </w:rPr>
              <w:t xml:space="preserve">1.4 Serious violation of the Chamber's principles and rules set </w:t>
            </w:r>
            <w:r w:rsidRPr="008C3DE1">
              <w:rPr>
                <w:lang w:val="en-US"/>
              </w:rPr>
              <w:lastRenderedPageBreak/>
              <w:t>forth in this Law, the Statute or the sublegal acts of the Chamber;</w:t>
            </w:r>
          </w:p>
          <w:p w:rsidR="00C43E9D" w:rsidRPr="008C3DE1" w:rsidRDefault="00C43E9D" w:rsidP="00C43E9D">
            <w:pPr>
              <w:ind w:left="720"/>
              <w:contextualSpacing/>
              <w:rPr>
                <w:b/>
                <w:lang w:val="en-US"/>
              </w:rPr>
            </w:pPr>
          </w:p>
          <w:p w:rsidR="00C43E9D" w:rsidRPr="008C3DE1" w:rsidRDefault="00C43E9D" w:rsidP="00C43E9D">
            <w:pPr>
              <w:ind w:left="720"/>
              <w:contextualSpacing/>
              <w:rPr>
                <w:lang w:val="en-US"/>
              </w:rPr>
            </w:pPr>
            <w:r w:rsidRPr="008C3DE1">
              <w:rPr>
                <w:lang w:val="en-US"/>
              </w:rPr>
              <w:t>1.5. Neglect or incapacity in performing delegated duties as a member of any Chamber body.</w:t>
            </w:r>
          </w:p>
          <w:p w:rsidR="00C43E9D" w:rsidRPr="008C3DE1" w:rsidRDefault="00C43E9D" w:rsidP="00C43E9D">
            <w:pPr>
              <w:contextualSpacing/>
              <w:jc w:val="center"/>
              <w:rPr>
                <w:b/>
                <w:lang w:val="en-US"/>
              </w:rPr>
            </w:pPr>
          </w:p>
          <w:p w:rsidR="00C43E9D" w:rsidRPr="008C3DE1" w:rsidRDefault="00C43E9D" w:rsidP="00C43E9D">
            <w:pPr>
              <w:contextualSpacing/>
              <w:rPr>
                <w:lang w:val="en-US"/>
              </w:rPr>
            </w:pPr>
            <w:r w:rsidRPr="008C3DE1">
              <w:rPr>
                <w:lang w:val="en-US"/>
              </w:rPr>
              <w:t xml:space="preserve">2. Disciplinary violations of the members licensed under paragraph 1 of this Article, their categorization in serious and minor violations and the respective disciplinary measures in accordance with Article 36 of this Law shall be determined in the Code of Ethics and Professional Conduct and in the Regulation on Disciplinary Procedure adopted pursuant in accordance with this Law. </w:t>
            </w:r>
          </w:p>
          <w:p w:rsidR="00C43E9D" w:rsidRPr="008C3DE1" w:rsidRDefault="00C43E9D" w:rsidP="00C43E9D">
            <w:pPr>
              <w:contextualSpacing/>
              <w:jc w:val="center"/>
              <w:rPr>
                <w:b/>
                <w:lang w:val="en-US"/>
              </w:rPr>
            </w:pPr>
          </w:p>
          <w:p w:rsidR="00C43E9D" w:rsidRPr="008C3DE1" w:rsidRDefault="00C43E9D" w:rsidP="00C43E9D">
            <w:pPr>
              <w:contextualSpacing/>
              <w:jc w:val="center"/>
              <w:rPr>
                <w:b/>
                <w:lang w:val="en-US"/>
              </w:rPr>
            </w:pPr>
            <w:r w:rsidRPr="008C3DE1">
              <w:rPr>
                <w:b/>
                <w:lang w:val="en-US"/>
              </w:rPr>
              <w:t>Article 34</w:t>
            </w:r>
          </w:p>
          <w:p w:rsidR="00C43E9D" w:rsidRPr="008C3DE1" w:rsidRDefault="00C43E9D" w:rsidP="00C43E9D">
            <w:pPr>
              <w:contextualSpacing/>
              <w:jc w:val="center"/>
              <w:rPr>
                <w:b/>
                <w:lang w:val="en-US"/>
              </w:rPr>
            </w:pPr>
            <w:r w:rsidRPr="008C3DE1">
              <w:rPr>
                <w:b/>
                <w:lang w:val="en-US"/>
              </w:rPr>
              <w:t>Proposal for Initiation of Disciplinary Procedure</w:t>
            </w:r>
          </w:p>
          <w:p w:rsidR="00C43E9D" w:rsidRPr="008C3DE1" w:rsidRDefault="00C43E9D" w:rsidP="00C43E9D">
            <w:pPr>
              <w:contextualSpacing/>
              <w:jc w:val="center"/>
              <w:rPr>
                <w:b/>
                <w:lang w:val="en-US"/>
              </w:rPr>
            </w:pPr>
          </w:p>
          <w:p w:rsidR="00C43E9D" w:rsidRPr="008C3DE1" w:rsidRDefault="00C43E9D" w:rsidP="00C43E9D">
            <w:pPr>
              <w:contextualSpacing/>
              <w:rPr>
                <w:lang w:val="en-US"/>
              </w:rPr>
            </w:pPr>
            <w:r w:rsidRPr="008C3DE1">
              <w:rPr>
                <w:lang w:val="en-US"/>
              </w:rPr>
              <w:t>1. A proposal for the initiation of disciplinary proceedings may be subm</w:t>
            </w:r>
            <w:r>
              <w:rPr>
                <w:lang w:val="en-US"/>
              </w:rPr>
              <w:t>itted by the Chamber ex officio or</w:t>
            </w:r>
            <w:r w:rsidRPr="008C3DE1">
              <w:rPr>
                <w:lang w:val="en-US"/>
              </w:rPr>
              <w:t xml:space="preserve"> any natural or legal person.</w:t>
            </w:r>
          </w:p>
          <w:p w:rsidR="00C43E9D" w:rsidRPr="008C3DE1" w:rsidRDefault="00C43E9D" w:rsidP="00C43E9D">
            <w:pPr>
              <w:contextualSpacing/>
              <w:rPr>
                <w:lang w:val="en-US"/>
              </w:rPr>
            </w:pPr>
          </w:p>
          <w:p w:rsidR="00C43E9D" w:rsidRDefault="00C43E9D" w:rsidP="00C43E9D">
            <w:pPr>
              <w:contextualSpacing/>
              <w:rPr>
                <w:lang w:val="en-US"/>
              </w:rPr>
            </w:pPr>
            <w:r w:rsidRPr="008C3DE1">
              <w:rPr>
                <w:lang w:val="en-US"/>
              </w:rPr>
              <w:t xml:space="preserve">2. The proposal to initiate disciplinary proceedings is addressed to the Disciplinary Committee through the Chamber's administration. </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lastRenderedPageBreak/>
              <w:t xml:space="preserve">3. The proposal to initiate disciplinary proceedings contains the following basic information: </w:t>
            </w:r>
          </w:p>
          <w:p w:rsidR="00C43E9D" w:rsidRPr="008C3DE1" w:rsidRDefault="00C43E9D" w:rsidP="00C43E9D">
            <w:pPr>
              <w:contextualSpacing/>
              <w:rPr>
                <w:lang w:val="en-US"/>
              </w:rPr>
            </w:pPr>
          </w:p>
          <w:p w:rsidR="00C43E9D" w:rsidRPr="008C3DE1" w:rsidRDefault="00C43E9D" w:rsidP="00C43E9D">
            <w:pPr>
              <w:ind w:left="720"/>
              <w:contextualSpacing/>
              <w:rPr>
                <w:lang w:val="en-US"/>
              </w:rPr>
            </w:pPr>
            <w:r w:rsidRPr="008C3DE1">
              <w:rPr>
                <w:lang w:val="en-US"/>
              </w:rPr>
              <w:t>3.1. The name and surname of the licensed member;</w:t>
            </w:r>
          </w:p>
          <w:p w:rsidR="00C43E9D" w:rsidRPr="008C3DE1" w:rsidRDefault="00C43E9D" w:rsidP="00C43E9D">
            <w:pPr>
              <w:pStyle w:val="ListParagraph"/>
              <w:ind w:left="1080"/>
              <w:rPr>
                <w:lang w:val="en-US"/>
              </w:rPr>
            </w:pPr>
            <w:r w:rsidRPr="008C3DE1">
              <w:rPr>
                <w:lang w:val="en-US"/>
              </w:rPr>
              <w:t xml:space="preserve"> </w:t>
            </w:r>
          </w:p>
          <w:p w:rsidR="00C43E9D" w:rsidRPr="008C3DE1" w:rsidRDefault="00C43E9D" w:rsidP="00C43E9D">
            <w:pPr>
              <w:ind w:left="720"/>
              <w:contextualSpacing/>
              <w:rPr>
                <w:lang w:val="en-US"/>
              </w:rPr>
            </w:pPr>
            <w:r w:rsidRPr="008C3DE1">
              <w:rPr>
                <w:lang w:val="en-US"/>
              </w:rPr>
              <w:t>3.2. The date of submission of the proposal and the name of the body to whom it is addressed;</w:t>
            </w:r>
          </w:p>
          <w:p w:rsidR="00C43E9D" w:rsidRPr="008C3DE1" w:rsidRDefault="00C43E9D" w:rsidP="00C43E9D">
            <w:pPr>
              <w:pStyle w:val="ListParagraph"/>
              <w:ind w:left="1440"/>
              <w:rPr>
                <w:lang w:val="en-US"/>
              </w:rPr>
            </w:pPr>
          </w:p>
          <w:p w:rsidR="00C43E9D" w:rsidRPr="008C3DE1" w:rsidRDefault="00C43E9D" w:rsidP="00C43E9D">
            <w:pPr>
              <w:ind w:left="720"/>
              <w:contextualSpacing/>
              <w:rPr>
                <w:lang w:val="en-US"/>
              </w:rPr>
            </w:pPr>
            <w:r w:rsidRPr="008C3DE1">
              <w:rPr>
                <w:lang w:val="en-US"/>
              </w:rPr>
              <w:t>3.3. The disciplinary violation allegedly caused by the licensed member and the date when the violation was committed;</w:t>
            </w:r>
          </w:p>
          <w:p w:rsidR="00C43E9D" w:rsidRPr="008C3DE1" w:rsidRDefault="00C43E9D" w:rsidP="00C43E9D">
            <w:pPr>
              <w:pStyle w:val="ListParagraph"/>
              <w:ind w:left="1440"/>
              <w:rPr>
                <w:lang w:val="en-US"/>
              </w:rPr>
            </w:pPr>
          </w:p>
          <w:p w:rsidR="00C43E9D" w:rsidRPr="008C3DE1" w:rsidRDefault="00C43E9D" w:rsidP="00C43E9D">
            <w:pPr>
              <w:ind w:left="720"/>
              <w:contextualSpacing/>
              <w:rPr>
                <w:lang w:val="en-US"/>
              </w:rPr>
            </w:pPr>
            <w:r w:rsidRPr="008C3DE1">
              <w:rPr>
                <w:lang w:val="en-US"/>
              </w:rPr>
              <w:t>3.4. Facts and evidence on which the proposal is based;</w:t>
            </w:r>
          </w:p>
          <w:p w:rsidR="00C43E9D" w:rsidRPr="008C3DE1" w:rsidRDefault="00C43E9D" w:rsidP="00C43E9D">
            <w:pPr>
              <w:pStyle w:val="ListParagraph"/>
              <w:ind w:left="1440"/>
              <w:rPr>
                <w:lang w:val="en-US"/>
              </w:rPr>
            </w:pPr>
          </w:p>
          <w:p w:rsidR="00C43E9D" w:rsidRPr="008C3DE1" w:rsidRDefault="00C43E9D" w:rsidP="00C43E9D">
            <w:pPr>
              <w:tabs>
                <w:tab w:val="left" w:pos="1134"/>
              </w:tabs>
              <w:ind w:left="720"/>
              <w:contextualSpacing/>
              <w:rPr>
                <w:lang w:val="en-US"/>
              </w:rPr>
            </w:pPr>
            <w:r w:rsidRPr="008C3DE1">
              <w:rPr>
                <w:lang w:val="en-US"/>
              </w:rPr>
              <w:t xml:space="preserve">3.5. The name, surname and signature of the person submitting the proposal, respectively the person authorized to submit the proposal. </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4. The supplementary information and the form of the proposal for the initiation of disciplinary proceedings shall be regulated by the Regulation on Disciplinary Procedure of the members of the Chamber approved in accordance with this law. </w:t>
            </w:r>
          </w:p>
          <w:p w:rsidR="00C43E9D" w:rsidRDefault="00C43E9D" w:rsidP="00C43E9D">
            <w:pPr>
              <w:contextualSpacing/>
              <w:rPr>
                <w:lang w:val="en-US"/>
              </w:rPr>
            </w:pPr>
          </w:p>
          <w:p w:rsidR="00D41ED9" w:rsidRPr="008C3DE1" w:rsidRDefault="00D41ED9" w:rsidP="00C43E9D">
            <w:pPr>
              <w:contextualSpacing/>
              <w:rPr>
                <w:lang w:val="en-US"/>
              </w:rPr>
            </w:pPr>
          </w:p>
          <w:p w:rsidR="00C43E9D" w:rsidRPr="008C3DE1" w:rsidRDefault="00C43E9D" w:rsidP="00C43E9D">
            <w:pPr>
              <w:pStyle w:val="ListParagraph"/>
              <w:ind w:left="0"/>
              <w:jc w:val="center"/>
              <w:rPr>
                <w:b/>
                <w:lang w:val="en-US"/>
              </w:rPr>
            </w:pPr>
            <w:r w:rsidRPr="008C3DE1">
              <w:rPr>
                <w:b/>
                <w:lang w:val="en-US"/>
              </w:rPr>
              <w:lastRenderedPageBreak/>
              <w:t>Article 35</w:t>
            </w:r>
          </w:p>
          <w:p w:rsidR="00C43E9D" w:rsidRPr="008C3DE1" w:rsidRDefault="00C43E9D" w:rsidP="00C43E9D">
            <w:pPr>
              <w:pStyle w:val="ListParagraph"/>
              <w:ind w:left="0"/>
              <w:contextualSpacing w:val="0"/>
              <w:jc w:val="center"/>
              <w:rPr>
                <w:b/>
                <w:lang w:val="en-US"/>
              </w:rPr>
            </w:pPr>
            <w:r w:rsidRPr="008C3DE1">
              <w:rPr>
                <w:b/>
                <w:lang w:val="en-US"/>
              </w:rPr>
              <w:t>Disciplinary Procedure</w:t>
            </w:r>
          </w:p>
          <w:p w:rsidR="00C43E9D" w:rsidRPr="008C3DE1" w:rsidRDefault="00C43E9D" w:rsidP="00C43E9D">
            <w:pPr>
              <w:pStyle w:val="ListParagraph"/>
              <w:ind w:left="0"/>
              <w:contextualSpacing w:val="0"/>
              <w:jc w:val="center"/>
              <w:rPr>
                <w:b/>
                <w:lang w:val="en-US"/>
              </w:rPr>
            </w:pPr>
          </w:p>
          <w:p w:rsidR="00C43E9D" w:rsidRPr="008C3DE1" w:rsidRDefault="00C43E9D" w:rsidP="00C43E9D">
            <w:pPr>
              <w:contextualSpacing/>
              <w:rPr>
                <w:lang w:val="en-US"/>
              </w:rPr>
            </w:pPr>
            <w:r w:rsidRPr="008C3DE1">
              <w:rPr>
                <w:lang w:val="en-US"/>
              </w:rPr>
              <w:t xml:space="preserve">1. Upon receipt of the proposal for initiation of disciplinary proceedings, the Chamber's administration shall register it and within five (5) days </w:t>
            </w:r>
            <w:r>
              <w:rPr>
                <w:lang w:val="en-US"/>
              </w:rPr>
              <w:t xml:space="preserve">shall </w:t>
            </w:r>
            <w:r w:rsidRPr="008C3DE1">
              <w:rPr>
                <w:lang w:val="en-US"/>
              </w:rPr>
              <w:t>submit the entire file to the first instance of the Disciplinary Committee.</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2. After receiving the proposal, the Disciplinary Committee shall review the proposal and issue a decision on the proposal. </w:t>
            </w:r>
          </w:p>
          <w:p w:rsidR="00C43E9D" w:rsidRPr="008C3DE1" w:rsidRDefault="00C43E9D" w:rsidP="00C43E9D">
            <w:pPr>
              <w:pStyle w:val="ListParagraph"/>
              <w:rPr>
                <w:lang w:val="en-US"/>
              </w:rPr>
            </w:pPr>
          </w:p>
          <w:p w:rsidR="00C43E9D" w:rsidRPr="008C3DE1" w:rsidRDefault="00C43E9D" w:rsidP="00C43E9D">
            <w:pPr>
              <w:contextualSpacing/>
              <w:rPr>
                <w:lang w:val="en-US"/>
              </w:rPr>
            </w:pPr>
            <w:r w:rsidRPr="008C3DE1">
              <w:rPr>
                <w:lang w:val="en-US"/>
              </w:rPr>
              <w:t>3. Disciplinary Committee by decision:</w:t>
            </w:r>
          </w:p>
          <w:p w:rsidR="00C43E9D" w:rsidRPr="008C3DE1" w:rsidRDefault="00C43E9D" w:rsidP="00C43E9D">
            <w:pPr>
              <w:contextualSpacing/>
              <w:rPr>
                <w:lang w:val="en-US"/>
              </w:rPr>
            </w:pPr>
          </w:p>
          <w:p w:rsidR="00C43E9D" w:rsidRPr="008C3DE1" w:rsidRDefault="00C43E9D" w:rsidP="00C43E9D">
            <w:pPr>
              <w:ind w:left="720"/>
              <w:contextualSpacing/>
              <w:rPr>
                <w:lang w:val="en-US"/>
              </w:rPr>
            </w:pPr>
            <w:r w:rsidRPr="008C3DE1">
              <w:rPr>
                <w:lang w:val="en-US"/>
              </w:rPr>
              <w:t xml:space="preserve">3.1. Rejects the proposal as incomplete if the proposal does not contain all the data specified in Article 34 of this law; </w:t>
            </w:r>
          </w:p>
          <w:p w:rsidR="00C43E9D" w:rsidRPr="008C3DE1" w:rsidRDefault="00C43E9D" w:rsidP="00C43E9D">
            <w:pPr>
              <w:contextualSpacing/>
              <w:rPr>
                <w:lang w:val="en-US"/>
              </w:rPr>
            </w:pPr>
          </w:p>
          <w:p w:rsidR="00C43E9D" w:rsidRPr="008C3DE1" w:rsidRDefault="00C43E9D" w:rsidP="00C43E9D">
            <w:pPr>
              <w:ind w:left="720"/>
              <w:contextualSpacing/>
              <w:rPr>
                <w:lang w:val="en-US"/>
              </w:rPr>
            </w:pPr>
            <w:r w:rsidRPr="008C3DE1">
              <w:rPr>
                <w:lang w:val="en-US"/>
              </w:rPr>
              <w:t xml:space="preserve">3.2. Rejects the proposal as belated if submitted after the deadline set out in Article 38;  </w:t>
            </w:r>
          </w:p>
          <w:p w:rsidR="00C43E9D" w:rsidRPr="008C3DE1" w:rsidRDefault="00C43E9D" w:rsidP="00C43E9D">
            <w:pPr>
              <w:ind w:left="1440"/>
              <w:contextualSpacing/>
              <w:rPr>
                <w:lang w:val="en-US"/>
              </w:rPr>
            </w:pPr>
          </w:p>
          <w:p w:rsidR="00C43E9D" w:rsidRPr="008C3DE1" w:rsidRDefault="00C43E9D" w:rsidP="00C43E9D">
            <w:pPr>
              <w:ind w:left="720"/>
              <w:contextualSpacing/>
              <w:rPr>
                <w:lang w:val="en-US"/>
              </w:rPr>
            </w:pPr>
            <w:r w:rsidRPr="008C3DE1">
              <w:rPr>
                <w:lang w:val="en-US"/>
              </w:rPr>
              <w:t xml:space="preserve">3.3. Rejects the proposal as inadmissible if it has not been filed by the authorized persons for the initiation of disciplinary proceedings;  </w:t>
            </w:r>
          </w:p>
          <w:p w:rsidR="00C43E9D" w:rsidRPr="008C3DE1" w:rsidRDefault="00C43E9D" w:rsidP="00C43E9D">
            <w:pPr>
              <w:ind w:left="1440"/>
              <w:contextualSpacing/>
              <w:rPr>
                <w:lang w:val="en-US"/>
              </w:rPr>
            </w:pPr>
          </w:p>
          <w:p w:rsidR="00C43E9D" w:rsidRPr="008C3DE1" w:rsidRDefault="00C43E9D" w:rsidP="00C43E9D">
            <w:pPr>
              <w:ind w:left="720"/>
              <w:contextualSpacing/>
              <w:rPr>
                <w:lang w:val="en-US"/>
              </w:rPr>
            </w:pPr>
            <w:r w:rsidRPr="008C3DE1">
              <w:rPr>
                <w:lang w:val="en-US"/>
              </w:rPr>
              <w:t xml:space="preserve">3.4. Accepts the proposal and initiates the disciplinary procedure.  </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lastRenderedPageBreak/>
              <w:t>4. With the decision to accept the proposal to initiate disciplinary proceedings, the Disciplinary Committee immediately notifies the licensed member against whom the proceedings have begun and allows fifteen (15) days to declare in writing to the Disciplinary Committee regarding his/her liability and to present supporting facts or arguments.</w:t>
            </w:r>
          </w:p>
          <w:p w:rsidR="00C43E9D" w:rsidRPr="008C3DE1" w:rsidRDefault="00C43E9D" w:rsidP="00C43E9D">
            <w:pPr>
              <w:contextualSpacing/>
              <w:rPr>
                <w:lang w:val="en-US"/>
              </w:rPr>
            </w:pPr>
            <w:r w:rsidRPr="008C3DE1">
              <w:rPr>
                <w:lang w:val="en-US"/>
              </w:rPr>
              <w:t xml:space="preserve"> </w:t>
            </w:r>
          </w:p>
          <w:p w:rsidR="00C43E9D" w:rsidRPr="008C3DE1" w:rsidRDefault="00C43E9D" w:rsidP="00C43E9D">
            <w:pPr>
              <w:contextualSpacing/>
              <w:rPr>
                <w:lang w:val="en-US"/>
              </w:rPr>
            </w:pPr>
            <w:r w:rsidRPr="008C3DE1">
              <w:rPr>
                <w:lang w:val="en-US"/>
              </w:rPr>
              <w:t>5. The Disciplinary Committee shall implement the procedure for determining the disciplinary liability of the licensed member and impose adequate disciplinary measures in accordance with this Law and sublegal acts of the Chamber approved by the Assembly.</w:t>
            </w:r>
          </w:p>
          <w:p w:rsidR="00C43E9D" w:rsidRPr="008C3DE1" w:rsidRDefault="00C43E9D" w:rsidP="00C43E9D">
            <w:pPr>
              <w:rPr>
                <w:lang w:val="en-US"/>
              </w:rPr>
            </w:pPr>
          </w:p>
          <w:p w:rsidR="00C43E9D" w:rsidRPr="008C3DE1" w:rsidRDefault="00C43E9D" w:rsidP="00C43E9D">
            <w:pPr>
              <w:rPr>
                <w:lang w:val="en-US"/>
              </w:rPr>
            </w:pPr>
            <w:r w:rsidRPr="008C3DE1">
              <w:rPr>
                <w:lang w:val="en-US"/>
              </w:rPr>
              <w:t>6. The deadline within which the procedure for determining disciplinary liability shall be completed shall be limited by the Regulation on Disciplinary Procedure adopted in accordance with this Law.</w:t>
            </w:r>
          </w:p>
          <w:p w:rsidR="00C43E9D" w:rsidRPr="008C3DE1" w:rsidRDefault="00C43E9D" w:rsidP="00C43E9D">
            <w:pPr>
              <w:contextualSpacing/>
              <w:jc w:val="center"/>
              <w:rPr>
                <w:b/>
                <w:lang w:val="en-US"/>
              </w:rPr>
            </w:pPr>
          </w:p>
          <w:p w:rsidR="00C43E9D" w:rsidRPr="008C3DE1" w:rsidRDefault="00C43E9D" w:rsidP="00C43E9D">
            <w:pPr>
              <w:contextualSpacing/>
              <w:jc w:val="center"/>
              <w:rPr>
                <w:b/>
                <w:lang w:val="en-US"/>
              </w:rPr>
            </w:pPr>
            <w:r w:rsidRPr="008C3DE1">
              <w:rPr>
                <w:b/>
                <w:lang w:val="en-US"/>
              </w:rPr>
              <w:t>Article 36</w:t>
            </w:r>
          </w:p>
          <w:p w:rsidR="00C43E9D" w:rsidRPr="008C3DE1" w:rsidRDefault="00C43E9D" w:rsidP="00C43E9D">
            <w:pPr>
              <w:contextualSpacing/>
              <w:jc w:val="center"/>
              <w:rPr>
                <w:b/>
                <w:lang w:val="en-US"/>
              </w:rPr>
            </w:pPr>
            <w:r w:rsidRPr="008C3DE1">
              <w:rPr>
                <w:b/>
                <w:lang w:val="en-US"/>
              </w:rPr>
              <w:t>Disciplinary Measures</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1. In the disciplinary procedure, only disciplinary measures foreseen by this Law may be imposed on the licensed member. </w:t>
            </w:r>
          </w:p>
          <w:p w:rsidR="00C43E9D" w:rsidRPr="008C3DE1" w:rsidRDefault="00C43E9D" w:rsidP="00C43E9D">
            <w:pPr>
              <w:contextualSpacing/>
              <w:jc w:val="center"/>
              <w:rPr>
                <w:b/>
                <w:lang w:val="en-US"/>
              </w:rPr>
            </w:pPr>
          </w:p>
          <w:p w:rsidR="00C43E9D" w:rsidRPr="008C3DE1" w:rsidRDefault="00C43E9D" w:rsidP="00C43E9D">
            <w:pPr>
              <w:contextualSpacing/>
              <w:rPr>
                <w:lang w:val="en-US"/>
              </w:rPr>
            </w:pPr>
            <w:r w:rsidRPr="008C3DE1">
              <w:rPr>
                <w:lang w:val="en-US"/>
              </w:rPr>
              <w:t xml:space="preserve">2. Disciplinary measures for disciplinary </w:t>
            </w:r>
            <w:r w:rsidRPr="008C3DE1">
              <w:rPr>
                <w:lang w:val="en-US"/>
              </w:rPr>
              <w:lastRenderedPageBreak/>
              <w:t xml:space="preserve">violations are as follows: </w:t>
            </w:r>
          </w:p>
          <w:p w:rsidR="00C43E9D" w:rsidRPr="008C3DE1" w:rsidRDefault="00C43E9D" w:rsidP="00C43E9D">
            <w:pPr>
              <w:contextualSpacing/>
              <w:jc w:val="center"/>
              <w:rPr>
                <w:lang w:val="en-US"/>
              </w:rPr>
            </w:pPr>
          </w:p>
          <w:p w:rsidR="00C43E9D" w:rsidRPr="008C3DE1" w:rsidRDefault="00C43E9D" w:rsidP="00C43E9D">
            <w:pPr>
              <w:ind w:left="720"/>
              <w:contextualSpacing/>
              <w:rPr>
                <w:lang w:val="en-US"/>
              </w:rPr>
            </w:pPr>
            <w:r w:rsidRPr="008C3DE1">
              <w:rPr>
                <w:lang w:val="en-US"/>
              </w:rPr>
              <w:t xml:space="preserve">2.1. Warning; </w:t>
            </w:r>
          </w:p>
          <w:p w:rsidR="00C43E9D" w:rsidRPr="008C3DE1" w:rsidRDefault="00C43E9D" w:rsidP="00C43E9D">
            <w:pPr>
              <w:ind w:left="720"/>
              <w:contextualSpacing/>
              <w:rPr>
                <w:lang w:val="en-US"/>
              </w:rPr>
            </w:pPr>
          </w:p>
          <w:p w:rsidR="00C43E9D" w:rsidRPr="008C3DE1" w:rsidRDefault="00C43E9D" w:rsidP="00C43E9D">
            <w:pPr>
              <w:ind w:left="720"/>
              <w:contextualSpacing/>
              <w:rPr>
                <w:lang w:val="en-US"/>
              </w:rPr>
            </w:pPr>
            <w:r w:rsidRPr="008C3DE1">
              <w:rPr>
                <w:lang w:val="en-US"/>
              </w:rPr>
              <w:t xml:space="preserve">2.2. Fines in cash; </w:t>
            </w:r>
          </w:p>
          <w:p w:rsidR="00C43E9D" w:rsidRPr="008C3DE1" w:rsidRDefault="00C43E9D" w:rsidP="00C43E9D">
            <w:pPr>
              <w:contextualSpacing/>
              <w:rPr>
                <w:lang w:val="en-US"/>
              </w:rPr>
            </w:pPr>
          </w:p>
          <w:p w:rsidR="00C43E9D" w:rsidRPr="008C3DE1" w:rsidRDefault="00C43E9D" w:rsidP="00C43E9D">
            <w:pPr>
              <w:ind w:left="720"/>
              <w:contextualSpacing/>
              <w:rPr>
                <w:lang w:val="en-US"/>
              </w:rPr>
            </w:pPr>
            <w:r w:rsidRPr="008C3DE1">
              <w:rPr>
                <w:lang w:val="en-US"/>
              </w:rPr>
              <w:t xml:space="preserve">2.3. Suspension of the license for a period of one (1) month to one (1) year; </w:t>
            </w:r>
          </w:p>
          <w:p w:rsidR="00C43E9D" w:rsidRPr="008C3DE1" w:rsidRDefault="00C43E9D" w:rsidP="00C43E9D">
            <w:pPr>
              <w:pStyle w:val="ListParagraph"/>
              <w:rPr>
                <w:lang w:val="en-US"/>
              </w:rPr>
            </w:pPr>
          </w:p>
          <w:p w:rsidR="00C43E9D" w:rsidRPr="008C3DE1" w:rsidRDefault="00C43E9D" w:rsidP="00C43E9D">
            <w:pPr>
              <w:contextualSpacing/>
              <w:rPr>
                <w:lang w:val="en-US"/>
              </w:rPr>
            </w:pPr>
            <w:r w:rsidRPr="008C3DE1">
              <w:rPr>
                <w:lang w:val="en-US"/>
              </w:rPr>
              <w:t>3. In disciplinary proceedings, the Disciplinary Committee may impose one or more of the disciplinary measures described in paragraph 2 of this Article.</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4. When imposing disciplinary measures shall be taken into account all circumstances that may affect the type of measures, and in particular the weight and consequences of the violation, the damage caused, the degree of liability and previous disciplinary measures. </w:t>
            </w:r>
          </w:p>
          <w:p w:rsidR="00C43E9D" w:rsidRPr="008C3DE1" w:rsidRDefault="00C43E9D" w:rsidP="00C43E9D">
            <w:pPr>
              <w:pStyle w:val="ListParagraph"/>
              <w:ind w:left="360"/>
              <w:jc w:val="center"/>
              <w:rPr>
                <w:lang w:val="en-US"/>
              </w:rPr>
            </w:pPr>
          </w:p>
          <w:p w:rsidR="00C43E9D" w:rsidRPr="008C3DE1" w:rsidRDefault="00C43E9D" w:rsidP="00C43E9D">
            <w:pPr>
              <w:contextualSpacing/>
              <w:rPr>
                <w:lang w:val="en-US"/>
              </w:rPr>
            </w:pPr>
            <w:r w:rsidRPr="008C3DE1">
              <w:rPr>
                <w:lang w:val="en-US"/>
              </w:rPr>
              <w:t xml:space="preserve">5. The fine paid in the Chamber's disciplinary proceedings shall be deposited in the Chamber's budget. </w:t>
            </w:r>
          </w:p>
          <w:p w:rsidR="00C43E9D" w:rsidRPr="008C3DE1" w:rsidRDefault="00C43E9D" w:rsidP="00C43E9D">
            <w:pPr>
              <w:contextualSpacing/>
              <w:rPr>
                <w:lang w:val="en-US"/>
              </w:rPr>
            </w:pPr>
          </w:p>
          <w:p w:rsidR="00C43E9D" w:rsidRPr="008C3DE1" w:rsidRDefault="00C43E9D" w:rsidP="00C43E9D">
            <w:pPr>
              <w:rPr>
                <w:lang w:val="en-US"/>
              </w:rPr>
            </w:pPr>
            <w:r w:rsidRPr="008C3DE1">
              <w:rPr>
                <w:lang w:val="en-US"/>
              </w:rPr>
              <w:t>6. Disciplinary measures imposed on the licensed member in accordance with paragraph 2 of this Article shall be determined by the Regulation on Disciplinary Procedure adopted in accordance with this Law.</w:t>
            </w:r>
          </w:p>
          <w:p w:rsidR="00C43E9D" w:rsidRPr="008C3DE1" w:rsidRDefault="00C43E9D" w:rsidP="00C43E9D">
            <w:pPr>
              <w:pStyle w:val="ListParagraph"/>
              <w:ind w:left="0"/>
              <w:jc w:val="center"/>
              <w:rPr>
                <w:b/>
                <w:lang w:val="en-US"/>
              </w:rPr>
            </w:pPr>
            <w:r w:rsidRPr="008C3DE1">
              <w:rPr>
                <w:b/>
                <w:lang w:val="en-US"/>
              </w:rPr>
              <w:lastRenderedPageBreak/>
              <w:t>Article 37</w:t>
            </w:r>
          </w:p>
          <w:p w:rsidR="00C43E9D" w:rsidRPr="008C3DE1" w:rsidRDefault="00C43E9D" w:rsidP="00C43E9D">
            <w:pPr>
              <w:pStyle w:val="ListParagraph"/>
              <w:ind w:left="0"/>
              <w:jc w:val="center"/>
              <w:rPr>
                <w:b/>
                <w:lang w:val="en-US"/>
              </w:rPr>
            </w:pPr>
            <w:r w:rsidRPr="008C3DE1">
              <w:rPr>
                <w:b/>
                <w:lang w:val="en-US"/>
              </w:rPr>
              <w:t xml:space="preserve">Appeals against Disciplinary Measures </w:t>
            </w:r>
          </w:p>
          <w:p w:rsidR="00C43E9D" w:rsidRPr="008C3DE1" w:rsidRDefault="00C43E9D" w:rsidP="00C43E9D">
            <w:pPr>
              <w:pStyle w:val="ListParagraph"/>
              <w:ind w:left="0"/>
              <w:jc w:val="center"/>
              <w:rPr>
                <w:b/>
                <w:lang w:val="en-US"/>
              </w:rPr>
            </w:pPr>
          </w:p>
          <w:p w:rsidR="00C43E9D" w:rsidRPr="008C3DE1" w:rsidRDefault="00C43E9D" w:rsidP="00C43E9D">
            <w:pPr>
              <w:pStyle w:val="ListParagraph"/>
              <w:ind w:left="0"/>
              <w:rPr>
                <w:lang w:val="en-US"/>
              </w:rPr>
            </w:pPr>
            <w:r w:rsidRPr="008C3DE1">
              <w:rPr>
                <w:lang w:val="en-US"/>
              </w:rPr>
              <w:t xml:space="preserve">1. A member may file a complaint against the decision of the first instance body of the Disciplinary Committee. </w:t>
            </w:r>
          </w:p>
          <w:p w:rsidR="00C43E9D" w:rsidRPr="008C3DE1" w:rsidRDefault="00C43E9D" w:rsidP="00C43E9D">
            <w:pPr>
              <w:pStyle w:val="ListParagraph"/>
              <w:ind w:left="0"/>
              <w:rPr>
                <w:lang w:val="en-US"/>
              </w:rPr>
            </w:pPr>
          </w:p>
          <w:p w:rsidR="00C43E9D" w:rsidRPr="008C3DE1" w:rsidRDefault="00C43E9D" w:rsidP="00C43E9D">
            <w:pPr>
              <w:pStyle w:val="ListParagraph"/>
              <w:ind w:left="0"/>
              <w:rPr>
                <w:lang w:val="en-US"/>
              </w:rPr>
            </w:pPr>
            <w:r w:rsidRPr="008C3DE1">
              <w:rPr>
                <w:lang w:val="en-US"/>
              </w:rPr>
              <w:t xml:space="preserve">2. When filing a complaint in accordance with paragraph 1 of this Article, the Disciplinary Committee of the first instance shall summon the second instance body responsible for reviewing the preliminary decision. </w:t>
            </w:r>
          </w:p>
          <w:p w:rsidR="00C43E9D" w:rsidRPr="008C3DE1" w:rsidRDefault="00C43E9D" w:rsidP="00C43E9D">
            <w:pPr>
              <w:pStyle w:val="ListParagraph"/>
              <w:ind w:left="0"/>
              <w:rPr>
                <w:lang w:val="en-US"/>
              </w:rPr>
            </w:pPr>
          </w:p>
          <w:p w:rsidR="00C43E9D" w:rsidRPr="008C3DE1" w:rsidRDefault="00C43E9D" w:rsidP="00C43E9D">
            <w:pPr>
              <w:pStyle w:val="ListParagraph"/>
              <w:ind w:left="0"/>
              <w:rPr>
                <w:lang w:val="en-US"/>
              </w:rPr>
            </w:pPr>
            <w:r w:rsidRPr="008C3DE1">
              <w:rPr>
                <w:lang w:val="en-US"/>
              </w:rPr>
              <w:t xml:space="preserve">3. A complaint may be filed against a second instance decision of the Disciplinary Committee before the competent court in accordance with the administrative procedure determined by the applicable law in force. </w:t>
            </w:r>
          </w:p>
          <w:p w:rsidR="00C43E9D" w:rsidRPr="008C3DE1" w:rsidRDefault="00C43E9D" w:rsidP="00C43E9D">
            <w:pPr>
              <w:pStyle w:val="ListParagraph"/>
              <w:ind w:left="0"/>
              <w:rPr>
                <w:lang w:val="en-US"/>
              </w:rPr>
            </w:pPr>
          </w:p>
          <w:p w:rsidR="00C43E9D" w:rsidRPr="008C3DE1" w:rsidRDefault="00C43E9D" w:rsidP="00C43E9D">
            <w:pPr>
              <w:pStyle w:val="ListParagraph"/>
              <w:ind w:left="0"/>
              <w:rPr>
                <w:lang w:val="en-US"/>
              </w:rPr>
            </w:pPr>
            <w:r w:rsidRPr="008C3DE1">
              <w:rPr>
                <w:lang w:val="en-US"/>
              </w:rPr>
              <w:t xml:space="preserve">4. The procedure for filing a complaint and conducting a disciplinary review, including deadlines, shall be determined by the Regulation on Disciplinary Procedure adopted pursuant to this Law. </w:t>
            </w:r>
          </w:p>
          <w:p w:rsidR="00C43E9D" w:rsidRPr="008C3DE1" w:rsidRDefault="00C43E9D" w:rsidP="00C43E9D">
            <w:pPr>
              <w:pStyle w:val="ListParagraph"/>
              <w:ind w:left="0"/>
              <w:jc w:val="center"/>
              <w:rPr>
                <w:lang w:val="en-US"/>
              </w:rPr>
            </w:pPr>
          </w:p>
          <w:p w:rsidR="00C43E9D" w:rsidRPr="008C3DE1" w:rsidRDefault="00C43E9D" w:rsidP="00C43E9D">
            <w:pPr>
              <w:pStyle w:val="ListParagraph"/>
              <w:ind w:left="0"/>
              <w:jc w:val="center"/>
              <w:rPr>
                <w:b/>
                <w:lang w:val="en-US"/>
              </w:rPr>
            </w:pPr>
            <w:r w:rsidRPr="008C3DE1">
              <w:rPr>
                <w:b/>
                <w:lang w:val="en-US"/>
              </w:rPr>
              <w:t>Article 38</w:t>
            </w:r>
          </w:p>
          <w:p w:rsidR="00C43E9D" w:rsidRPr="008C3DE1" w:rsidRDefault="00C43E9D" w:rsidP="00C43E9D">
            <w:pPr>
              <w:pStyle w:val="ListParagraph"/>
              <w:ind w:left="0"/>
              <w:jc w:val="center"/>
              <w:rPr>
                <w:b/>
                <w:lang w:val="en-US"/>
              </w:rPr>
            </w:pPr>
            <w:r w:rsidRPr="008C3DE1">
              <w:rPr>
                <w:b/>
                <w:lang w:val="en-US"/>
              </w:rPr>
              <w:t xml:space="preserve">Statute of Limitation </w:t>
            </w:r>
          </w:p>
          <w:p w:rsidR="00C43E9D" w:rsidRPr="008C3DE1" w:rsidRDefault="00C43E9D" w:rsidP="00C43E9D">
            <w:pPr>
              <w:pStyle w:val="ListParagraph"/>
              <w:ind w:left="0"/>
              <w:jc w:val="center"/>
              <w:rPr>
                <w:b/>
                <w:lang w:val="en-US"/>
              </w:rPr>
            </w:pPr>
          </w:p>
          <w:p w:rsidR="00C43E9D" w:rsidRPr="008C3DE1" w:rsidRDefault="00C43E9D" w:rsidP="00C43E9D">
            <w:pPr>
              <w:pStyle w:val="ListParagraph"/>
              <w:ind w:left="0"/>
              <w:rPr>
                <w:lang w:val="en-US"/>
              </w:rPr>
            </w:pPr>
            <w:r w:rsidRPr="008C3DE1">
              <w:rPr>
                <w:lang w:val="en-US"/>
              </w:rPr>
              <w:t xml:space="preserve">1. The parties are obliged to immediately and without delay notify the relevant Chamber about the violation as soon as they become </w:t>
            </w:r>
            <w:r w:rsidRPr="008C3DE1">
              <w:rPr>
                <w:lang w:val="en-US"/>
              </w:rPr>
              <w:lastRenderedPageBreak/>
              <w:t xml:space="preserve">aware of the disciplinary violation by the licensed Chamber member. </w:t>
            </w:r>
          </w:p>
          <w:p w:rsidR="00C43E9D" w:rsidRPr="008C3DE1" w:rsidRDefault="00C43E9D" w:rsidP="00C43E9D">
            <w:pPr>
              <w:pStyle w:val="ListParagraph"/>
              <w:ind w:left="0"/>
              <w:rPr>
                <w:lang w:val="en-US"/>
              </w:rPr>
            </w:pPr>
          </w:p>
          <w:p w:rsidR="00C43E9D" w:rsidRPr="008C3DE1" w:rsidRDefault="00C43E9D" w:rsidP="00C43E9D">
            <w:pPr>
              <w:pStyle w:val="ListParagraph"/>
              <w:ind w:left="0"/>
              <w:rPr>
                <w:lang w:val="en-US"/>
              </w:rPr>
            </w:pPr>
            <w:r w:rsidRPr="008C3DE1">
              <w:rPr>
                <w:lang w:val="en-US"/>
              </w:rPr>
              <w:t xml:space="preserve">2. A licensed Chamber member may not undergo disciplinary proceedings if more than three (3) years have passed from the date when the disciplinary offense has occurred. </w:t>
            </w:r>
          </w:p>
          <w:p w:rsidR="00C43E9D" w:rsidRPr="008C3DE1" w:rsidRDefault="00C43E9D" w:rsidP="00C43E9D">
            <w:pPr>
              <w:pStyle w:val="ListParagraph"/>
              <w:ind w:left="0"/>
              <w:rPr>
                <w:lang w:val="en-US"/>
              </w:rPr>
            </w:pPr>
          </w:p>
          <w:p w:rsidR="00C43E9D" w:rsidRPr="008C3DE1" w:rsidRDefault="00C43E9D" w:rsidP="00C43E9D">
            <w:pPr>
              <w:pStyle w:val="ListParagraph"/>
              <w:ind w:left="0"/>
              <w:rPr>
                <w:lang w:val="en-US"/>
              </w:rPr>
            </w:pPr>
            <w:r w:rsidRPr="008C3DE1">
              <w:rPr>
                <w:lang w:val="en-US"/>
              </w:rPr>
              <w:t xml:space="preserve">3. The execution of the decision of the Disciplinary Committee shall be statutory limited to a period of five (5) years from the day the decision becomes final. </w:t>
            </w:r>
          </w:p>
          <w:p w:rsidR="00C43E9D" w:rsidRPr="008C3DE1" w:rsidRDefault="00C43E9D" w:rsidP="00C43E9D">
            <w:pPr>
              <w:contextualSpacing/>
              <w:jc w:val="center"/>
              <w:rPr>
                <w:b/>
                <w:lang w:val="en-US"/>
              </w:rPr>
            </w:pPr>
          </w:p>
          <w:p w:rsidR="00C43E9D" w:rsidRDefault="00C43E9D" w:rsidP="00D41ED9">
            <w:pPr>
              <w:contextualSpacing/>
              <w:jc w:val="left"/>
              <w:rPr>
                <w:b/>
                <w:sz w:val="28"/>
                <w:lang w:val="en-US"/>
              </w:rPr>
            </w:pPr>
            <w:r w:rsidRPr="008C3DE1">
              <w:rPr>
                <w:b/>
                <w:sz w:val="28"/>
                <w:lang w:val="en-US"/>
              </w:rPr>
              <w:t>Chapter V</w:t>
            </w:r>
          </w:p>
          <w:p w:rsidR="00D41ED9" w:rsidRPr="008C3DE1" w:rsidRDefault="00D41ED9" w:rsidP="00D41ED9">
            <w:pPr>
              <w:contextualSpacing/>
              <w:jc w:val="left"/>
              <w:rPr>
                <w:b/>
                <w:sz w:val="28"/>
                <w:lang w:val="en-US"/>
              </w:rPr>
            </w:pPr>
          </w:p>
          <w:p w:rsidR="00C43E9D" w:rsidRPr="008C3DE1" w:rsidRDefault="00C43E9D" w:rsidP="00D41ED9">
            <w:pPr>
              <w:contextualSpacing/>
              <w:jc w:val="left"/>
              <w:rPr>
                <w:b/>
                <w:sz w:val="28"/>
                <w:lang w:val="en-US"/>
              </w:rPr>
            </w:pPr>
            <w:r w:rsidRPr="008C3DE1">
              <w:rPr>
                <w:b/>
                <w:sz w:val="28"/>
                <w:lang w:val="en-US"/>
              </w:rPr>
              <w:t>FUNDING SOURCES OF THE CHAMBER</w:t>
            </w:r>
          </w:p>
          <w:p w:rsidR="00C43E9D" w:rsidRPr="008C3DE1" w:rsidRDefault="00C43E9D" w:rsidP="00C43E9D">
            <w:pPr>
              <w:contextualSpacing/>
              <w:jc w:val="center"/>
              <w:rPr>
                <w:lang w:val="en-US"/>
              </w:rPr>
            </w:pPr>
          </w:p>
          <w:p w:rsidR="00C43E9D" w:rsidRPr="008C3DE1" w:rsidRDefault="00C43E9D" w:rsidP="00C43E9D">
            <w:pPr>
              <w:contextualSpacing/>
              <w:jc w:val="center"/>
              <w:rPr>
                <w:b/>
                <w:lang w:val="en-US"/>
              </w:rPr>
            </w:pPr>
            <w:r w:rsidRPr="008C3DE1">
              <w:rPr>
                <w:b/>
                <w:lang w:val="en-US"/>
              </w:rPr>
              <w:t>Article 39</w:t>
            </w:r>
          </w:p>
          <w:p w:rsidR="00C43E9D" w:rsidRPr="008C3DE1" w:rsidRDefault="00C43E9D" w:rsidP="00C43E9D">
            <w:pPr>
              <w:contextualSpacing/>
              <w:jc w:val="center"/>
              <w:rPr>
                <w:b/>
                <w:lang w:val="en-US"/>
              </w:rPr>
            </w:pPr>
            <w:r w:rsidRPr="008C3DE1">
              <w:rPr>
                <w:b/>
                <w:lang w:val="en-US"/>
              </w:rPr>
              <w:t xml:space="preserve">Annual and </w:t>
            </w:r>
            <w:r w:rsidR="00D41ED9" w:rsidRPr="008C3DE1">
              <w:rPr>
                <w:b/>
                <w:lang w:val="en-US"/>
              </w:rPr>
              <w:t xml:space="preserve">supplementary revenues </w:t>
            </w:r>
            <w:r w:rsidRPr="008C3DE1">
              <w:rPr>
                <w:b/>
                <w:lang w:val="en-US"/>
              </w:rPr>
              <w:t xml:space="preserve">of </w:t>
            </w:r>
            <w:r w:rsidR="00D41ED9" w:rsidRPr="008C3DE1">
              <w:rPr>
                <w:b/>
                <w:lang w:val="en-US"/>
              </w:rPr>
              <w:t>chambers</w:t>
            </w:r>
          </w:p>
          <w:p w:rsidR="00C43E9D" w:rsidRPr="008C3DE1" w:rsidRDefault="00C43E9D" w:rsidP="00C43E9D">
            <w:pPr>
              <w:contextualSpacing/>
              <w:jc w:val="center"/>
              <w:rPr>
                <w:lang w:val="en-US"/>
              </w:rPr>
            </w:pPr>
          </w:p>
          <w:p w:rsidR="00C43E9D" w:rsidRPr="008C3DE1" w:rsidRDefault="00C43E9D" w:rsidP="00C43E9D">
            <w:pPr>
              <w:contextualSpacing/>
              <w:rPr>
                <w:lang w:val="en-US"/>
              </w:rPr>
            </w:pPr>
            <w:r w:rsidRPr="008C3DE1">
              <w:rPr>
                <w:lang w:val="en-US"/>
              </w:rPr>
              <w:t>1. The Chamber shall realize own source revenues from:</w:t>
            </w:r>
          </w:p>
          <w:p w:rsidR="00C43E9D" w:rsidRPr="008C3DE1" w:rsidRDefault="00C43E9D" w:rsidP="00C43E9D">
            <w:pPr>
              <w:pStyle w:val="ListParagraph"/>
              <w:ind w:left="360"/>
              <w:rPr>
                <w:lang w:val="en-US"/>
              </w:rPr>
            </w:pPr>
          </w:p>
          <w:p w:rsidR="00C43E9D" w:rsidRPr="008C3DE1" w:rsidRDefault="00C43E9D" w:rsidP="00C43E9D">
            <w:pPr>
              <w:ind w:left="720"/>
              <w:contextualSpacing/>
              <w:rPr>
                <w:lang w:val="en-US"/>
              </w:rPr>
            </w:pPr>
            <w:r w:rsidRPr="008C3DE1">
              <w:rPr>
                <w:lang w:val="en-US"/>
              </w:rPr>
              <w:t xml:space="preserve">1.1. Annual membership tariff; </w:t>
            </w:r>
          </w:p>
          <w:p w:rsidR="00C43E9D" w:rsidRPr="008C3DE1" w:rsidRDefault="00C43E9D" w:rsidP="00C43E9D">
            <w:pPr>
              <w:pStyle w:val="ListParagraph"/>
              <w:ind w:left="1440"/>
              <w:rPr>
                <w:lang w:val="en-US"/>
              </w:rPr>
            </w:pPr>
          </w:p>
          <w:p w:rsidR="00C43E9D" w:rsidRPr="008C3DE1" w:rsidRDefault="00C43E9D" w:rsidP="00C43E9D">
            <w:pPr>
              <w:ind w:left="720"/>
              <w:contextualSpacing/>
              <w:rPr>
                <w:lang w:val="en-US"/>
              </w:rPr>
            </w:pPr>
            <w:r w:rsidRPr="008C3DE1">
              <w:rPr>
                <w:lang w:val="en-US"/>
              </w:rPr>
              <w:t>1.2. Licensing fee;</w:t>
            </w:r>
          </w:p>
          <w:p w:rsidR="00C43E9D" w:rsidRPr="008C3DE1" w:rsidRDefault="00C43E9D" w:rsidP="00C43E9D">
            <w:pPr>
              <w:pStyle w:val="ListParagraph"/>
              <w:ind w:left="1440"/>
              <w:rPr>
                <w:lang w:val="en-US"/>
              </w:rPr>
            </w:pPr>
          </w:p>
          <w:p w:rsidR="00C43E9D" w:rsidRPr="008C3DE1" w:rsidRDefault="00C43E9D" w:rsidP="00C43E9D">
            <w:pPr>
              <w:ind w:left="720"/>
              <w:contextualSpacing/>
              <w:rPr>
                <w:lang w:val="en-US"/>
              </w:rPr>
            </w:pPr>
            <w:r w:rsidRPr="008C3DE1">
              <w:rPr>
                <w:lang w:val="en-US"/>
              </w:rPr>
              <w:t xml:space="preserve">1.3. The fee for covering the expenses </w:t>
            </w:r>
            <w:r w:rsidRPr="008C3DE1">
              <w:rPr>
                <w:lang w:val="en-US"/>
              </w:rPr>
              <w:lastRenderedPageBreak/>
              <w:t xml:space="preserve">for the undertaken actions; </w:t>
            </w:r>
          </w:p>
          <w:p w:rsidR="00C43E9D" w:rsidRPr="008C3DE1" w:rsidRDefault="00C43E9D" w:rsidP="00C43E9D">
            <w:pPr>
              <w:ind w:left="720"/>
              <w:contextualSpacing/>
              <w:rPr>
                <w:lang w:val="en-US"/>
              </w:rPr>
            </w:pPr>
          </w:p>
          <w:p w:rsidR="00C43E9D" w:rsidRPr="008C3DE1" w:rsidRDefault="00C43E9D" w:rsidP="00C43E9D">
            <w:pPr>
              <w:ind w:left="720"/>
              <w:contextualSpacing/>
              <w:rPr>
                <w:lang w:val="en-US"/>
              </w:rPr>
            </w:pPr>
            <w:r w:rsidRPr="008C3DE1">
              <w:rPr>
                <w:lang w:val="en-US"/>
              </w:rPr>
              <w:t xml:space="preserve">1.4. Fines and other amounts paid during disciplinary proceedings; </w:t>
            </w:r>
          </w:p>
          <w:p w:rsidR="00C43E9D" w:rsidRDefault="00C43E9D" w:rsidP="00C43E9D">
            <w:pPr>
              <w:ind w:left="720"/>
              <w:contextualSpacing/>
              <w:rPr>
                <w:lang w:val="en-US"/>
              </w:rPr>
            </w:pPr>
          </w:p>
          <w:p w:rsidR="00D41ED9" w:rsidRPr="008C3DE1" w:rsidRDefault="00D41ED9" w:rsidP="00C43E9D">
            <w:pPr>
              <w:ind w:left="720"/>
              <w:contextualSpacing/>
              <w:rPr>
                <w:lang w:val="en-US"/>
              </w:rPr>
            </w:pPr>
          </w:p>
          <w:p w:rsidR="00C43E9D" w:rsidRPr="008C3DE1" w:rsidRDefault="00C43E9D" w:rsidP="00C43E9D">
            <w:pPr>
              <w:ind w:left="720"/>
              <w:contextualSpacing/>
              <w:rPr>
                <w:lang w:val="en-US"/>
              </w:rPr>
            </w:pPr>
            <w:r w:rsidRPr="008C3DE1">
              <w:rPr>
                <w:lang w:val="en-US"/>
              </w:rPr>
              <w:t xml:space="preserve">1.5. Other donations in accordance with the legislation in force. </w:t>
            </w:r>
          </w:p>
          <w:p w:rsidR="00C43E9D" w:rsidRPr="008C3DE1" w:rsidRDefault="00C43E9D" w:rsidP="00C43E9D">
            <w:pPr>
              <w:pStyle w:val="ListParagraph"/>
              <w:rPr>
                <w:lang w:val="en-US"/>
              </w:rPr>
            </w:pPr>
          </w:p>
          <w:p w:rsidR="00C43E9D" w:rsidRPr="008C3DE1" w:rsidRDefault="00C43E9D" w:rsidP="00C43E9D">
            <w:pPr>
              <w:contextualSpacing/>
              <w:rPr>
                <w:lang w:val="en-US"/>
              </w:rPr>
            </w:pPr>
            <w:r w:rsidRPr="008C3DE1">
              <w:rPr>
                <w:lang w:val="en-US"/>
              </w:rPr>
              <w:t>2. With the revenues of the Chamber manages the Steering Board, unless otherwise provided by the Statute.</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3. Members of the Chamber are obliged to pay the fees and tariffs provided for in paragraph 1 of this Article in accordance with the applicable legislation and sublegal acts of the Chamber. </w:t>
            </w:r>
          </w:p>
          <w:p w:rsidR="00C43E9D" w:rsidRPr="008C3DE1" w:rsidRDefault="00C43E9D" w:rsidP="00C43E9D">
            <w:pPr>
              <w:rPr>
                <w:lang w:val="en-US"/>
              </w:rPr>
            </w:pPr>
          </w:p>
          <w:p w:rsidR="00C43E9D" w:rsidRPr="008C3DE1" w:rsidRDefault="00C43E9D" w:rsidP="00C43E9D">
            <w:pPr>
              <w:contextualSpacing/>
              <w:rPr>
                <w:lang w:val="en-US"/>
              </w:rPr>
            </w:pPr>
            <w:r w:rsidRPr="008C3DE1">
              <w:rPr>
                <w:lang w:val="en-US"/>
              </w:rPr>
              <w:t xml:space="preserve">4. In case of failure to meet these obligations, the Chamber's bodies shall take disciplinary actions against its members. </w:t>
            </w:r>
          </w:p>
          <w:p w:rsidR="00C43E9D" w:rsidRPr="008C3DE1" w:rsidRDefault="00C43E9D" w:rsidP="00C43E9D">
            <w:pPr>
              <w:rPr>
                <w:lang w:val="en-US"/>
              </w:rPr>
            </w:pPr>
          </w:p>
          <w:p w:rsidR="00C43E9D" w:rsidRPr="008C3DE1" w:rsidRDefault="00C43E9D" w:rsidP="00C43E9D">
            <w:pPr>
              <w:contextualSpacing/>
              <w:rPr>
                <w:lang w:val="en-US"/>
              </w:rPr>
            </w:pPr>
            <w:r w:rsidRPr="008C3DE1">
              <w:rPr>
                <w:lang w:val="en-US"/>
              </w:rPr>
              <w:t>5. The list of fees and tariffs, and the manner of their payment shall be determined by the Chamber's Regulation. </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6. All fees and tariffs determined by the Chamber's Regulation under paragraph 5 of this Article shall be set by respecting the cost recovery principle for the services provided by the Chamber and not imposing </w:t>
            </w:r>
            <w:r w:rsidRPr="008C3DE1">
              <w:rPr>
                <w:lang w:val="en-US"/>
              </w:rPr>
              <w:lastRenderedPageBreak/>
              <w:t>unreasonable burden on the relevant professionals.</w:t>
            </w:r>
          </w:p>
          <w:p w:rsidR="00C43E9D" w:rsidRPr="008C3DE1" w:rsidRDefault="00C43E9D" w:rsidP="00D41ED9">
            <w:pPr>
              <w:contextualSpacing/>
              <w:rPr>
                <w:b/>
                <w:sz w:val="28"/>
                <w:lang w:val="en-US"/>
              </w:rPr>
            </w:pPr>
          </w:p>
          <w:p w:rsidR="00C43E9D" w:rsidRDefault="00C43E9D" w:rsidP="00D41ED9">
            <w:pPr>
              <w:contextualSpacing/>
              <w:jc w:val="left"/>
              <w:rPr>
                <w:b/>
                <w:sz w:val="28"/>
                <w:lang w:val="en-US"/>
              </w:rPr>
            </w:pPr>
            <w:r w:rsidRPr="008C3DE1">
              <w:rPr>
                <w:b/>
                <w:sz w:val="28"/>
                <w:lang w:val="en-US"/>
              </w:rPr>
              <w:t>Chapter VI</w:t>
            </w:r>
          </w:p>
          <w:p w:rsidR="00D41ED9" w:rsidRPr="008C3DE1" w:rsidRDefault="00D41ED9" w:rsidP="00D41ED9">
            <w:pPr>
              <w:contextualSpacing/>
              <w:jc w:val="left"/>
              <w:rPr>
                <w:b/>
                <w:sz w:val="28"/>
                <w:lang w:val="en-US"/>
              </w:rPr>
            </w:pPr>
          </w:p>
          <w:p w:rsidR="00C43E9D" w:rsidRPr="008C3DE1" w:rsidRDefault="00C43E9D" w:rsidP="00D41ED9">
            <w:pPr>
              <w:contextualSpacing/>
              <w:jc w:val="left"/>
              <w:rPr>
                <w:b/>
                <w:sz w:val="28"/>
                <w:lang w:val="en-US"/>
              </w:rPr>
            </w:pPr>
            <w:r w:rsidRPr="008C3DE1">
              <w:rPr>
                <w:b/>
                <w:sz w:val="28"/>
                <w:lang w:val="en-US"/>
              </w:rPr>
              <w:t>TRANSITIONAL AND FINAL PROVISIONS</w:t>
            </w:r>
          </w:p>
          <w:p w:rsidR="00C43E9D" w:rsidRPr="008C3DE1" w:rsidRDefault="00C43E9D" w:rsidP="00C43E9D">
            <w:pPr>
              <w:contextualSpacing/>
              <w:rPr>
                <w:b/>
                <w:lang w:val="en-US"/>
              </w:rPr>
            </w:pPr>
          </w:p>
          <w:p w:rsidR="00C43E9D" w:rsidRPr="008C3DE1" w:rsidRDefault="00C43E9D" w:rsidP="00C43E9D">
            <w:pPr>
              <w:contextualSpacing/>
              <w:jc w:val="center"/>
              <w:rPr>
                <w:b/>
                <w:lang w:val="en-US"/>
              </w:rPr>
            </w:pPr>
            <w:r w:rsidRPr="008C3DE1">
              <w:rPr>
                <w:b/>
                <w:lang w:val="en-US"/>
              </w:rPr>
              <w:t>Article 40</w:t>
            </w:r>
          </w:p>
          <w:p w:rsidR="00C43E9D" w:rsidRPr="008C3DE1" w:rsidRDefault="00C43E9D" w:rsidP="00C43E9D">
            <w:pPr>
              <w:contextualSpacing/>
              <w:jc w:val="center"/>
              <w:rPr>
                <w:b/>
                <w:lang w:val="en-US"/>
              </w:rPr>
            </w:pPr>
            <w:r w:rsidRPr="008C3DE1">
              <w:rPr>
                <w:b/>
                <w:lang w:val="en-US"/>
              </w:rPr>
              <w:t xml:space="preserve">Transitional Period </w:t>
            </w:r>
          </w:p>
          <w:p w:rsidR="00C43E9D" w:rsidRPr="008C3DE1" w:rsidRDefault="00C43E9D" w:rsidP="00C43E9D">
            <w:pPr>
              <w:contextualSpacing/>
              <w:jc w:val="center"/>
              <w:rPr>
                <w:b/>
                <w:lang w:val="en-US"/>
              </w:rPr>
            </w:pPr>
          </w:p>
          <w:p w:rsidR="00C43E9D" w:rsidRPr="008C3DE1" w:rsidRDefault="00C43E9D" w:rsidP="00C43E9D">
            <w:pPr>
              <w:rPr>
                <w:lang w:val="en-US"/>
              </w:rPr>
            </w:pPr>
            <w:r w:rsidRPr="008C3DE1">
              <w:rPr>
                <w:lang w:val="en-US"/>
              </w:rPr>
              <w:t>1. The transitional period represents the three (3) years period starting from the date of the first constitutive session of the Assembly.</w:t>
            </w:r>
          </w:p>
          <w:p w:rsidR="00C43E9D" w:rsidRDefault="00C43E9D" w:rsidP="00C43E9D">
            <w:pPr>
              <w:rPr>
                <w:lang w:val="en-US"/>
              </w:rPr>
            </w:pPr>
          </w:p>
          <w:p w:rsidR="00427CDF" w:rsidRPr="008C3DE1" w:rsidRDefault="00427CDF" w:rsidP="00C43E9D">
            <w:pPr>
              <w:rPr>
                <w:lang w:val="en-US"/>
              </w:rPr>
            </w:pPr>
          </w:p>
          <w:p w:rsidR="00C43E9D" w:rsidRPr="008C3DE1" w:rsidRDefault="00C43E9D" w:rsidP="00C43E9D">
            <w:pPr>
              <w:rPr>
                <w:lang w:val="en-US"/>
              </w:rPr>
            </w:pPr>
            <w:r w:rsidRPr="008C3DE1">
              <w:rPr>
                <w:lang w:val="en-US"/>
              </w:rPr>
              <w:t>2. During the transitional period, the Ministry shall, in accordance with this Law, support the Chamber towards its full functionalization, provide financial support and supervise its activity.</w:t>
            </w:r>
          </w:p>
          <w:p w:rsidR="00C43E9D" w:rsidRPr="008C3DE1" w:rsidRDefault="00C43E9D" w:rsidP="00C43E9D">
            <w:pPr>
              <w:rPr>
                <w:lang w:val="en-US"/>
              </w:rPr>
            </w:pPr>
          </w:p>
          <w:p w:rsidR="00C43E9D" w:rsidRPr="008C3DE1" w:rsidRDefault="00C43E9D" w:rsidP="00C43E9D">
            <w:pPr>
              <w:contextualSpacing/>
              <w:jc w:val="center"/>
              <w:rPr>
                <w:b/>
                <w:lang w:val="en-US"/>
              </w:rPr>
            </w:pPr>
            <w:r w:rsidRPr="008C3DE1">
              <w:rPr>
                <w:b/>
                <w:lang w:val="en-US"/>
              </w:rPr>
              <w:t>Article 41</w:t>
            </w:r>
          </w:p>
          <w:p w:rsidR="00C43E9D" w:rsidRPr="008C3DE1" w:rsidRDefault="00C43E9D" w:rsidP="00C43E9D">
            <w:pPr>
              <w:contextualSpacing/>
              <w:jc w:val="center"/>
              <w:rPr>
                <w:b/>
                <w:lang w:val="en-US"/>
              </w:rPr>
            </w:pPr>
            <w:r w:rsidRPr="008C3DE1">
              <w:rPr>
                <w:b/>
                <w:lang w:val="en-US"/>
              </w:rPr>
              <w:t>Funding of the Chamber by the Ministry</w:t>
            </w:r>
          </w:p>
          <w:p w:rsidR="00C43E9D" w:rsidRPr="008C3DE1" w:rsidRDefault="00C43E9D" w:rsidP="00C43E9D">
            <w:pPr>
              <w:contextualSpacing/>
              <w:jc w:val="center"/>
              <w:rPr>
                <w:lang w:val="en-US"/>
              </w:rPr>
            </w:pPr>
          </w:p>
          <w:p w:rsidR="00C43E9D" w:rsidRDefault="00C43E9D" w:rsidP="00C43E9D">
            <w:pPr>
              <w:contextualSpacing/>
              <w:rPr>
                <w:lang w:val="en-US"/>
              </w:rPr>
            </w:pPr>
            <w:r w:rsidRPr="008C3DE1">
              <w:rPr>
                <w:lang w:val="en-US"/>
              </w:rPr>
              <w:t xml:space="preserve">1. During the transitional period in accordance with Article 41 of this Law, funds for establishing and functioning of the Chamber shall be provided by the Ministry in the form of grants in accordance with the Law on Public Financial Management and </w:t>
            </w:r>
            <w:r w:rsidRPr="008C3DE1">
              <w:rPr>
                <w:lang w:val="en-US"/>
              </w:rPr>
              <w:lastRenderedPageBreak/>
              <w:t xml:space="preserve">Accountability. </w:t>
            </w:r>
          </w:p>
          <w:p w:rsidR="00427CDF" w:rsidRPr="008C3DE1" w:rsidRDefault="00427CDF" w:rsidP="00C43E9D">
            <w:pPr>
              <w:contextualSpacing/>
              <w:rPr>
                <w:lang w:val="en-US"/>
              </w:rPr>
            </w:pPr>
          </w:p>
          <w:p w:rsidR="00C43E9D" w:rsidRPr="008C3DE1" w:rsidRDefault="00C43E9D" w:rsidP="00C43E9D">
            <w:pPr>
              <w:contextualSpacing/>
              <w:rPr>
                <w:lang w:val="en-US"/>
              </w:rPr>
            </w:pPr>
            <w:r w:rsidRPr="008C3DE1">
              <w:rPr>
                <w:lang w:val="en-US"/>
              </w:rPr>
              <w:t>2. During this period of time, all own source revenues collected by the Chamber under paragraph 1 of Article 39 of this Law shall be deposited in a sub-account opened by the Treasury and kept in trust until the expiry of the transitional period or until the filing of the request from the Chamber to the Ministry to start the exercise of the activity with full financial independence.</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3. After the end of the third year or after the request of the Chamber to start the activity with full financial independence, the own source revenues collected in the sub-account opened under paragraph 2 of this Article shall be transferred to the Chamber in the separate account which the Chamber opens on its behalf. The Chamber continues to self-finance in the manner provided by this Law and the Statute. </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4. If within the transitional period sufficient funds are accumulated from own source revenues, the Ministry may, after consultation with the Chamber, suspend financing from the budget of the Republic of Kosovo, whereby the Chamber shall continue to operate with self-financing. </w:t>
            </w:r>
          </w:p>
          <w:p w:rsidR="00C43E9D" w:rsidRDefault="00C43E9D" w:rsidP="00C43E9D">
            <w:pPr>
              <w:contextualSpacing/>
              <w:jc w:val="center"/>
              <w:rPr>
                <w:b/>
                <w:lang w:val="en-US"/>
              </w:rPr>
            </w:pPr>
          </w:p>
          <w:p w:rsidR="00427CDF" w:rsidRPr="008C3DE1" w:rsidRDefault="00427CDF" w:rsidP="00C43E9D">
            <w:pPr>
              <w:contextualSpacing/>
              <w:jc w:val="center"/>
              <w:rPr>
                <w:b/>
                <w:lang w:val="en-US"/>
              </w:rPr>
            </w:pPr>
          </w:p>
          <w:p w:rsidR="00C43E9D" w:rsidRPr="008C3DE1" w:rsidRDefault="00C43E9D" w:rsidP="00C43E9D">
            <w:pPr>
              <w:contextualSpacing/>
              <w:jc w:val="center"/>
              <w:rPr>
                <w:b/>
                <w:lang w:val="en-US"/>
              </w:rPr>
            </w:pPr>
            <w:r w:rsidRPr="008C3DE1">
              <w:rPr>
                <w:b/>
                <w:lang w:val="en-US"/>
              </w:rPr>
              <w:lastRenderedPageBreak/>
              <w:t>Article 42</w:t>
            </w:r>
          </w:p>
          <w:p w:rsidR="00C43E9D" w:rsidRPr="008C3DE1" w:rsidRDefault="00C43E9D" w:rsidP="00C43E9D">
            <w:pPr>
              <w:contextualSpacing/>
              <w:jc w:val="center"/>
              <w:rPr>
                <w:b/>
                <w:lang w:val="en-US"/>
              </w:rPr>
            </w:pPr>
            <w:r w:rsidRPr="008C3DE1">
              <w:rPr>
                <w:b/>
                <w:lang w:val="en-US"/>
              </w:rPr>
              <w:t>Ministry’s Committee for the Establishment of the Chamber</w:t>
            </w:r>
          </w:p>
          <w:p w:rsidR="00C43E9D" w:rsidRPr="008C3DE1" w:rsidRDefault="00C43E9D" w:rsidP="00C43E9D">
            <w:pPr>
              <w:contextualSpacing/>
              <w:jc w:val="center"/>
              <w:rPr>
                <w:b/>
                <w:lang w:val="en-US"/>
              </w:rPr>
            </w:pPr>
          </w:p>
          <w:p w:rsidR="00C43E9D" w:rsidRPr="008C3DE1" w:rsidRDefault="00C43E9D" w:rsidP="00C43E9D">
            <w:pPr>
              <w:contextualSpacing/>
              <w:rPr>
                <w:lang w:val="en-US"/>
              </w:rPr>
            </w:pPr>
            <w:r w:rsidRPr="008C3DE1">
              <w:rPr>
                <w:lang w:val="en-US"/>
              </w:rPr>
              <w:t>1. Ministry’s Committee for the Establishment of the Chamber is an internal body of the Ministry, which is established under this law to:</w:t>
            </w:r>
          </w:p>
          <w:p w:rsidR="00C43E9D" w:rsidRPr="008C3DE1" w:rsidRDefault="00C43E9D" w:rsidP="00C43E9D">
            <w:pPr>
              <w:contextualSpacing/>
              <w:rPr>
                <w:lang w:val="en-US"/>
              </w:rPr>
            </w:pPr>
          </w:p>
          <w:p w:rsidR="00C43E9D" w:rsidRPr="008C3DE1" w:rsidRDefault="00C43E9D" w:rsidP="00C43E9D">
            <w:pPr>
              <w:ind w:left="720"/>
              <w:contextualSpacing/>
              <w:rPr>
                <w:lang w:val="en-US"/>
              </w:rPr>
            </w:pPr>
            <w:r w:rsidRPr="008C3DE1">
              <w:rPr>
                <w:lang w:val="en-US"/>
              </w:rPr>
              <w:t>1.1. Publish the voters’ list and the list of nominated persons in the bodies of the Chamber.</w:t>
            </w:r>
          </w:p>
          <w:p w:rsidR="00C43E9D" w:rsidRPr="008C3DE1" w:rsidRDefault="00C43E9D" w:rsidP="00C43E9D">
            <w:pPr>
              <w:ind w:left="720"/>
              <w:contextualSpacing/>
              <w:rPr>
                <w:lang w:val="en-US"/>
              </w:rPr>
            </w:pPr>
          </w:p>
          <w:p w:rsidR="00C43E9D" w:rsidRPr="008C3DE1" w:rsidRDefault="00C43E9D" w:rsidP="00C43E9D">
            <w:pPr>
              <w:ind w:left="720"/>
              <w:contextualSpacing/>
              <w:rPr>
                <w:lang w:val="en-US"/>
              </w:rPr>
            </w:pPr>
            <w:r w:rsidRPr="008C3DE1">
              <w:rPr>
                <w:lang w:val="en-US"/>
              </w:rPr>
              <w:t>1.2. Organize and administer the constituent meetings of the Chamber during the transitional period.</w:t>
            </w:r>
          </w:p>
          <w:p w:rsidR="00C43E9D" w:rsidRPr="008C3DE1" w:rsidRDefault="00C43E9D" w:rsidP="00C43E9D">
            <w:pPr>
              <w:ind w:left="720"/>
              <w:contextualSpacing/>
              <w:rPr>
                <w:lang w:val="en-US"/>
              </w:rPr>
            </w:pPr>
          </w:p>
          <w:p w:rsidR="00C43E9D" w:rsidRPr="008C3DE1" w:rsidRDefault="00C43E9D" w:rsidP="00C43E9D">
            <w:pPr>
              <w:ind w:left="720"/>
              <w:contextualSpacing/>
              <w:rPr>
                <w:lang w:val="en-US"/>
              </w:rPr>
            </w:pPr>
            <w:r w:rsidRPr="008C3DE1">
              <w:rPr>
                <w:lang w:val="en-US"/>
              </w:rPr>
              <w:t xml:space="preserve">1.3. Prepare the Statute of the Chamber, the Code of Ethics and Professional Conduct and other Regulations necessary for the functioning of the Chamber; </w:t>
            </w:r>
          </w:p>
          <w:p w:rsidR="00C43E9D" w:rsidRPr="008C3DE1" w:rsidRDefault="00C43E9D" w:rsidP="00C43E9D">
            <w:pPr>
              <w:ind w:left="720"/>
              <w:contextualSpacing/>
              <w:rPr>
                <w:lang w:val="en-US"/>
              </w:rPr>
            </w:pPr>
          </w:p>
          <w:p w:rsidR="00C43E9D" w:rsidRPr="008C3DE1" w:rsidRDefault="00C43E9D" w:rsidP="00C43E9D">
            <w:pPr>
              <w:ind w:left="720"/>
              <w:contextualSpacing/>
              <w:rPr>
                <w:lang w:val="en-US"/>
              </w:rPr>
            </w:pPr>
            <w:r w:rsidRPr="008C3DE1">
              <w:rPr>
                <w:lang w:val="en-US"/>
              </w:rPr>
              <w:t xml:space="preserve">1.4. Any other action defined by this Law and sub-legal acts required for the establishment of the Chamber. </w:t>
            </w:r>
          </w:p>
          <w:p w:rsidR="00C43E9D" w:rsidRPr="008C3DE1" w:rsidRDefault="00427CDF" w:rsidP="00C43E9D">
            <w:pPr>
              <w:ind w:left="720"/>
              <w:contextualSpacing/>
              <w:rPr>
                <w:lang w:val="en-US"/>
              </w:rPr>
            </w:pPr>
            <w:r>
              <w:rPr>
                <w:lang w:val="en-US"/>
              </w:rPr>
              <w:br/>
            </w:r>
          </w:p>
          <w:p w:rsidR="00C43E9D" w:rsidRPr="008C3DE1" w:rsidRDefault="00C43E9D" w:rsidP="00C43E9D">
            <w:pPr>
              <w:contextualSpacing/>
              <w:rPr>
                <w:lang w:val="en-US"/>
              </w:rPr>
            </w:pPr>
            <w:r w:rsidRPr="008C3DE1">
              <w:rPr>
                <w:lang w:val="en-US"/>
              </w:rPr>
              <w:t xml:space="preserve">2. The Committee of the Ministry for the Establishment of the Chamber, in accordance with paragraph 4 of Article 15 of this Law, shall exercise the powers of the Supervisory </w:t>
            </w:r>
            <w:r w:rsidRPr="008C3DE1">
              <w:rPr>
                <w:lang w:val="en-US"/>
              </w:rPr>
              <w:lastRenderedPageBreak/>
              <w:t xml:space="preserve">Committee of the Chamber throughout the Chamber's term until the end of the transitional period. In particular, it will be responsible to: </w:t>
            </w:r>
          </w:p>
          <w:p w:rsidR="00C43E9D" w:rsidRPr="008C3DE1" w:rsidRDefault="00C43E9D" w:rsidP="00C43E9D">
            <w:pPr>
              <w:contextualSpacing/>
              <w:rPr>
                <w:lang w:val="en-US"/>
              </w:rPr>
            </w:pPr>
          </w:p>
          <w:p w:rsidR="00C43E9D" w:rsidRPr="008C3DE1" w:rsidRDefault="00C43E9D" w:rsidP="00C43E9D">
            <w:pPr>
              <w:ind w:left="720"/>
              <w:contextualSpacing/>
              <w:rPr>
                <w:lang w:val="en-US"/>
              </w:rPr>
            </w:pPr>
            <w:r w:rsidRPr="008C3DE1">
              <w:rPr>
                <w:lang w:val="en-US"/>
              </w:rPr>
              <w:t>2.1. Control the legality of work and financial affairs of the provisional bodies of the Chamber;</w:t>
            </w:r>
          </w:p>
          <w:p w:rsidR="00C43E9D" w:rsidRPr="008C3DE1" w:rsidRDefault="00C43E9D" w:rsidP="00C43E9D">
            <w:pPr>
              <w:ind w:left="720"/>
              <w:contextualSpacing/>
              <w:rPr>
                <w:lang w:val="en-US"/>
              </w:rPr>
            </w:pPr>
          </w:p>
          <w:p w:rsidR="00C43E9D" w:rsidRPr="008C3DE1" w:rsidRDefault="00C43E9D" w:rsidP="00C43E9D">
            <w:pPr>
              <w:ind w:left="720"/>
              <w:contextualSpacing/>
              <w:rPr>
                <w:lang w:val="en-US"/>
              </w:rPr>
            </w:pPr>
            <w:r w:rsidRPr="008C3DE1">
              <w:rPr>
                <w:lang w:val="en-US"/>
              </w:rPr>
              <w:t>2.2. Draft regular annual and extraordinary reports and present them to the Chamber's Provisional Assembly, in particular when it finds violations of the Statute, acts and other decisions of the Chamber's Provisional Assembly;</w:t>
            </w:r>
          </w:p>
          <w:p w:rsidR="00C43E9D" w:rsidRPr="008C3DE1" w:rsidRDefault="00C43E9D" w:rsidP="00C43E9D">
            <w:pPr>
              <w:ind w:left="720"/>
              <w:contextualSpacing/>
              <w:rPr>
                <w:lang w:val="en-US"/>
              </w:rPr>
            </w:pPr>
          </w:p>
          <w:p w:rsidR="00C43E9D" w:rsidRPr="008C3DE1" w:rsidRDefault="00C43E9D" w:rsidP="00C43E9D">
            <w:pPr>
              <w:ind w:left="720"/>
              <w:contextualSpacing/>
              <w:rPr>
                <w:lang w:val="en-US"/>
              </w:rPr>
            </w:pPr>
            <w:r w:rsidRPr="008C3DE1">
              <w:rPr>
                <w:lang w:val="en-US"/>
              </w:rPr>
              <w:t xml:space="preserve">2.3. Supervise the financial activities and funds of the Chamber during the transitional period; </w:t>
            </w:r>
          </w:p>
          <w:p w:rsidR="00C43E9D" w:rsidRPr="008C3DE1" w:rsidRDefault="00C43E9D" w:rsidP="00C43E9D">
            <w:pPr>
              <w:contextualSpacing/>
              <w:rPr>
                <w:lang w:val="en-US"/>
              </w:rPr>
            </w:pPr>
          </w:p>
          <w:p w:rsidR="00C43E9D" w:rsidRPr="008C3DE1" w:rsidRDefault="00C43E9D" w:rsidP="00C43E9D">
            <w:pPr>
              <w:ind w:left="720"/>
              <w:contextualSpacing/>
              <w:rPr>
                <w:lang w:val="en-US"/>
              </w:rPr>
            </w:pPr>
            <w:r w:rsidRPr="008C3DE1">
              <w:rPr>
                <w:lang w:val="en-US"/>
              </w:rPr>
              <w:t xml:space="preserve">2.4. Participate in the meetings of any Chamber's provisional body, including meetings of the Assembly, the Steering Board or its Committees, the Executive Director with the Administration and the Disciplinary Committee. </w:t>
            </w:r>
          </w:p>
          <w:p w:rsidR="00C43E9D" w:rsidRPr="008C3DE1" w:rsidRDefault="00C43E9D" w:rsidP="00C43E9D">
            <w:pPr>
              <w:ind w:left="720"/>
              <w:contextualSpacing/>
              <w:rPr>
                <w:lang w:val="en-US"/>
              </w:rPr>
            </w:pPr>
            <w:r w:rsidRPr="008C3DE1">
              <w:rPr>
                <w:lang w:val="en-US"/>
              </w:rPr>
              <w:t xml:space="preserve"> </w:t>
            </w:r>
          </w:p>
          <w:p w:rsidR="00C43E9D" w:rsidRPr="008C3DE1" w:rsidRDefault="00C43E9D" w:rsidP="00C43E9D">
            <w:pPr>
              <w:ind w:left="720"/>
              <w:contextualSpacing/>
              <w:rPr>
                <w:lang w:val="en-US"/>
              </w:rPr>
            </w:pPr>
            <w:r w:rsidRPr="008C3DE1">
              <w:rPr>
                <w:lang w:val="en-US"/>
              </w:rPr>
              <w:t>2.5. Submit requests for issuing information and documentation by any Chamber's provisional body.</w:t>
            </w:r>
          </w:p>
          <w:p w:rsidR="00C43E9D" w:rsidRPr="008C3DE1" w:rsidRDefault="00427CDF" w:rsidP="00C43E9D">
            <w:pPr>
              <w:ind w:left="720"/>
              <w:contextualSpacing/>
              <w:rPr>
                <w:lang w:val="en-US"/>
              </w:rPr>
            </w:pPr>
            <w:r>
              <w:rPr>
                <w:lang w:val="en-US"/>
              </w:rPr>
              <w:lastRenderedPageBreak/>
              <w:br/>
            </w:r>
          </w:p>
          <w:p w:rsidR="00C43E9D" w:rsidRPr="008C3DE1" w:rsidRDefault="00C43E9D" w:rsidP="00C43E9D">
            <w:pPr>
              <w:ind w:left="720"/>
              <w:contextualSpacing/>
              <w:rPr>
                <w:lang w:val="en-US"/>
              </w:rPr>
            </w:pPr>
            <w:r w:rsidRPr="008C3DE1">
              <w:rPr>
                <w:lang w:val="en-US"/>
              </w:rPr>
              <w:t>2.6. Review all acts before submitting them for approval by the Assembly of the Chamber in order to ensure compliance with the provisions of this law and the protection of the public interest.</w:t>
            </w:r>
          </w:p>
          <w:p w:rsidR="00C43E9D" w:rsidRPr="008C3DE1" w:rsidRDefault="00C43E9D" w:rsidP="00C43E9D">
            <w:pPr>
              <w:ind w:left="720"/>
              <w:contextualSpacing/>
              <w:rPr>
                <w:lang w:val="en-US"/>
              </w:rPr>
            </w:pPr>
          </w:p>
          <w:p w:rsidR="00C43E9D" w:rsidRPr="008C3DE1" w:rsidRDefault="00C43E9D" w:rsidP="00C43E9D">
            <w:pPr>
              <w:ind w:left="720"/>
              <w:contextualSpacing/>
              <w:rPr>
                <w:lang w:val="en-US"/>
              </w:rPr>
            </w:pPr>
            <w:r w:rsidRPr="008C3DE1">
              <w:rPr>
                <w:lang w:val="en-US"/>
              </w:rPr>
              <w:t xml:space="preserve">2.7. Regular report every six (6) months or at the request of the Ministry on the work and financial affairs of the Chamber's interim bodies. </w:t>
            </w:r>
          </w:p>
          <w:p w:rsidR="00C43E9D" w:rsidRPr="008C3DE1" w:rsidRDefault="00C43E9D" w:rsidP="00C43E9D">
            <w:pPr>
              <w:contextualSpacing/>
              <w:rPr>
                <w:lang w:val="en-US"/>
              </w:rPr>
            </w:pPr>
          </w:p>
          <w:p w:rsidR="00C43E9D" w:rsidRPr="008C3DE1" w:rsidRDefault="00427CDF" w:rsidP="00C43E9D">
            <w:pPr>
              <w:contextualSpacing/>
              <w:rPr>
                <w:lang w:val="en-US"/>
              </w:rPr>
            </w:pPr>
            <w:r>
              <w:rPr>
                <w:lang w:val="en-US"/>
              </w:rPr>
              <w:t>3</w:t>
            </w:r>
            <w:r w:rsidR="00C43E9D" w:rsidRPr="008C3DE1">
              <w:rPr>
                <w:lang w:val="en-US"/>
              </w:rPr>
              <w:t xml:space="preserve">. The Committee consists of five (5) members employed in the Ministry </w:t>
            </w:r>
          </w:p>
          <w:p w:rsidR="00C43E9D" w:rsidRPr="008C3DE1" w:rsidRDefault="00C43E9D" w:rsidP="00C43E9D">
            <w:pPr>
              <w:contextualSpacing/>
              <w:rPr>
                <w:lang w:val="en-US"/>
              </w:rPr>
            </w:pPr>
          </w:p>
          <w:p w:rsidR="00C43E9D" w:rsidRPr="008C3DE1" w:rsidRDefault="00427CDF" w:rsidP="00C43E9D">
            <w:pPr>
              <w:contextualSpacing/>
              <w:rPr>
                <w:lang w:val="en-US"/>
              </w:rPr>
            </w:pPr>
            <w:r>
              <w:rPr>
                <w:lang w:val="en-US"/>
              </w:rPr>
              <w:t>4</w:t>
            </w:r>
            <w:r w:rsidR="00C43E9D" w:rsidRPr="008C3DE1">
              <w:rPr>
                <w:lang w:val="en-US"/>
              </w:rPr>
              <w:t>. The service in this Committee is part of regular competences and duties of work and does not create the right for additional compensation.</w:t>
            </w:r>
          </w:p>
          <w:p w:rsidR="00C43E9D" w:rsidRPr="008C3DE1" w:rsidRDefault="00C43E9D" w:rsidP="00C43E9D">
            <w:pPr>
              <w:rPr>
                <w:lang w:val="en-US"/>
              </w:rPr>
            </w:pPr>
          </w:p>
          <w:p w:rsidR="00C43E9D" w:rsidRPr="008C3DE1" w:rsidRDefault="00427CDF" w:rsidP="00C43E9D">
            <w:pPr>
              <w:contextualSpacing/>
              <w:rPr>
                <w:lang w:val="en-US"/>
              </w:rPr>
            </w:pPr>
            <w:r>
              <w:rPr>
                <w:lang w:val="en-US"/>
              </w:rPr>
              <w:t>5</w:t>
            </w:r>
            <w:r w:rsidR="00C43E9D" w:rsidRPr="008C3DE1">
              <w:rPr>
                <w:lang w:val="en-US"/>
              </w:rPr>
              <w:t>. Ministry’s Committee for the Establishment of the Chamber shall report to the Minister in writing at least every three (3) months or as necessary.</w:t>
            </w:r>
          </w:p>
          <w:p w:rsidR="00C43E9D" w:rsidRPr="008C3DE1" w:rsidRDefault="00C43E9D" w:rsidP="00C43E9D">
            <w:pPr>
              <w:rPr>
                <w:lang w:val="en-US"/>
              </w:rPr>
            </w:pPr>
          </w:p>
          <w:p w:rsidR="00C43E9D" w:rsidRPr="008C3DE1" w:rsidRDefault="00427CDF" w:rsidP="00C43E9D">
            <w:pPr>
              <w:contextualSpacing/>
              <w:rPr>
                <w:lang w:val="en-US"/>
              </w:rPr>
            </w:pPr>
            <w:r>
              <w:rPr>
                <w:lang w:val="en-US"/>
              </w:rPr>
              <w:t>6</w:t>
            </w:r>
            <w:r w:rsidR="00C43E9D" w:rsidRPr="008C3DE1">
              <w:rPr>
                <w:lang w:val="en-US"/>
              </w:rPr>
              <w:t xml:space="preserve">. The members of the Committee shall be appointed by decision of the Minister within two (2) months after the entry into force of this Law. </w:t>
            </w:r>
          </w:p>
          <w:p w:rsidR="00C43E9D" w:rsidRPr="008C3DE1" w:rsidRDefault="00427CDF" w:rsidP="00C43E9D">
            <w:pPr>
              <w:pStyle w:val="ListParagraph"/>
              <w:ind w:left="0"/>
              <w:rPr>
                <w:lang w:val="en-US"/>
              </w:rPr>
            </w:pPr>
            <w:r>
              <w:rPr>
                <w:lang w:val="en-US"/>
              </w:rPr>
              <w:lastRenderedPageBreak/>
              <w:t>7</w:t>
            </w:r>
            <w:r w:rsidR="00C43E9D" w:rsidRPr="008C3DE1">
              <w:rPr>
                <w:lang w:val="en-US"/>
              </w:rPr>
              <w:t>. The Committee ceases to function after the expiration of the transitional period as foreseen by this Law.</w:t>
            </w:r>
          </w:p>
          <w:p w:rsidR="00C43E9D" w:rsidRPr="008C3DE1" w:rsidRDefault="00C43E9D" w:rsidP="00C43E9D">
            <w:pPr>
              <w:rPr>
                <w:lang w:val="en-US"/>
              </w:rPr>
            </w:pPr>
          </w:p>
          <w:p w:rsidR="00C43E9D" w:rsidRPr="008C3DE1" w:rsidRDefault="00C43E9D" w:rsidP="00C43E9D">
            <w:pPr>
              <w:contextualSpacing/>
              <w:jc w:val="center"/>
              <w:rPr>
                <w:b/>
                <w:lang w:val="en-US"/>
              </w:rPr>
            </w:pPr>
            <w:r w:rsidRPr="008C3DE1">
              <w:rPr>
                <w:b/>
                <w:lang w:val="en-US"/>
              </w:rPr>
              <w:t>Article 43</w:t>
            </w:r>
          </w:p>
          <w:p w:rsidR="00C43E9D" w:rsidRPr="008C3DE1" w:rsidRDefault="00C43E9D" w:rsidP="00C43E9D">
            <w:pPr>
              <w:contextualSpacing/>
              <w:jc w:val="center"/>
              <w:rPr>
                <w:b/>
                <w:lang w:val="en-US"/>
              </w:rPr>
            </w:pPr>
            <w:r w:rsidRPr="008C3DE1">
              <w:rPr>
                <w:b/>
                <w:lang w:val="en-US"/>
              </w:rPr>
              <w:t>Sublegal Acts</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1. Within three (3) months from the entry into force of this law, the Ministry shall be obliged to adopt a sub-legal act which determines: </w:t>
            </w:r>
            <w:r w:rsidR="00427CDF">
              <w:rPr>
                <w:lang w:val="en-US"/>
              </w:rPr>
              <w:br/>
            </w:r>
          </w:p>
          <w:p w:rsidR="00C43E9D" w:rsidRPr="008C3DE1" w:rsidRDefault="00C43E9D" w:rsidP="00427CDF">
            <w:pPr>
              <w:pStyle w:val="ListParagraph"/>
              <w:numPr>
                <w:ilvl w:val="1"/>
                <w:numId w:val="10"/>
              </w:numPr>
              <w:tabs>
                <w:tab w:val="left" w:pos="1015"/>
              </w:tabs>
              <w:ind w:left="397" w:firstLine="0"/>
              <w:rPr>
                <w:lang w:val="en-US"/>
              </w:rPr>
            </w:pPr>
            <w:r w:rsidRPr="008C3DE1">
              <w:rPr>
                <w:lang w:val="en-US"/>
              </w:rPr>
              <w:t>Appointment, dismissal and replacement of members of the Ministry’s Committee for the Establishment of the Chamber;</w:t>
            </w:r>
          </w:p>
          <w:p w:rsidR="00C43E9D" w:rsidRPr="008C3DE1" w:rsidRDefault="00C43E9D" w:rsidP="00427CDF">
            <w:pPr>
              <w:pStyle w:val="ListParagraph"/>
              <w:tabs>
                <w:tab w:val="left" w:pos="1015"/>
              </w:tabs>
              <w:ind w:left="397"/>
              <w:rPr>
                <w:lang w:val="en-US"/>
              </w:rPr>
            </w:pPr>
            <w:r w:rsidRPr="008C3DE1">
              <w:rPr>
                <w:lang w:val="en-US"/>
              </w:rPr>
              <w:t xml:space="preserve"> </w:t>
            </w:r>
          </w:p>
          <w:p w:rsidR="00C43E9D" w:rsidRPr="008C3DE1" w:rsidRDefault="00C43E9D" w:rsidP="00427CDF">
            <w:pPr>
              <w:pStyle w:val="ListParagraph"/>
              <w:numPr>
                <w:ilvl w:val="1"/>
                <w:numId w:val="10"/>
              </w:numPr>
              <w:tabs>
                <w:tab w:val="left" w:pos="1015"/>
              </w:tabs>
              <w:ind w:left="397" w:firstLine="0"/>
              <w:rPr>
                <w:lang w:val="en-US"/>
              </w:rPr>
            </w:pPr>
            <w:r w:rsidRPr="008C3DE1">
              <w:rPr>
                <w:lang w:val="en-US"/>
              </w:rPr>
              <w:t>Functioning of the Ministry’s Committee for the Establishment of the Chamber;</w:t>
            </w:r>
          </w:p>
          <w:p w:rsidR="00C43E9D" w:rsidRPr="008C3DE1" w:rsidRDefault="00C43E9D" w:rsidP="00427CDF">
            <w:pPr>
              <w:tabs>
                <w:tab w:val="left" w:pos="1015"/>
              </w:tabs>
              <w:ind w:left="397"/>
              <w:contextualSpacing/>
              <w:rPr>
                <w:lang w:val="en-US"/>
              </w:rPr>
            </w:pPr>
          </w:p>
          <w:p w:rsidR="00C43E9D" w:rsidRPr="008C3DE1" w:rsidRDefault="00427CDF" w:rsidP="00427CDF">
            <w:pPr>
              <w:tabs>
                <w:tab w:val="left" w:pos="1015"/>
              </w:tabs>
              <w:ind w:left="397"/>
              <w:contextualSpacing/>
              <w:rPr>
                <w:lang w:val="en-US"/>
              </w:rPr>
            </w:pPr>
            <w:r>
              <w:rPr>
                <w:lang w:val="en-US"/>
              </w:rPr>
              <w:t>1.3</w:t>
            </w:r>
            <w:r w:rsidR="00C43E9D" w:rsidRPr="008C3DE1">
              <w:rPr>
                <w:lang w:val="en-US"/>
              </w:rPr>
              <w:t xml:space="preserve">. The election procedure of the provisional bodies of the Chamber during the constituent meeting of the Chamber; </w:t>
            </w:r>
          </w:p>
          <w:p w:rsidR="00C43E9D" w:rsidRPr="008C3DE1" w:rsidRDefault="00C43E9D" w:rsidP="00427CDF">
            <w:pPr>
              <w:tabs>
                <w:tab w:val="left" w:pos="1015"/>
              </w:tabs>
              <w:ind w:left="397"/>
              <w:contextualSpacing/>
              <w:rPr>
                <w:lang w:val="en-US"/>
              </w:rPr>
            </w:pPr>
          </w:p>
          <w:p w:rsidR="00C43E9D" w:rsidRPr="008C3DE1" w:rsidRDefault="00427CDF" w:rsidP="00427CDF">
            <w:pPr>
              <w:tabs>
                <w:tab w:val="left" w:pos="1015"/>
              </w:tabs>
              <w:ind w:left="397"/>
              <w:contextualSpacing/>
              <w:rPr>
                <w:lang w:val="en-US"/>
              </w:rPr>
            </w:pPr>
            <w:r>
              <w:rPr>
                <w:lang w:val="en-US"/>
              </w:rPr>
              <w:t>1.4</w:t>
            </w:r>
            <w:r w:rsidR="00C43E9D" w:rsidRPr="008C3DE1">
              <w:rPr>
                <w:lang w:val="en-US"/>
              </w:rPr>
              <w:t xml:space="preserve">. Other issues that address the establishment of the Chamber. </w:t>
            </w:r>
          </w:p>
          <w:p w:rsidR="00C43E9D" w:rsidRPr="008C3DE1" w:rsidRDefault="00C43E9D" w:rsidP="00C43E9D">
            <w:pPr>
              <w:rPr>
                <w:lang w:val="en-US"/>
              </w:rPr>
            </w:pPr>
          </w:p>
          <w:p w:rsidR="00C43E9D" w:rsidRPr="008C3DE1" w:rsidRDefault="00C43E9D" w:rsidP="00C43E9D">
            <w:pPr>
              <w:rPr>
                <w:lang w:val="en-US"/>
              </w:rPr>
            </w:pPr>
            <w:r w:rsidRPr="008C3DE1">
              <w:rPr>
                <w:lang w:val="en-US"/>
              </w:rPr>
              <w:t xml:space="preserve">2. Within six (6) months of the entry into force of this law, the Ministry shall be obliged to adopt the Chamber's Provisional </w:t>
            </w:r>
            <w:r w:rsidRPr="008C3DE1">
              <w:rPr>
                <w:lang w:val="en-US"/>
              </w:rPr>
              <w:lastRenderedPageBreak/>
              <w:t>Statute, the Provisional Code of Ethics and Professional Conduct and Provisional Regulations necessary for the functioning of the Chambers, previously prepared by the Ministry’s Committee for the Establishment of the Chamber.</w:t>
            </w:r>
          </w:p>
          <w:p w:rsidR="00C43E9D" w:rsidRPr="008C3DE1" w:rsidRDefault="00C43E9D" w:rsidP="00C43E9D">
            <w:pPr>
              <w:pStyle w:val="ListParagraph"/>
              <w:ind w:left="435"/>
              <w:rPr>
                <w:lang w:val="en-US"/>
              </w:rPr>
            </w:pPr>
          </w:p>
          <w:p w:rsidR="00C43E9D" w:rsidRPr="008C3DE1" w:rsidRDefault="00C43E9D" w:rsidP="00C43E9D">
            <w:pPr>
              <w:rPr>
                <w:lang w:val="en-US"/>
              </w:rPr>
            </w:pPr>
            <w:r w:rsidRPr="008C3DE1">
              <w:rPr>
                <w:lang w:val="en-US"/>
              </w:rPr>
              <w:t xml:space="preserve">3. During the transitional period, the Assembly, upon proposal from the Steering Board, may request from the Ministry to amend any of the general acts referred to in paragraph 2 of this Article. </w:t>
            </w:r>
          </w:p>
          <w:p w:rsidR="00C43E9D" w:rsidRPr="008C3DE1" w:rsidRDefault="00C43E9D" w:rsidP="00C43E9D">
            <w:pPr>
              <w:rPr>
                <w:lang w:val="en-US"/>
              </w:rPr>
            </w:pPr>
          </w:p>
          <w:p w:rsidR="00C43E9D" w:rsidRPr="008C3DE1" w:rsidRDefault="00C43E9D" w:rsidP="00C43E9D">
            <w:pPr>
              <w:rPr>
                <w:lang w:val="en-US"/>
              </w:rPr>
            </w:pPr>
            <w:r w:rsidRPr="008C3DE1">
              <w:rPr>
                <w:lang w:val="en-US"/>
              </w:rPr>
              <w:t>4. Upon the end of the transitional period, the Chamber may adopt new general acts pursuant to Article 7 of this Law for the replacement of provisional acts adopted by the Ministry under paragraph 2 of this Article.</w:t>
            </w:r>
          </w:p>
          <w:p w:rsidR="00C43E9D" w:rsidRPr="008C3DE1" w:rsidRDefault="00C43E9D" w:rsidP="00C43E9D">
            <w:pPr>
              <w:tabs>
                <w:tab w:val="left" w:pos="1680"/>
              </w:tabs>
              <w:autoSpaceDE w:val="0"/>
              <w:autoSpaceDN w:val="0"/>
              <w:adjustRightInd w:val="0"/>
              <w:rPr>
                <w:lang w:val="en-US"/>
              </w:rPr>
            </w:pPr>
          </w:p>
          <w:p w:rsidR="00C43E9D" w:rsidRPr="008C3DE1" w:rsidRDefault="00C43E9D" w:rsidP="00C43E9D">
            <w:pPr>
              <w:pStyle w:val="ListParagraph"/>
              <w:ind w:left="0"/>
              <w:rPr>
                <w:lang w:val="en-US"/>
              </w:rPr>
            </w:pPr>
            <w:r w:rsidRPr="008C3DE1">
              <w:rPr>
                <w:lang w:val="en-US"/>
              </w:rPr>
              <w:t>5. The Ministry shall within six (6) months from the entry into force of this Law be obliged to issue other administrative instructions which are necessary for the implementation of this Law.</w:t>
            </w:r>
          </w:p>
          <w:p w:rsidR="00C43E9D" w:rsidRPr="008C3DE1" w:rsidRDefault="00C43E9D" w:rsidP="00C43E9D">
            <w:pPr>
              <w:pStyle w:val="ListParagraph"/>
              <w:ind w:left="360"/>
              <w:jc w:val="center"/>
              <w:rPr>
                <w:lang w:val="en-US"/>
              </w:rPr>
            </w:pPr>
          </w:p>
          <w:p w:rsidR="00C43E9D" w:rsidRPr="008C3DE1" w:rsidRDefault="00C43E9D" w:rsidP="00C43E9D">
            <w:pPr>
              <w:contextualSpacing/>
              <w:jc w:val="center"/>
              <w:rPr>
                <w:b/>
                <w:lang w:val="en-US"/>
              </w:rPr>
            </w:pPr>
            <w:r w:rsidRPr="008C3DE1">
              <w:rPr>
                <w:b/>
                <w:lang w:val="en-US"/>
              </w:rPr>
              <w:t>Article 44</w:t>
            </w:r>
          </w:p>
          <w:p w:rsidR="00C43E9D" w:rsidRPr="008C3DE1" w:rsidRDefault="00C43E9D" w:rsidP="00C43E9D">
            <w:pPr>
              <w:contextualSpacing/>
              <w:jc w:val="center"/>
              <w:rPr>
                <w:b/>
                <w:lang w:val="en-US"/>
              </w:rPr>
            </w:pPr>
            <w:r w:rsidRPr="008C3DE1">
              <w:rPr>
                <w:b/>
                <w:lang w:val="en-US"/>
              </w:rPr>
              <w:t>Publication of the Voter Lists and Creation of the Right to Vote</w:t>
            </w:r>
          </w:p>
          <w:p w:rsidR="00C43E9D" w:rsidRPr="008C3DE1" w:rsidRDefault="00C43E9D" w:rsidP="00C43E9D">
            <w:pPr>
              <w:contextualSpacing/>
              <w:jc w:val="center"/>
              <w:rPr>
                <w:lang w:val="en-US"/>
              </w:rPr>
            </w:pPr>
          </w:p>
          <w:p w:rsidR="00C43E9D" w:rsidRPr="008C3DE1" w:rsidRDefault="00C43E9D" w:rsidP="00C43E9D">
            <w:pPr>
              <w:contextualSpacing/>
              <w:rPr>
                <w:lang w:val="en-US"/>
              </w:rPr>
            </w:pPr>
            <w:r w:rsidRPr="008C3DE1">
              <w:rPr>
                <w:lang w:val="en-US"/>
              </w:rPr>
              <w:t xml:space="preserve">1. Ministry’s Committee for the Establishment of the Chamber shall publish </w:t>
            </w:r>
            <w:r w:rsidRPr="008C3DE1">
              <w:rPr>
                <w:lang w:val="en-US"/>
              </w:rPr>
              <w:lastRenderedPageBreak/>
              <w:t xml:space="preserve">in the official website of the Ministry and at least in a Kosovo-wide circulation newspaper a list of architects and engineers in the field of construction in accordance with the Administrative Instruction MESP no. 01/2016 on Amending and Supplementing Administrative Instruction no. 06/2011 on Professional Examination and Licensing of Architects and Engineers in the field of Construction. </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2. Publication shall be made no later than thirty (30) days from the date of completion of the registration in accordance with Article 50 of this Law. </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3. With the publication of lists of architects and engineers registered under paragraph 1 of this Article, the right of voting for all persons included in this list shall be created.</w:t>
            </w:r>
          </w:p>
          <w:p w:rsidR="00C43E9D" w:rsidRPr="008C3DE1" w:rsidRDefault="00C43E9D" w:rsidP="00C43E9D">
            <w:pPr>
              <w:contextualSpacing/>
              <w:jc w:val="center"/>
              <w:rPr>
                <w:b/>
                <w:lang w:val="en-US"/>
              </w:rPr>
            </w:pPr>
          </w:p>
          <w:p w:rsidR="00C43E9D" w:rsidRPr="008C3DE1" w:rsidRDefault="00C43E9D" w:rsidP="00C43E9D">
            <w:pPr>
              <w:contextualSpacing/>
              <w:jc w:val="center"/>
              <w:rPr>
                <w:b/>
                <w:lang w:val="en-US"/>
              </w:rPr>
            </w:pPr>
            <w:r w:rsidRPr="008C3DE1">
              <w:rPr>
                <w:b/>
                <w:lang w:val="en-US"/>
              </w:rPr>
              <w:t>Article 45</w:t>
            </w:r>
          </w:p>
          <w:p w:rsidR="00C43E9D" w:rsidRPr="008C3DE1" w:rsidRDefault="00C43E9D" w:rsidP="00C43E9D">
            <w:pPr>
              <w:contextualSpacing/>
              <w:jc w:val="center"/>
              <w:rPr>
                <w:lang w:val="en-US"/>
              </w:rPr>
            </w:pPr>
            <w:r w:rsidRPr="008C3DE1">
              <w:rPr>
                <w:b/>
                <w:lang w:val="en-US"/>
              </w:rPr>
              <w:t>Nominations</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1. Within fifteen (15) days of the publication of the voter list, any person whose name is on the list has the right to nominate himself/herself and/or any other person on that list to serve as a Member of the Steering Board and/or Member of the Disciplinary Committee.</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lastRenderedPageBreak/>
              <w:t>2. Nominations shall be submitted in writing and signed in hard copy at the designated address of the Ministry and addressed to the Ministry’s Committee for the Establishment of the Chamber.</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3. Within fifteen (15) days of the end of the nomination deadline, the Ministry’s Committee on the Establishment of the Chamber shall publish in the official website of the Ministry and at least in one Kosovo-wide circulation newspaper the list of nominees to serve in the positions defined in paragraph 1 of this Article.</w:t>
            </w:r>
          </w:p>
          <w:p w:rsidR="00C43E9D" w:rsidRPr="008C3DE1" w:rsidRDefault="00C43E9D" w:rsidP="00C43E9D">
            <w:pPr>
              <w:contextualSpacing/>
              <w:jc w:val="center"/>
              <w:rPr>
                <w:lang w:val="en-US"/>
              </w:rPr>
            </w:pPr>
          </w:p>
          <w:p w:rsidR="00C43E9D" w:rsidRPr="008C3DE1" w:rsidRDefault="00C43E9D" w:rsidP="00C43E9D">
            <w:pPr>
              <w:contextualSpacing/>
              <w:jc w:val="center"/>
              <w:rPr>
                <w:b/>
                <w:lang w:val="en-US"/>
              </w:rPr>
            </w:pPr>
            <w:r w:rsidRPr="008C3DE1">
              <w:rPr>
                <w:b/>
                <w:lang w:val="en-US"/>
              </w:rPr>
              <w:t>Article 46</w:t>
            </w:r>
          </w:p>
          <w:p w:rsidR="00C43E9D" w:rsidRPr="008C3DE1" w:rsidRDefault="00C43E9D" w:rsidP="00C43E9D">
            <w:pPr>
              <w:contextualSpacing/>
              <w:jc w:val="center"/>
              <w:rPr>
                <w:b/>
                <w:lang w:val="en-US"/>
              </w:rPr>
            </w:pPr>
            <w:r w:rsidRPr="008C3DE1">
              <w:rPr>
                <w:b/>
                <w:lang w:val="en-US"/>
              </w:rPr>
              <w:t xml:space="preserve">Constitutive </w:t>
            </w:r>
            <w:r w:rsidR="00427CDF" w:rsidRPr="008C3DE1">
              <w:rPr>
                <w:b/>
                <w:lang w:val="en-US"/>
              </w:rPr>
              <w:t xml:space="preserve">meetings </w:t>
            </w:r>
            <w:r w:rsidRPr="008C3DE1">
              <w:rPr>
                <w:b/>
                <w:lang w:val="en-US"/>
              </w:rPr>
              <w:t xml:space="preserve">of the </w:t>
            </w:r>
            <w:r w:rsidR="00427CDF" w:rsidRPr="008C3DE1">
              <w:rPr>
                <w:b/>
                <w:lang w:val="en-US"/>
              </w:rPr>
              <w:t>chamber assembly</w:t>
            </w:r>
          </w:p>
          <w:p w:rsidR="00C43E9D" w:rsidRPr="008C3DE1" w:rsidRDefault="00C43E9D" w:rsidP="00C43E9D">
            <w:pPr>
              <w:contextualSpacing/>
              <w:jc w:val="center"/>
              <w:rPr>
                <w:b/>
                <w:lang w:val="en-US"/>
              </w:rPr>
            </w:pPr>
          </w:p>
          <w:p w:rsidR="00C43E9D" w:rsidRPr="008C3DE1" w:rsidRDefault="00C43E9D" w:rsidP="00C43E9D">
            <w:pPr>
              <w:contextualSpacing/>
              <w:rPr>
                <w:lang w:val="en-US"/>
              </w:rPr>
            </w:pPr>
            <w:r w:rsidRPr="008C3DE1">
              <w:rPr>
                <w:lang w:val="en-US"/>
              </w:rPr>
              <w:t>1. The constitutive meetings of the Chamber Assembly shall be held within nine (9) months after the entry into force of this Law.</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2. At the constitutive meetings of the transitional period Chamber Assembly shall be elected: </w:t>
            </w:r>
          </w:p>
          <w:p w:rsidR="00C43E9D" w:rsidRPr="008C3DE1" w:rsidRDefault="00C43E9D" w:rsidP="00C43E9D">
            <w:pPr>
              <w:contextualSpacing/>
              <w:rPr>
                <w:lang w:val="en-US"/>
              </w:rPr>
            </w:pPr>
          </w:p>
          <w:p w:rsidR="00C43E9D" w:rsidRPr="008C3DE1" w:rsidRDefault="00C43E9D" w:rsidP="00427CDF">
            <w:pPr>
              <w:ind w:left="397"/>
              <w:contextualSpacing/>
              <w:rPr>
                <w:lang w:val="en-US"/>
              </w:rPr>
            </w:pPr>
            <w:r w:rsidRPr="008C3DE1">
              <w:rPr>
                <w:lang w:val="en-US"/>
              </w:rPr>
              <w:t xml:space="preserve">2.1. Members of the Steering Boars; </w:t>
            </w:r>
          </w:p>
          <w:p w:rsidR="00C43E9D" w:rsidRPr="008C3DE1" w:rsidRDefault="00C43E9D" w:rsidP="00427CDF">
            <w:pPr>
              <w:ind w:left="397"/>
              <w:contextualSpacing/>
              <w:rPr>
                <w:lang w:val="en-US"/>
              </w:rPr>
            </w:pPr>
          </w:p>
          <w:p w:rsidR="00C43E9D" w:rsidRPr="008C3DE1" w:rsidRDefault="00C43E9D" w:rsidP="00427CDF">
            <w:pPr>
              <w:ind w:left="397"/>
              <w:contextualSpacing/>
              <w:rPr>
                <w:lang w:val="en-US"/>
              </w:rPr>
            </w:pPr>
            <w:r w:rsidRPr="008C3DE1">
              <w:rPr>
                <w:lang w:val="en-US"/>
              </w:rPr>
              <w:t xml:space="preserve">2.2. Members of the Disciplinary Committee; and </w:t>
            </w:r>
          </w:p>
          <w:p w:rsidR="00C43E9D" w:rsidRPr="008C3DE1" w:rsidRDefault="00C43E9D" w:rsidP="00427CDF">
            <w:pPr>
              <w:ind w:left="397"/>
              <w:contextualSpacing/>
              <w:rPr>
                <w:lang w:val="en-US"/>
              </w:rPr>
            </w:pPr>
          </w:p>
          <w:p w:rsidR="00C43E9D" w:rsidRPr="008C3DE1" w:rsidRDefault="00C43E9D" w:rsidP="00427CDF">
            <w:pPr>
              <w:ind w:left="397"/>
              <w:contextualSpacing/>
              <w:rPr>
                <w:lang w:val="en-US"/>
              </w:rPr>
            </w:pPr>
            <w:r w:rsidRPr="008C3DE1">
              <w:rPr>
                <w:lang w:val="en-US"/>
              </w:rPr>
              <w:lastRenderedPageBreak/>
              <w:t>2.3. President of the Chamber which shall be elected by the members of the Steering Board.</w:t>
            </w:r>
          </w:p>
          <w:p w:rsidR="00C43E9D" w:rsidRPr="008C3DE1" w:rsidRDefault="00C43E9D" w:rsidP="00C43E9D">
            <w:pPr>
              <w:contextualSpacing/>
              <w:rPr>
                <w:lang w:val="en-US"/>
              </w:rPr>
            </w:pPr>
            <w:r w:rsidRPr="008C3DE1">
              <w:rPr>
                <w:lang w:val="en-US"/>
              </w:rPr>
              <w:t xml:space="preserve"> </w:t>
            </w:r>
          </w:p>
          <w:p w:rsidR="00C43E9D" w:rsidRPr="008C3DE1" w:rsidRDefault="00427CDF" w:rsidP="00C43E9D">
            <w:pPr>
              <w:contextualSpacing/>
              <w:rPr>
                <w:lang w:val="en-US"/>
              </w:rPr>
            </w:pPr>
            <w:r>
              <w:rPr>
                <w:lang w:val="en-US"/>
              </w:rPr>
              <w:t>3</w:t>
            </w:r>
            <w:r w:rsidR="00C43E9D" w:rsidRPr="008C3DE1">
              <w:rPr>
                <w:lang w:val="en-US"/>
              </w:rPr>
              <w:t xml:space="preserve">. The Chamber's constitutive meetings shall be convened and administered by the Ministry’s Committee for the Establishment of the Chamber and chaired by a member of the Committee. </w:t>
            </w:r>
          </w:p>
          <w:p w:rsidR="00C43E9D" w:rsidRPr="008C3DE1" w:rsidRDefault="00C43E9D" w:rsidP="00C43E9D">
            <w:pPr>
              <w:contextualSpacing/>
              <w:rPr>
                <w:lang w:val="en-US"/>
              </w:rPr>
            </w:pPr>
          </w:p>
          <w:p w:rsidR="00C43E9D" w:rsidRPr="008C3DE1" w:rsidRDefault="00C43E9D" w:rsidP="00C43E9D">
            <w:pPr>
              <w:contextualSpacing/>
              <w:jc w:val="center"/>
              <w:rPr>
                <w:b/>
                <w:lang w:val="en-US"/>
              </w:rPr>
            </w:pPr>
            <w:r w:rsidRPr="008C3DE1">
              <w:rPr>
                <w:b/>
                <w:lang w:val="en-US"/>
              </w:rPr>
              <w:t>Article 47</w:t>
            </w:r>
          </w:p>
          <w:p w:rsidR="00C43E9D" w:rsidRPr="008C3DE1" w:rsidRDefault="00C43E9D" w:rsidP="00C43E9D">
            <w:pPr>
              <w:contextualSpacing/>
              <w:jc w:val="center"/>
              <w:rPr>
                <w:b/>
                <w:lang w:val="en-US"/>
              </w:rPr>
            </w:pPr>
            <w:r w:rsidRPr="008C3DE1">
              <w:rPr>
                <w:b/>
                <w:lang w:val="en-US"/>
              </w:rPr>
              <w:t xml:space="preserve">Competencies and </w:t>
            </w:r>
            <w:r w:rsidR="00427CDF" w:rsidRPr="008C3DE1">
              <w:rPr>
                <w:b/>
                <w:lang w:val="en-US"/>
              </w:rPr>
              <w:t xml:space="preserve">mandate </w:t>
            </w:r>
            <w:r w:rsidRPr="008C3DE1">
              <w:rPr>
                <w:b/>
                <w:lang w:val="en-US"/>
              </w:rPr>
              <w:t xml:space="preserve">of the </w:t>
            </w:r>
            <w:r w:rsidR="00427CDF" w:rsidRPr="008C3DE1">
              <w:rPr>
                <w:b/>
                <w:lang w:val="en-US"/>
              </w:rPr>
              <w:t xml:space="preserve">founding bodies </w:t>
            </w:r>
            <w:r w:rsidRPr="008C3DE1">
              <w:rPr>
                <w:b/>
                <w:lang w:val="en-US"/>
              </w:rPr>
              <w:t xml:space="preserve">of the </w:t>
            </w:r>
            <w:r w:rsidR="00427CDF" w:rsidRPr="008C3DE1">
              <w:rPr>
                <w:b/>
                <w:lang w:val="en-US"/>
              </w:rPr>
              <w:t>chamber</w:t>
            </w:r>
          </w:p>
          <w:p w:rsidR="00C43E9D" w:rsidRPr="008C3DE1" w:rsidRDefault="00C43E9D" w:rsidP="00C43E9D">
            <w:pPr>
              <w:contextualSpacing/>
              <w:jc w:val="center"/>
              <w:rPr>
                <w:b/>
                <w:lang w:val="en-US"/>
              </w:rPr>
            </w:pPr>
          </w:p>
          <w:p w:rsidR="00C43E9D" w:rsidRPr="008C3DE1" w:rsidRDefault="00C43E9D" w:rsidP="00C43E9D">
            <w:pPr>
              <w:contextualSpacing/>
              <w:rPr>
                <w:lang w:val="en-US"/>
              </w:rPr>
            </w:pPr>
            <w:r w:rsidRPr="008C3DE1">
              <w:rPr>
                <w:lang w:val="en-US"/>
              </w:rPr>
              <w:t>1. The bodies of the Chamber elected under this Chapter are competent to exercise the functions of the bodies of the Chamber set forth in this Law.</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2. The mandate of the Assembly and other bodies of the Chamber elected under this Chapter shall cease after three (3) years from the date of the constitutive meeting in which they have been elected. </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3. During the mandate of the Chamber bodies as defined in paragraph 2 of this Article, the respective bodies of the Chamber may amend the existing general acts and adopt other acts of the Chamber. </w:t>
            </w:r>
          </w:p>
          <w:p w:rsidR="00C43E9D" w:rsidRPr="008C3DE1" w:rsidRDefault="00427CDF" w:rsidP="00C43E9D">
            <w:pPr>
              <w:contextualSpacing/>
              <w:rPr>
                <w:lang w:val="en-US"/>
              </w:rPr>
            </w:pPr>
            <w:r>
              <w:rPr>
                <w:lang w:val="en-US"/>
              </w:rPr>
              <w:br/>
            </w:r>
          </w:p>
          <w:p w:rsidR="00C43E9D" w:rsidRPr="008C3DE1" w:rsidRDefault="00C43E9D" w:rsidP="00C43E9D">
            <w:pPr>
              <w:contextualSpacing/>
              <w:jc w:val="center"/>
              <w:rPr>
                <w:b/>
                <w:lang w:val="en-US"/>
              </w:rPr>
            </w:pPr>
            <w:r w:rsidRPr="008C3DE1">
              <w:rPr>
                <w:b/>
                <w:lang w:val="en-US"/>
              </w:rPr>
              <w:lastRenderedPageBreak/>
              <w:t>Article 48</w:t>
            </w:r>
          </w:p>
          <w:p w:rsidR="00C43E9D" w:rsidRPr="008C3DE1" w:rsidRDefault="00C43E9D" w:rsidP="00C43E9D">
            <w:pPr>
              <w:contextualSpacing/>
              <w:jc w:val="center"/>
              <w:rPr>
                <w:b/>
                <w:lang w:val="en-US"/>
              </w:rPr>
            </w:pPr>
            <w:r w:rsidRPr="008C3DE1">
              <w:rPr>
                <w:b/>
                <w:lang w:val="en-US"/>
              </w:rPr>
              <w:t>Establishment of Chamber Bodies after the Transitional Period</w:t>
            </w:r>
          </w:p>
          <w:p w:rsidR="00C43E9D" w:rsidRPr="008C3DE1" w:rsidRDefault="00C43E9D" w:rsidP="00C43E9D">
            <w:pPr>
              <w:contextualSpacing/>
              <w:rPr>
                <w:lang w:val="en-US"/>
              </w:rPr>
            </w:pPr>
          </w:p>
          <w:p w:rsidR="00C43E9D" w:rsidRPr="008C3DE1" w:rsidRDefault="00C43E9D" w:rsidP="00C43E9D">
            <w:pPr>
              <w:contextualSpacing/>
              <w:rPr>
                <w:lang w:val="en-US"/>
              </w:rPr>
            </w:pPr>
            <w:r w:rsidRPr="008C3DE1">
              <w:rPr>
                <w:lang w:val="en-US"/>
              </w:rPr>
              <w:t xml:space="preserve">1. Ministry’s Committee for the Establishment of the Chamber shall request from the Chamber, four (4) months before the expiration of the mandate of the founding bodies, to compile and submit to the Ministry’s Committee for the Establishment of the Chamber the list of all licensed members of the Chamber.    </w:t>
            </w:r>
          </w:p>
          <w:p w:rsidR="00C43E9D" w:rsidRPr="008C3DE1" w:rsidRDefault="00C43E9D" w:rsidP="00C43E9D">
            <w:pPr>
              <w:contextualSpacing/>
              <w:rPr>
                <w:lang w:val="en-US"/>
              </w:rPr>
            </w:pPr>
          </w:p>
          <w:p w:rsidR="00C43E9D" w:rsidRPr="008C3DE1" w:rsidRDefault="00427CDF" w:rsidP="00C43E9D">
            <w:pPr>
              <w:contextualSpacing/>
              <w:rPr>
                <w:lang w:val="en-US"/>
              </w:rPr>
            </w:pPr>
            <w:r>
              <w:rPr>
                <w:lang w:val="en-US"/>
              </w:rPr>
              <w:t>2</w:t>
            </w:r>
            <w:r w:rsidR="00C43E9D" w:rsidRPr="008C3DE1">
              <w:rPr>
                <w:lang w:val="en-US"/>
              </w:rPr>
              <w:t xml:space="preserve">. All persons included in the list referred to in paragraph 1 of this Article shall be considered members of the Assembly of the Chamber and shall have the right to vote at the constitutive meeting of the Chamber after the transitional period. </w:t>
            </w:r>
          </w:p>
          <w:p w:rsidR="00C43E9D" w:rsidRPr="008C3DE1" w:rsidRDefault="00C43E9D" w:rsidP="00C43E9D">
            <w:pPr>
              <w:contextualSpacing/>
              <w:rPr>
                <w:lang w:val="en-US"/>
              </w:rPr>
            </w:pPr>
            <w:r w:rsidRPr="008C3DE1">
              <w:rPr>
                <w:lang w:val="en-US"/>
              </w:rPr>
              <w:t xml:space="preserve"> </w:t>
            </w:r>
          </w:p>
          <w:p w:rsidR="00C43E9D" w:rsidRPr="008C3DE1" w:rsidRDefault="00427CDF" w:rsidP="00C43E9D">
            <w:pPr>
              <w:contextualSpacing/>
              <w:rPr>
                <w:lang w:val="en-US"/>
              </w:rPr>
            </w:pPr>
            <w:r>
              <w:rPr>
                <w:lang w:val="en-US"/>
              </w:rPr>
              <w:t>3</w:t>
            </w:r>
            <w:r w:rsidR="00C43E9D" w:rsidRPr="008C3DE1">
              <w:rPr>
                <w:lang w:val="en-US"/>
              </w:rPr>
              <w:t xml:space="preserve">. The Ministry’s Committee for the Establishment of the Chamber shall publish the list set forth in paragraph 1 of this Article for both Chambers in the official website of the Ministry not later than twenty (20) days from the day of its delivery by the Founding Bodies of the Chamber. </w:t>
            </w:r>
          </w:p>
          <w:p w:rsidR="00C43E9D" w:rsidRPr="008C3DE1" w:rsidRDefault="00C43E9D" w:rsidP="00C43E9D">
            <w:pPr>
              <w:contextualSpacing/>
              <w:rPr>
                <w:lang w:val="en-US"/>
              </w:rPr>
            </w:pPr>
          </w:p>
          <w:p w:rsidR="00C43E9D" w:rsidRPr="008C3DE1" w:rsidRDefault="00427CDF" w:rsidP="00C43E9D">
            <w:pPr>
              <w:contextualSpacing/>
              <w:rPr>
                <w:lang w:val="en-US"/>
              </w:rPr>
            </w:pPr>
            <w:r>
              <w:rPr>
                <w:lang w:val="en-US"/>
              </w:rPr>
              <w:t>4</w:t>
            </w:r>
            <w:r w:rsidR="00C43E9D" w:rsidRPr="008C3DE1">
              <w:rPr>
                <w:lang w:val="en-US"/>
              </w:rPr>
              <w:t xml:space="preserve">. Within forty (40) days from the publication of the list specified in paragraph 3 of this Article, the persons included in that list shall be able to nominate themselves </w:t>
            </w:r>
            <w:r w:rsidR="00C43E9D" w:rsidRPr="008C3DE1">
              <w:rPr>
                <w:lang w:val="en-US"/>
              </w:rPr>
              <w:lastRenderedPageBreak/>
              <w:t xml:space="preserve">and/or other licensed members to serve as a Member of the Steering Board, Member of the Supervisory Committee or Member of the Disciplinary Committee. Such nominations shall be submitted to the Ministry’s Committee for the Establishment of the Chamber.  </w:t>
            </w:r>
          </w:p>
          <w:p w:rsidR="00C43E9D" w:rsidRPr="008C3DE1" w:rsidRDefault="00C43E9D" w:rsidP="00C43E9D">
            <w:pPr>
              <w:contextualSpacing/>
              <w:rPr>
                <w:lang w:val="en-US"/>
              </w:rPr>
            </w:pPr>
          </w:p>
          <w:p w:rsidR="00C43E9D" w:rsidRPr="008C3DE1" w:rsidRDefault="00427CDF" w:rsidP="00C43E9D">
            <w:pPr>
              <w:contextualSpacing/>
              <w:rPr>
                <w:lang w:val="en-US"/>
              </w:rPr>
            </w:pPr>
            <w:r>
              <w:rPr>
                <w:lang w:val="en-US"/>
              </w:rPr>
              <w:t>5</w:t>
            </w:r>
            <w:r w:rsidR="00C43E9D" w:rsidRPr="008C3DE1">
              <w:rPr>
                <w:lang w:val="en-US"/>
              </w:rPr>
              <w:t xml:space="preserve">. Within twenty (20) days after the end of the nomination deadline, the Ministry’s Committee for the Establishment of the Chamber shall compile and publish in the official website of the Ministry the list of nominated persons for the positions of the Chamber's Bodies. </w:t>
            </w:r>
          </w:p>
          <w:p w:rsidR="00C43E9D" w:rsidRPr="008C3DE1" w:rsidRDefault="00C43E9D" w:rsidP="00C43E9D">
            <w:pPr>
              <w:contextualSpacing/>
              <w:rPr>
                <w:lang w:val="en-US"/>
              </w:rPr>
            </w:pPr>
          </w:p>
          <w:p w:rsidR="00C43E9D" w:rsidRPr="008C3DE1" w:rsidRDefault="00427CDF" w:rsidP="00C43E9D">
            <w:pPr>
              <w:contextualSpacing/>
              <w:rPr>
                <w:lang w:val="en-US"/>
              </w:rPr>
            </w:pPr>
            <w:r>
              <w:rPr>
                <w:lang w:val="en-US"/>
              </w:rPr>
              <w:t>6</w:t>
            </w:r>
            <w:r w:rsidR="00C43E9D" w:rsidRPr="008C3DE1">
              <w:rPr>
                <w:lang w:val="en-US"/>
              </w:rPr>
              <w:t xml:space="preserve">. The Ministry’s Committee for the Establishment of the Chamber shall organize and administer the constitutive meetings of the Chamber, during which shall be voted on the composition of the Chamber's bodies after the transitional period. </w:t>
            </w:r>
          </w:p>
          <w:p w:rsidR="00C43E9D" w:rsidRPr="008C3DE1" w:rsidRDefault="00C43E9D" w:rsidP="00C43E9D">
            <w:pPr>
              <w:contextualSpacing/>
              <w:rPr>
                <w:lang w:val="en-US"/>
              </w:rPr>
            </w:pPr>
          </w:p>
          <w:p w:rsidR="00C43E9D" w:rsidRPr="008C3DE1" w:rsidRDefault="00427CDF" w:rsidP="00C43E9D">
            <w:pPr>
              <w:rPr>
                <w:lang w:val="en-US"/>
              </w:rPr>
            </w:pPr>
            <w:r>
              <w:rPr>
                <w:lang w:val="en-US"/>
              </w:rPr>
              <w:t>7</w:t>
            </w:r>
            <w:r w:rsidR="00C43E9D" w:rsidRPr="008C3DE1">
              <w:rPr>
                <w:lang w:val="en-US"/>
              </w:rPr>
              <w:t xml:space="preserve">. The constitutive meeting of the Chamber shall be held no later than thirty (30) days from the last day of the transitional period mandate of the Chamber. </w:t>
            </w:r>
          </w:p>
          <w:p w:rsidR="00C43E9D" w:rsidRPr="008C3DE1" w:rsidRDefault="00C43E9D" w:rsidP="00C43E9D">
            <w:pPr>
              <w:autoSpaceDE w:val="0"/>
              <w:autoSpaceDN w:val="0"/>
              <w:adjustRightInd w:val="0"/>
              <w:contextualSpacing/>
              <w:jc w:val="center"/>
              <w:rPr>
                <w:b/>
                <w:lang w:val="en-US"/>
              </w:rPr>
            </w:pPr>
          </w:p>
          <w:p w:rsidR="00C43E9D" w:rsidRPr="008C3DE1" w:rsidRDefault="00C43E9D" w:rsidP="00C43E9D">
            <w:pPr>
              <w:autoSpaceDE w:val="0"/>
              <w:autoSpaceDN w:val="0"/>
              <w:adjustRightInd w:val="0"/>
              <w:contextualSpacing/>
              <w:jc w:val="center"/>
              <w:rPr>
                <w:b/>
                <w:lang w:val="en-US"/>
              </w:rPr>
            </w:pPr>
            <w:r w:rsidRPr="008C3DE1">
              <w:rPr>
                <w:b/>
                <w:lang w:val="en-US"/>
              </w:rPr>
              <w:t>Article 49</w:t>
            </w:r>
          </w:p>
          <w:p w:rsidR="00C43E9D" w:rsidRPr="008C3DE1" w:rsidRDefault="00C43E9D" w:rsidP="00C43E9D">
            <w:pPr>
              <w:contextualSpacing/>
              <w:jc w:val="center"/>
              <w:rPr>
                <w:b/>
                <w:lang w:val="en-US"/>
              </w:rPr>
            </w:pPr>
            <w:r w:rsidRPr="008C3DE1">
              <w:rPr>
                <w:b/>
                <w:lang w:val="en-US"/>
              </w:rPr>
              <w:t>Transitional and Abolishing Provisions</w:t>
            </w:r>
          </w:p>
          <w:p w:rsidR="00C43E9D" w:rsidRPr="008C3DE1" w:rsidRDefault="00C43E9D" w:rsidP="00C43E9D">
            <w:pPr>
              <w:autoSpaceDE w:val="0"/>
              <w:autoSpaceDN w:val="0"/>
              <w:adjustRightInd w:val="0"/>
              <w:rPr>
                <w:lang w:val="en-US"/>
              </w:rPr>
            </w:pPr>
          </w:p>
          <w:p w:rsidR="00C43E9D" w:rsidRPr="008C3DE1" w:rsidRDefault="00C43E9D" w:rsidP="00C43E9D">
            <w:pPr>
              <w:autoSpaceDE w:val="0"/>
              <w:autoSpaceDN w:val="0"/>
              <w:adjustRightInd w:val="0"/>
              <w:rPr>
                <w:lang w:val="en-US"/>
              </w:rPr>
            </w:pPr>
            <w:r w:rsidRPr="008C3DE1">
              <w:rPr>
                <w:lang w:val="en-US"/>
              </w:rPr>
              <w:t xml:space="preserve">1. Administrative Instruction MESP no. </w:t>
            </w:r>
            <w:r w:rsidRPr="008C3DE1">
              <w:rPr>
                <w:lang w:val="en-US"/>
              </w:rPr>
              <w:lastRenderedPageBreak/>
              <w:t>01/2016 on Amending and Supplementing Administrative Instruction no. 06/2011 on the Professional Examination and Licensing of Architects and Engineers in the Field of Construction shall continue to be in force for an additional period of sixty (60) days from the day of entry into force of this Law.</w:t>
            </w:r>
          </w:p>
          <w:p w:rsidR="00C43E9D" w:rsidRPr="008C3DE1" w:rsidRDefault="00C43E9D" w:rsidP="00C43E9D">
            <w:pPr>
              <w:autoSpaceDE w:val="0"/>
              <w:autoSpaceDN w:val="0"/>
              <w:adjustRightInd w:val="0"/>
              <w:rPr>
                <w:lang w:val="en-US"/>
              </w:rPr>
            </w:pPr>
          </w:p>
          <w:p w:rsidR="00C43E9D" w:rsidRPr="008C3DE1" w:rsidRDefault="00C43E9D" w:rsidP="00C43E9D">
            <w:pPr>
              <w:autoSpaceDE w:val="0"/>
              <w:autoSpaceDN w:val="0"/>
              <w:adjustRightInd w:val="0"/>
              <w:rPr>
                <w:lang w:val="en-US"/>
              </w:rPr>
            </w:pPr>
            <w:r w:rsidRPr="008C3DE1">
              <w:rPr>
                <w:lang w:val="en-US"/>
              </w:rPr>
              <w:t xml:space="preserve">2. After the expiration of the period under paragraph 1 of this Article, the Administrative Instruction MESP no. 01/2016 on Amending and Supplementing Administrative Instruction </w:t>
            </w:r>
            <w:r w:rsidR="007F213D" w:rsidRPr="008C3DE1">
              <w:rPr>
                <w:lang w:val="en-US"/>
              </w:rPr>
              <w:t>No</w:t>
            </w:r>
            <w:r w:rsidRPr="008C3DE1">
              <w:rPr>
                <w:lang w:val="en-US"/>
              </w:rPr>
              <w:t>. 06/2011 on the Professional Examination and Licensing of Architects and Engineers in the Field of Construction and Administrative Instruction 06/2011 on the Professional Examination and Licensing of Architects and Engineers in the Field of Construction shall be abolished.</w:t>
            </w:r>
          </w:p>
          <w:p w:rsidR="00C43E9D" w:rsidRPr="008C3DE1" w:rsidRDefault="00C43E9D" w:rsidP="00C43E9D">
            <w:pPr>
              <w:autoSpaceDE w:val="0"/>
              <w:autoSpaceDN w:val="0"/>
              <w:adjustRightInd w:val="0"/>
              <w:rPr>
                <w:lang w:val="en-US"/>
              </w:rPr>
            </w:pPr>
          </w:p>
          <w:p w:rsidR="00C43E9D" w:rsidRPr="008C3DE1" w:rsidRDefault="00C43E9D" w:rsidP="00C43E9D">
            <w:pPr>
              <w:autoSpaceDE w:val="0"/>
              <w:autoSpaceDN w:val="0"/>
              <w:adjustRightInd w:val="0"/>
              <w:rPr>
                <w:lang w:val="en-US"/>
              </w:rPr>
            </w:pPr>
            <w:r w:rsidRPr="008C3DE1">
              <w:rPr>
                <w:lang w:val="en-US"/>
              </w:rPr>
              <w:t xml:space="preserve">3. The payments made by persons who were subject to licensing procedures conform </w:t>
            </w:r>
            <w:r w:rsidR="007F213D" w:rsidRPr="008C3DE1">
              <w:rPr>
                <w:lang w:val="en-US"/>
              </w:rPr>
              <w:t>Administrative Instruction</w:t>
            </w:r>
            <w:r w:rsidRPr="008C3DE1">
              <w:rPr>
                <w:lang w:val="en-US"/>
              </w:rPr>
              <w:t xml:space="preserve"> No. 06/2011 on the Professional Examination and Licensing of Architects and Engineers in the Field of Construction for the purpose of licensing shall be accepted and they shall be exempted from any payment during the licensing or membership process in the Chamber in accordance with this law, up to the equivalent value paid. </w:t>
            </w:r>
          </w:p>
          <w:p w:rsidR="00C43E9D" w:rsidRPr="008C3DE1" w:rsidRDefault="00C43E9D" w:rsidP="00C43E9D">
            <w:pPr>
              <w:autoSpaceDE w:val="0"/>
              <w:autoSpaceDN w:val="0"/>
              <w:adjustRightInd w:val="0"/>
              <w:rPr>
                <w:lang w:val="en-US"/>
              </w:rPr>
            </w:pPr>
          </w:p>
          <w:p w:rsidR="00C43E9D" w:rsidRPr="008C3DE1" w:rsidRDefault="00C43E9D" w:rsidP="00C43E9D">
            <w:pPr>
              <w:autoSpaceDE w:val="0"/>
              <w:autoSpaceDN w:val="0"/>
              <w:adjustRightInd w:val="0"/>
              <w:rPr>
                <w:lang w:val="en-US"/>
              </w:rPr>
            </w:pPr>
            <w:r w:rsidRPr="008C3DE1">
              <w:rPr>
                <w:lang w:val="en-US"/>
              </w:rPr>
              <w:lastRenderedPageBreak/>
              <w:t xml:space="preserve">4. The procedure and bodies responsible for the licensing of architects and engineers in the field of construction shall be regulated only through the provisions of this law which has priority over the provisions of any other law intended to regulate the profession of architect and/or engineer in the field of construction. </w:t>
            </w:r>
          </w:p>
          <w:p w:rsidR="00C43E9D" w:rsidRPr="008C3DE1" w:rsidRDefault="00C43E9D" w:rsidP="00C43E9D">
            <w:pPr>
              <w:contextualSpacing/>
              <w:jc w:val="center"/>
              <w:rPr>
                <w:b/>
                <w:lang w:val="en-US"/>
              </w:rPr>
            </w:pPr>
          </w:p>
          <w:p w:rsidR="00C43E9D" w:rsidRPr="008C3DE1" w:rsidRDefault="00C43E9D" w:rsidP="00C43E9D">
            <w:pPr>
              <w:autoSpaceDE w:val="0"/>
              <w:autoSpaceDN w:val="0"/>
              <w:adjustRightInd w:val="0"/>
              <w:rPr>
                <w:lang w:val="en-US"/>
              </w:rPr>
            </w:pPr>
            <w:r w:rsidRPr="008C3DE1">
              <w:rPr>
                <w:lang w:val="en-US"/>
              </w:rPr>
              <w:t xml:space="preserve">5. With the entry into force of this law, Administrative Instruction </w:t>
            </w:r>
            <w:r w:rsidR="007F213D" w:rsidRPr="008C3DE1">
              <w:rPr>
                <w:lang w:val="en-US"/>
              </w:rPr>
              <w:t>No</w:t>
            </w:r>
            <w:r w:rsidRPr="008C3DE1">
              <w:rPr>
                <w:lang w:val="en-US"/>
              </w:rPr>
              <w:t>. 06/2011 and the legal provisions in other laws and sublegal acts that are in contravention of this law shall be abolished.</w:t>
            </w:r>
          </w:p>
          <w:p w:rsidR="00C43E9D" w:rsidRPr="008C3DE1" w:rsidRDefault="00C43E9D" w:rsidP="00C43E9D">
            <w:pPr>
              <w:contextualSpacing/>
              <w:jc w:val="center"/>
              <w:rPr>
                <w:b/>
                <w:lang w:val="en-US"/>
              </w:rPr>
            </w:pPr>
          </w:p>
          <w:p w:rsidR="00C43E9D" w:rsidRPr="008C3DE1" w:rsidRDefault="00C43E9D" w:rsidP="00C43E9D">
            <w:pPr>
              <w:contextualSpacing/>
              <w:jc w:val="center"/>
              <w:rPr>
                <w:b/>
                <w:lang w:val="en-US"/>
              </w:rPr>
            </w:pPr>
            <w:r w:rsidRPr="008C3DE1">
              <w:rPr>
                <w:b/>
                <w:lang w:val="en-US"/>
              </w:rPr>
              <w:t>Article 50</w:t>
            </w:r>
          </w:p>
          <w:p w:rsidR="00C43E9D" w:rsidRPr="008C3DE1" w:rsidRDefault="00C43E9D" w:rsidP="00C43E9D">
            <w:pPr>
              <w:contextualSpacing/>
              <w:jc w:val="center"/>
              <w:rPr>
                <w:b/>
                <w:lang w:val="en-US"/>
              </w:rPr>
            </w:pPr>
            <w:r w:rsidRPr="008C3DE1">
              <w:rPr>
                <w:b/>
                <w:lang w:val="en-US"/>
              </w:rPr>
              <w:t>Appeals Procedure</w:t>
            </w:r>
          </w:p>
          <w:p w:rsidR="00C43E9D" w:rsidRPr="008C3DE1" w:rsidRDefault="00C43E9D" w:rsidP="00C43E9D">
            <w:pPr>
              <w:contextualSpacing/>
              <w:jc w:val="center"/>
              <w:rPr>
                <w:b/>
                <w:lang w:val="en-US"/>
              </w:rPr>
            </w:pPr>
          </w:p>
          <w:p w:rsidR="00C43E9D" w:rsidRPr="008C3DE1" w:rsidRDefault="00C43E9D" w:rsidP="00C43E9D">
            <w:pPr>
              <w:tabs>
                <w:tab w:val="left" w:pos="284"/>
              </w:tabs>
              <w:rPr>
                <w:lang w:val="en-US"/>
              </w:rPr>
            </w:pPr>
            <w:r w:rsidRPr="008C3DE1">
              <w:rPr>
                <w:lang w:val="en-US"/>
              </w:rPr>
              <w:t>1. Appeals may be made against the decisions of the Chamber provided for in this Law and sublegal acts of the Chamber.</w:t>
            </w:r>
          </w:p>
          <w:p w:rsidR="00C43E9D" w:rsidRPr="008C3DE1" w:rsidRDefault="00C43E9D" w:rsidP="00C43E9D">
            <w:pPr>
              <w:pStyle w:val="ListParagraph"/>
              <w:tabs>
                <w:tab w:val="left" w:pos="284"/>
              </w:tabs>
              <w:ind w:left="284"/>
              <w:rPr>
                <w:lang w:val="en-US"/>
              </w:rPr>
            </w:pPr>
          </w:p>
          <w:p w:rsidR="00C43E9D" w:rsidRPr="008C3DE1" w:rsidRDefault="00C43E9D" w:rsidP="00C43E9D">
            <w:pPr>
              <w:tabs>
                <w:tab w:val="left" w:pos="284"/>
              </w:tabs>
              <w:rPr>
                <w:lang w:val="en-US"/>
              </w:rPr>
            </w:pPr>
            <w:r w:rsidRPr="008C3DE1">
              <w:rPr>
                <w:lang w:val="en-US"/>
              </w:rPr>
              <w:t xml:space="preserve">2. Appeals may be made against the decisions of the Ministry’s Committee for the Establishment of the Chamber provided for in this Law. </w:t>
            </w:r>
          </w:p>
          <w:p w:rsidR="00C43E9D" w:rsidRPr="008C3DE1" w:rsidRDefault="00C43E9D" w:rsidP="00C43E9D">
            <w:pPr>
              <w:pStyle w:val="ListParagraph"/>
              <w:tabs>
                <w:tab w:val="left" w:pos="284"/>
              </w:tabs>
              <w:ind w:left="360"/>
              <w:rPr>
                <w:lang w:val="en-US"/>
              </w:rPr>
            </w:pPr>
          </w:p>
          <w:p w:rsidR="00C43E9D" w:rsidRPr="008C3DE1" w:rsidRDefault="00C43E9D" w:rsidP="00C43E9D">
            <w:pPr>
              <w:tabs>
                <w:tab w:val="left" w:pos="284"/>
              </w:tabs>
              <w:rPr>
                <w:b/>
                <w:lang w:val="en-US"/>
              </w:rPr>
            </w:pPr>
            <w:r w:rsidRPr="008C3DE1">
              <w:rPr>
                <w:lang w:val="en-US"/>
              </w:rPr>
              <w:t>3. All appeals filed under this Chapter shall be treated in accordance with the applicable law on administrative procedure.</w:t>
            </w:r>
          </w:p>
          <w:p w:rsidR="00C43E9D" w:rsidRPr="008C3DE1" w:rsidRDefault="00427CDF" w:rsidP="00C43E9D">
            <w:pPr>
              <w:tabs>
                <w:tab w:val="left" w:pos="284"/>
              </w:tabs>
              <w:jc w:val="center"/>
              <w:rPr>
                <w:b/>
                <w:lang w:val="en-US"/>
              </w:rPr>
            </w:pPr>
            <w:r>
              <w:rPr>
                <w:b/>
                <w:lang w:val="en-US"/>
              </w:rPr>
              <w:br/>
            </w:r>
            <w:r>
              <w:rPr>
                <w:b/>
                <w:lang w:val="en-US"/>
              </w:rPr>
              <w:br/>
            </w:r>
          </w:p>
          <w:p w:rsidR="00C43E9D" w:rsidRPr="008C3DE1" w:rsidRDefault="00C43E9D" w:rsidP="00C43E9D">
            <w:pPr>
              <w:autoSpaceDE w:val="0"/>
              <w:autoSpaceDN w:val="0"/>
              <w:adjustRightInd w:val="0"/>
              <w:contextualSpacing/>
              <w:jc w:val="center"/>
              <w:rPr>
                <w:b/>
                <w:lang w:val="en-US"/>
              </w:rPr>
            </w:pPr>
            <w:r w:rsidRPr="008C3DE1">
              <w:rPr>
                <w:b/>
                <w:lang w:val="en-US"/>
              </w:rPr>
              <w:t>Article 51</w:t>
            </w:r>
          </w:p>
          <w:p w:rsidR="00C43E9D" w:rsidRPr="008C3DE1" w:rsidRDefault="00C43E9D" w:rsidP="00C43E9D">
            <w:pPr>
              <w:autoSpaceDE w:val="0"/>
              <w:autoSpaceDN w:val="0"/>
              <w:adjustRightInd w:val="0"/>
              <w:contextualSpacing/>
              <w:jc w:val="center"/>
              <w:rPr>
                <w:b/>
                <w:lang w:val="en-US"/>
              </w:rPr>
            </w:pPr>
            <w:r w:rsidRPr="008C3DE1">
              <w:rPr>
                <w:b/>
                <w:lang w:val="en-US"/>
              </w:rPr>
              <w:t>Entry into Force</w:t>
            </w:r>
          </w:p>
          <w:p w:rsidR="00C43E9D" w:rsidRPr="008C3DE1" w:rsidRDefault="00C43E9D" w:rsidP="00C43E9D">
            <w:pPr>
              <w:autoSpaceDE w:val="0"/>
              <w:autoSpaceDN w:val="0"/>
              <w:adjustRightInd w:val="0"/>
              <w:contextualSpacing/>
              <w:jc w:val="center"/>
              <w:rPr>
                <w:b/>
                <w:lang w:val="en-US"/>
              </w:rPr>
            </w:pPr>
          </w:p>
          <w:p w:rsidR="00C43E9D" w:rsidRPr="008C3DE1" w:rsidRDefault="00C43E9D" w:rsidP="00C43E9D">
            <w:pPr>
              <w:autoSpaceDE w:val="0"/>
              <w:autoSpaceDN w:val="0"/>
              <w:adjustRightInd w:val="0"/>
              <w:contextualSpacing/>
              <w:rPr>
                <w:lang w:val="en-US"/>
              </w:rPr>
            </w:pPr>
            <w:r w:rsidRPr="008C3DE1">
              <w:rPr>
                <w:lang w:val="en-US"/>
              </w:rPr>
              <w:t>This law shall enter into force fifteen (15) days after publication in the Official Gazette of the Republic of Kosovo.</w:t>
            </w:r>
          </w:p>
          <w:p w:rsidR="00C43E9D" w:rsidRDefault="00C43E9D" w:rsidP="00C43E9D">
            <w:pPr>
              <w:autoSpaceDE w:val="0"/>
              <w:autoSpaceDN w:val="0"/>
              <w:adjustRightInd w:val="0"/>
              <w:contextualSpacing/>
              <w:rPr>
                <w:lang w:val="en-US"/>
              </w:rPr>
            </w:pPr>
          </w:p>
          <w:p w:rsidR="007F213D" w:rsidRDefault="007F213D" w:rsidP="00C43E9D">
            <w:pPr>
              <w:autoSpaceDE w:val="0"/>
              <w:autoSpaceDN w:val="0"/>
              <w:adjustRightInd w:val="0"/>
              <w:contextualSpacing/>
              <w:rPr>
                <w:lang w:val="en-US"/>
              </w:rPr>
            </w:pPr>
          </w:p>
          <w:p w:rsidR="007F213D" w:rsidRPr="008C3DE1" w:rsidRDefault="007F213D" w:rsidP="00C43E9D">
            <w:pPr>
              <w:autoSpaceDE w:val="0"/>
              <w:autoSpaceDN w:val="0"/>
              <w:adjustRightInd w:val="0"/>
              <w:contextualSpacing/>
              <w:rPr>
                <w:lang w:val="en-US"/>
              </w:rPr>
            </w:pPr>
          </w:p>
          <w:p w:rsidR="00C43E9D" w:rsidRPr="008C3DE1" w:rsidRDefault="007F213D" w:rsidP="00C43E9D">
            <w:pPr>
              <w:autoSpaceDE w:val="0"/>
              <w:autoSpaceDN w:val="0"/>
              <w:adjustRightInd w:val="0"/>
              <w:contextualSpacing/>
              <w:jc w:val="right"/>
              <w:rPr>
                <w:lang w:val="en-US"/>
              </w:rPr>
            </w:pPr>
            <w:r w:rsidRPr="00AB06B1">
              <w:t xml:space="preserve">Kadri </w:t>
            </w:r>
            <w:r>
              <w:t>V</w:t>
            </w:r>
            <w:r w:rsidRPr="00AB06B1">
              <w:t>eseli</w:t>
            </w:r>
            <w:r w:rsidRPr="008C3DE1">
              <w:rPr>
                <w:lang w:val="en-US"/>
              </w:rPr>
              <w:t xml:space="preserve"> </w:t>
            </w:r>
          </w:p>
          <w:p w:rsidR="00C43E9D" w:rsidRPr="008C3DE1" w:rsidRDefault="00C43E9D" w:rsidP="00C43E9D">
            <w:pPr>
              <w:autoSpaceDE w:val="0"/>
              <w:autoSpaceDN w:val="0"/>
              <w:adjustRightInd w:val="0"/>
              <w:contextualSpacing/>
              <w:jc w:val="right"/>
              <w:rPr>
                <w:lang w:val="en-US"/>
              </w:rPr>
            </w:pPr>
            <w:r w:rsidRPr="008C3DE1">
              <w:rPr>
                <w:lang w:val="en-US"/>
              </w:rPr>
              <w:t>________________</w:t>
            </w:r>
          </w:p>
          <w:p w:rsidR="00C43E9D" w:rsidRPr="008C3DE1" w:rsidRDefault="00C43E9D" w:rsidP="00C43E9D">
            <w:pPr>
              <w:autoSpaceDE w:val="0"/>
              <w:autoSpaceDN w:val="0"/>
              <w:adjustRightInd w:val="0"/>
              <w:contextualSpacing/>
              <w:jc w:val="right"/>
              <w:rPr>
                <w:lang w:val="en-US"/>
              </w:rPr>
            </w:pPr>
            <w:r w:rsidRPr="008C3DE1">
              <w:rPr>
                <w:lang w:val="en-US"/>
              </w:rPr>
              <w:t xml:space="preserve"> </w:t>
            </w:r>
          </w:p>
          <w:p w:rsidR="00C43E9D" w:rsidRPr="008C3DE1" w:rsidRDefault="00C43E9D" w:rsidP="00C43E9D">
            <w:pPr>
              <w:autoSpaceDE w:val="0"/>
              <w:autoSpaceDN w:val="0"/>
              <w:adjustRightInd w:val="0"/>
              <w:contextualSpacing/>
              <w:jc w:val="right"/>
              <w:rPr>
                <w:sz w:val="28"/>
                <w:lang w:val="en-US"/>
              </w:rPr>
            </w:pPr>
            <w:r w:rsidRPr="008C3DE1">
              <w:rPr>
                <w:lang w:val="en-US"/>
              </w:rPr>
              <w:t>Speaker of the Assembly of the Republic of Kosovo</w:t>
            </w:r>
          </w:p>
          <w:p w:rsidR="00FD2729" w:rsidRDefault="00FD2729" w:rsidP="00D25EBD"/>
          <w:p w:rsidR="00065996" w:rsidRDefault="00065996" w:rsidP="00C056F3">
            <w:pPr>
              <w:jc w:val="left"/>
            </w:pPr>
          </w:p>
          <w:p w:rsidR="00C056F3" w:rsidRDefault="00C056F3" w:rsidP="005A3965">
            <w:pPr>
              <w:jc w:val="right"/>
            </w:pPr>
          </w:p>
          <w:p w:rsidR="00E504E4" w:rsidRPr="00D25EBD" w:rsidRDefault="00E504E4" w:rsidP="00711077">
            <w:pPr>
              <w:spacing w:before="240" w:after="240"/>
              <w:jc w:val="right"/>
            </w:pPr>
          </w:p>
        </w:tc>
        <w:tc>
          <w:tcPr>
            <w:tcW w:w="4619" w:type="dxa"/>
            <w:shd w:val="clear" w:color="auto" w:fill="auto"/>
          </w:tcPr>
          <w:p w:rsidR="001C4FB1" w:rsidRPr="007B74B2" w:rsidRDefault="001C4FB1" w:rsidP="007B74B2">
            <w:pPr>
              <w:jc w:val="left"/>
              <w:rPr>
                <w:b/>
              </w:rPr>
            </w:pPr>
            <w:r w:rsidRPr="007B74B2">
              <w:rPr>
                <w:b/>
              </w:rPr>
              <w:lastRenderedPageBreak/>
              <w:t>Skupština Republike Kosovo,</w:t>
            </w:r>
          </w:p>
          <w:p w:rsidR="001C4FB1" w:rsidRDefault="001C4FB1" w:rsidP="007B74B2">
            <w:pPr>
              <w:jc w:val="left"/>
            </w:pPr>
          </w:p>
          <w:p w:rsidR="001C4FB1" w:rsidRDefault="001C4FB1" w:rsidP="007B74B2">
            <w:pPr>
              <w:jc w:val="left"/>
            </w:pPr>
            <w:r>
              <w:t xml:space="preserve">Na osnovu </w:t>
            </w:r>
            <w:r w:rsidR="004F375D">
              <w:t>č</w:t>
            </w:r>
            <w:r>
              <w:t>lana 65 (1) Ustava Republike Kosova,</w:t>
            </w:r>
          </w:p>
          <w:p w:rsidR="001C4FB1" w:rsidRDefault="001C4FB1" w:rsidP="007B74B2">
            <w:pPr>
              <w:jc w:val="left"/>
            </w:pPr>
          </w:p>
          <w:p w:rsidR="001C4FB1" w:rsidRDefault="001C4FB1" w:rsidP="007B74B2">
            <w:pPr>
              <w:jc w:val="left"/>
            </w:pPr>
            <w:r>
              <w:t>Usvaja:</w:t>
            </w:r>
          </w:p>
          <w:p w:rsidR="005814AE" w:rsidRDefault="005814AE" w:rsidP="007B74B2">
            <w:pPr>
              <w:jc w:val="left"/>
            </w:pPr>
          </w:p>
          <w:p w:rsidR="00C43E9D" w:rsidRDefault="00C43E9D" w:rsidP="007B74B2">
            <w:pPr>
              <w:jc w:val="left"/>
            </w:pPr>
          </w:p>
          <w:p w:rsidR="00C43E9D" w:rsidRPr="00404260" w:rsidRDefault="00C43E9D" w:rsidP="00C43E9D">
            <w:pPr>
              <w:contextualSpacing/>
              <w:rPr>
                <w:b/>
                <w:lang w:val="sr-Latn-RS"/>
              </w:rPr>
            </w:pPr>
            <w:r w:rsidRPr="00404260">
              <w:rPr>
                <w:b/>
                <w:lang w:val="sr-Latn-RS"/>
              </w:rPr>
              <w:t xml:space="preserve">ZAKON O KOMORAMA ARHITEKATA I INŽENJERA U </w:t>
            </w:r>
          </w:p>
          <w:p w:rsidR="00FD2729" w:rsidRDefault="00C43E9D" w:rsidP="00C43E9D">
            <w:pPr>
              <w:pStyle w:val="BodyText"/>
              <w:widowControl w:val="0"/>
              <w:tabs>
                <w:tab w:val="left" w:pos="393"/>
              </w:tabs>
              <w:spacing w:after="0"/>
              <w:jc w:val="both"/>
              <w:rPr>
                <w:lang w:val="sr-Latn-RS"/>
              </w:rPr>
            </w:pPr>
            <w:r w:rsidRPr="00404260">
              <w:rPr>
                <w:b/>
                <w:lang w:val="sr-Latn-RS"/>
              </w:rPr>
              <w:t>OBLASTI GRAĐEVINE</w:t>
            </w:r>
            <w:r>
              <w:rPr>
                <w:lang w:val="sr-Latn-RS"/>
              </w:rPr>
              <w:t xml:space="preserve"> </w:t>
            </w:r>
          </w:p>
          <w:p w:rsidR="00CB6FBE" w:rsidRPr="00C43E9D" w:rsidRDefault="00CB6FBE" w:rsidP="005A3965">
            <w:pPr>
              <w:pStyle w:val="BodyText"/>
              <w:widowControl w:val="0"/>
              <w:tabs>
                <w:tab w:val="left" w:pos="393"/>
              </w:tabs>
              <w:spacing w:after="0"/>
              <w:jc w:val="both"/>
              <w:rPr>
                <w:sz w:val="32"/>
                <w:lang w:val="sr-Latn-RS"/>
              </w:rPr>
            </w:pPr>
          </w:p>
          <w:p w:rsidR="00C43E9D" w:rsidRPr="00CE08A5" w:rsidRDefault="00C43E9D" w:rsidP="00C43E9D">
            <w:pPr>
              <w:contextualSpacing/>
              <w:jc w:val="left"/>
              <w:rPr>
                <w:b/>
                <w:sz w:val="28"/>
                <w:szCs w:val="28"/>
                <w:lang w:val="sr-Latn-RS"/>
              </w:rPr>
            </w:pPr>
            <w:r w:rsidRPr="00CE08A5">
              <w:rPr>
                <w:b/>
                <w:sz w:val="28"/>
                <w:szCs w:val="28"/>
                <w:lang w:val="sr-Latn-RS"/>
              </w:rPr>
              <w:t>I .OPŠTE ODREDBE</w:t>
            </w:r>
          </w:p>
          <w:p w:rsidR="00D1256A" w:rsidRDefault="00D1256A" w:rsidP="005A3965">
            <w:pPr>
              <w:pStyle w:val="BodyText"/>
              <w:widowControl w:val="0"/>
              <w:tabs>
                <w:tab w:val="left" w:pos="393"/>
              </w:tabs>
              <w:spacing w:after="0"/>
              <w:jc w:val="both"/>
              <w:rPr>
                <w:lang w:val="sr-Latn-RS"/>
              </w:rPr>
            </w:pPr>
          </w:p>
          <w:p w:rsidR="00C43E9D" w:rsidRDefault="00C43E9D" w:rsidP="005A3965">
            <w:pPr>
              <w:pStyle w:val="BodyText"/>
              <w:widowControl w:val="0"/>
              <w:tabs>
                <w:tab w:val="left" w:pos="393"/>
              </w:tabs>
              <w:spacing w:after="0"/>
              <w:jc w:val="both"/>
              <w:rPr>
                <w:lang w:val="sr-Latn-RS"/>
              </w:rPr>
            </w:pPr>
          </w:p>
          <w:p w:rsidR="00C43E9D" w:rsidRPr="00404260" w:rsidRDefault="00C43E9D" w:rsidP="00C43E9D">
            <w:pPr>
              <w:contextualSpacing/>
              <w:jc w:val="center"/>
              <w:rPr>
                <w:b/>
                <w:lang w:val="sr-Latn-RS"/>
              </w:rPr>
            </w:pPr>
            <w:r w:rsidRPr="00404260">
              <w:rPr>
                <w:b/>
                <w:lang w:val="sr-Latn-RS"/>
              </w:rPr>
              <w:t>Član 1.</w:t>
            </w:r>
          </w:p>
          <w:p w:rsidR="00C43E9D" w:rsidRPr="00404260" w:rsidRDefault="00C43E9D" w:rsidP="00C43E9D">
            <w:pPr>
              <w:contextualSpacing/>
              <w:jc w:val="center"/>
              <w:rPr>
                <w:b/>
                <w:lang w:val="sr-Latn-RS"/>
              </w:rPr>
            </w:pPr>
            <w:r w:rsidRPr="00404260">
              <w:rPr>
                <w:b/>
                <w:lang w:val="sr-Latn-RS"/>
              </w:rPr>
              <w:t>Svrha</w:t>
            </w:r>
          </w:p>
          <w:p w:rsidR="00C43E9D" w:rsidRPr="00404260" w:rsidRDefault="00C43E9D" w:rsidP="00C43E9D">
            <w:pPr>
              <w:rPr>
                <w:b/>
                <w:lang w:val="sr-Latn-RS"/>
              </w:rPr>
            </w:pPr>
          </w:p>
          <w:p w:rsidR="00C43E9D" w:rsidRPr="00404260" w:rsidRDefault="00C43E9D" w:rsidP="00C43E9D">
            <w:pPr>
              <w:rPr>
                <w:lang w:val="sr-Latn-RS"/>
              </w:rPr>
            </w:pPr>
            <w:r w:rsidRPr="00404260">
              <w:rPr>
                <w:lang w:val="sr-Latn-RS"/>
              </w:rPr>
              <w:t xml:space="preserve">1. Svrha ovog Zakona je zaštita zdravstva i javne bezbednosti i zaštita životne sredine kroz uređenje profesije arhitekata i inženjera u oblasti gradnje. </w:t>
            </w:r>
          </w:p>
          <w:p w:rsidR="00C43E9D" w:rsidRDefault="00C43E9D" w:rsidP="00C43E9D">
            <w:pPr>
              <w:contextualSpacing/>
              <w:rPr>
                <w:lang w:val="sr-Latn-RS"/>
              </w:rPr>
            </w:pPr>
          </w:p>
          <w:p w:rsidR="00C43E9D" w:rsidRPr="00404260" w:rsidRDefault="00C43E9D" w:rsidP="00C43E9D">
            <w:pPr>
              <w:contextualSpacing/>
              <w:rPr>
                <w:lang w:val="sr-Latn-RS"/>
              </w:rPr>
            </w:pPr>
          </w:p>
          <w:p w:rsidR="00C43E9D" w:rsidRPr="00404260" w:rsidRDefault="00C43E9D" w:rsidP="00C43E9D">
            <w:pPr>
              <w:rPr>
                <w:lang w:val="sr-Latn-RS"/>
              </w:rPr>
            </w:pPr>
            <w:r w:rsidRPr="00404260">
              <w:rPr>
                <w:lang w:val="sr-Latn-RS"/>
              </w:rPr>
              <w:t xml:space="preserve">2. Ovim Zakonom se osnivaju Komora arhitekata i Komora inženjera u oblasti gradnje, kao dve nezavisne komore koje vrše određene javne nadležnosti, i uređuje se njihova organizacija i funkcionisanje. Ovim Zakonom se takođe uređuju profesije, </w:t>
            </w:r>
            <w:r w:rsidRPr="00404260">
              <w:rPr>
                <w:lang w:val="sr-Latn-RS"/>
              </w:rPr>
              <w:lastRenderedPageBreak/>
              <w:t>licenciranje, disciplinska odgovornost i stalno usavršavanje arhitekata i inženjera u oblasti gradnje.</w:t>
            </w:r>
          </w:p>
          <w:p w:rsidR="00C43E9D" w:rsidRDefault="00C43E9D" w:rsidP="00C43E9D">
            <w:pPr>
              <w:contextualSpacing/>
              <w:rPr>
                <w:lang w:val="sr-Latn-RS"/>
              </w:rPr>
            </w:pPr>
            <w:r w:rsidRPr="00404260">
              <w:rPr>
                <w:lang w:val="sr-Latn-RS"/>
              </w:rPr>
              <w:t xml:space="preserve"> </w:t>
            </w:r>
          </w:p>
          <w:p w:rsidR="00C43E9D" w:rsidRPr="00404260" w:rsidRDefault="00C43E9D" w:rsidP="00C43E9D">
            <w:pPr>
              <w:contextualSpacing/>
              <w:rPr>
                <w:lang w:val="sr-Latn-RS"/>
              </w:rPr>
            </w:pPr>
          </w:p>
          <w:p w:rsidR="00C43E9D" w:rsidRPr="00404260" w:rsidRDefault="00C43E9D" w:rsidP="00C43E9D">
            <w:pPr>
              <w:tabs>
                <w:tab w:val="left" w:pos="900"/>
              </w:tabs>
              <w:contextualSpacing/>
              <w:jc w:val="center"/>
              <w:rPr>
                <w:b/>
                <w:lang w:val="sr-Latn-RS"/>
              </w:rPr>
            </w:pPr>
            <w:r w:rsidRPr="00404260">
              <w:rPr>
                <w:b/>
                <w:lang w:val="sr-Latn-RS"/>
              </w:rPr>
              <w:t>Član 2.</w:t>
            </w:r>
          </w:p>
          <w:p w:rsidR="00C43E9D" w:rsidRPr="00404260" w:rsidRDefault="00C43E9D" w:rsidP="00C43E9D">
            <w:pPr>
              <w:tabs>
                <w:tab w:val="left" w:pos="900"/>
              </w:tabs>
              <w:contextualSpacing/>
              <w:jc w:val="center"/>
              <w:rPr>
                <w:b/>
                <w:lang w:val="sr-Latn-RS"/>
              </w:rPr>
            </w:pPr>
            <w:r w:rsidRPr="00404260">
              <w:rPr>
                <w:b/>
                <w:lang w:val="sr-Latn-RS"/>
              </w:rPr>
              <w:t>Delokrug</w:t>
            </w:r>
          </w:p>
          <w:p w:rsidR="00C43E9D" w:rsidRPr="00404260" w:rsidRDefault="00C43E9D" w:rsidP="00C43E9D">
            <w:pPr>
              <w:contextualSpacing/>
              <w:rPr>
                <w:lang w:val="sr-Latn-RS"/>
              </w:rPr>
            </w:pPr>
          </w:p>
          <w:p w:rsidR="00C43E9D" w:rsidRPr="00404260" w:rsidRDefault="00C43E9D" w:rsidP="00C43E9D">
            <w:pPr>
              <w:contextualSpacing/>
              <w:rPr>
                <w:lang w:val="sr-Latn-RS"/>
              </w:rPr>
            </w:pPr>
            <w:r w:rsidRPr="00404260">
              <w:rPr>
                <w:lang w:val="sr-Latn-RS"/>
              </w:rPr>
              <w:t xml:space="preserve">Odredbe ovog Zakona se primenjuju na Komoru arhitekata, Komoru inženjera u oblasti gradnje, licencirane arhitekte i inženjere u oblasti gradnje, Ministarstvo životne sredine i prostornog planiranja i druge subjekte kao što je predviđeno ovim Zakonom. </w:t>
            </w:r>
          </w:p>
          <w:p w:rsidR="00C43E9D" w:rsidRPr="00404260" w:rsidRDefault="00C43E9D" w:rsidP="00C43E9D">
            <w:pPr>
              <w:rPr>
                <w:lang w:val="sr-Latn-RS"/>
              </w:rPr>
            </w:pPr>
          </w:p>
          <w:p w:rsidR="00C43E9D" w:rsidRPr="00404260" w:rsidRDefault="00C43E9D" w:rsidP="00C43E9D">
            <w:pPr>
              <w:contextualSpacing/>
              <w:jc w:val="center"/>
              <w:rPr>
                <w:b/>
                <w:lang w:val="sr-Latn-RS"/>
              </w:rPr>
            </w:pPr>
            <w:r w:rsidRPr="00404260">
              <w:rPr>
                <w:b/>
                <w:lang w:val="sr-Latn-RS"/>
              </w:rPr>
              <w:t>Član 3.</w:t>
            </w:r>
          </w:p>
          <w:p w:rsidR="00C43E9D" w:rsidRPr="00404260" w:rsidRDefault="00C43E9D" w:rsidP="00C43E9D">
            <w:pPr>
              <w:contextualSpacing/>
              <w:jc w:val="center"/>
              <w:rPr>
                <w:b/>
                <w:lang w:val="sr-Latn-RS"/>
              </w:rPr>
            </w:pPr>
            <w:r w:rsidRPr="00404260">
              <w:rPr>
                <w:b/>
                <w:lang w:val="sr-Latn-RS"/>
              </w:rPr>
              <w:t>Definicije</w:t>
            </w:r>
          </w:p>
          <w:p w:rsidR="00C43E9D" w:rsidRPr="00404260" w:rsidRDefault="00C43E9D" w:rsidP="00C43E9D">
            <w:pPr>
              <w:contextualSpacing/>
              <w:jc w:val="center"/>
              <w:rPr>
                <w:b/>
                <w:lang w:val="sr-Latn-RS"/>
              </w:rPr>
            </w:pPr>
          </w:p>
          <w:p w:rsidR="00C43E9D" w:rsidRPr="00404260" w:rsidRDefault="00C43E9D" w:rsidP="00C43E9D">
            <w:pPr>
              <w:autoSpaceDE w:val="0"/>
              <w:autoSpaceDN w:val="0"/>
              <w:adjustRightInd w:val="0"/>
              <w:contextualSpacing/>
              <w:rPr>
                <w:lang w:val="sr-Latn-RS"/>
              </w:rPr>
            </w:pPr>
            <w:r w:rsidRPr="00404260">
              <w:rPr>
                <w:lang w:val="sr-Latn-RS"/>
              </w:rPr>
              <w:t xml:space="preserve">1. Za ciljeve ovog Zakona, sledeći izrazi i termini imaju značenje koje je definisao ispod: </w:t>
            </w:r>
          </w:p>
          <w:p w:rsidR="00C43E9D" w:rsidRPr="00404260" w:rsidRDefault="00C43E9D" w:rsidP="00C43E9D">
            <w:pPr>
              <w:autoSpaceDE w:val="0"/>
              <w:autoSpaceDN w:val="0"/>
              <w:adjustRightInd w:val="0"/>
              <w:rPr>
                <w:lang w:val="sr-Latn-RS"/>
              </w:rPr>
            </w:pPr>
          </w:p>
          <w:p w:rsidR="00C43E9D" w:rsidRPr="00404260" w:rsidRDefault="00C43E9D" w:rsidP="00C43E9D">
            <w:pPr>
              <w:ind w:left="397"/>
              <w:rPr>
                <w:lang w:val="sr-Latn-RS"/>
              </w:rPr>
            </w:pPr>
            <w:r w:rsidRPr="00404260">
              <w:rPr>
                <w:b/>
                <w:lang w:val="sr-Latn-RS"/>
              </w:rPr>
              <w:t xml:space="preserve">1.1. </w:t>
            </w:r>
            <w:r w:rsidR="00C52364">
              <w:rPr>
                <w:b/>
                <w:lang w:val="sr-Latn-RS"/>
              </w:rPr>
              <w:t xml:space="preserve"> “</w:t>
            </w:r>
            <w:r w:rsidRPr="00404260">
              <w:rPr>
                <w:b/>
                <w:lang w:val="sr-Latn-RS"/>
              </w:rPr>
              <w:t>Komora</w:t>
            </w:r>
            <w:r w:rsidRPr="00404260">
              <w:rPr>
                <w:lang w:val="sr-Latn-RS"/>
              </w:rPr>
              <w:t xml:space="preserve"> </w:t>
            </w:r>
            <w:r w:rsidRPr="00404260">
              <w:rPr>
                <w:b/>
                <w:lang w:val="sr-Latn-RS"/>
              </w:rPr>
              <w:t>arhitekata</w:t>
            </w:r>
            <w:r w:rsidR="00C52364">
              <w:rPr>
                <w:b/>
                <w:lang w:val="sr-Latn-RS"/>
              </w:rPr>
              <w:t>“</w:t>
            </w:r>
            <w:r w:rsidRPr="00404260">
              <w:rPr>
                <w:b/>
                <w:lang w:val="sr-Latn-RS"/>
              </w:rPr>
              <w:t xml:space="preserve"> </w:t>
            </w:r>
            <w:r w:rsidRPr="00404260">
              <w:rPr>
                <w:lang w:val="sr-Latn-RS"/>
              </w:rPr>
              <w:t>– je nezavisno profesionalno udruženje koje ima za cilj osiguranje da lica koja vrše delatnost arhitekte u Republici Kosovo rade prema zakonu na snazi i u isto vreme zastupa i štiti njihove interese;</w:t>
            </w:r>
          </w:p>
          <w:p w:rsidR="00C43E9D" w:rsidRDefault="00C43E9D" w:rsidP="00C43E9D">
            <w:pPr>
              <w:pStyle w:val="ListParagraph"/>
              <w:ind w:left="397"/>
              <w:rPr>
                <w:lang w:val="sr-Latn-RS"/>
              </w:rPr>
            </w:pPr>
          </w:p>
          <w:p w:rsidR="00C43E9D" w:rsidRDefault="00C43E9D" w:rsidP="00C43E9D">
            <w:pPr>
              <w:pStyle w:val="ListParagraph"/>
              <w:ind w:left="397"/>
              <w:rPr>
                <w:lang w:val="sr-Latn-RS"/>
              </w:rPr>
            </w:pPr>
          </w:p>
          <w:p w:rsidR="00C43E9D" w:rsidRPr="00404260" w:rsidRDefault="00C43E9D" w:rsidP="00C43E9D">
            <w:pPr>
              <w:pStyle w:val="ListParagraph"/>
              <w:ind w:left="397"/>
              <w:rPr>
                <w:lang w:val="sr-Latn-RS"/>
              </w:rPr>
            </w:pPr>
          </w:p>
          <w:p w:rsidR="00C43E9D" w:rsidRPr="00404260" w:rsidRDefault="00C43E9D" w:rsidP="00C43E9D">
            <w:pPr>
              <w:ind w:left="397"/>
              <w:rPr>
                <w:lang w:val="sr-Latn-RS"/>
              </w:rPr>
            </w:pPr>
            <w:r w:rsidRPr="00404260">
              <w:rPr>
                <w:b/>
                <w:lang w:val="sr-Latn-RS"/>
              </w:rPr>
              <w:lastRenderedPageBreak/>
              <w:t xml:space="preserve">1.2. </w:t>
            </w:r>
            <w:r w:rsidR="00C52364">
              <w:rPr>
                <w:b/>
                <w:lang w:val="sr-Latn-RS"/>
              </w:rPr>
              <w:t>“</w:t>
            </w:r>
            <w:r w:rsidRPr="00404260">
              <w:rPr>
                <w:b/>
                <w:lang w:val="sr-Latn-RS"/>
              </w:rPr>
              <w:t>Komora inženjera u oblasti gradnje</w:t>
            </w:r>
            <w:r w:rsidR="00C52364">
              <w:rPr>
                <w:b/>
                <w:lang w:val="sr-Latn-RS"/>
              </w:rPr>
              <w:t>“</w:t>
            </w:r>
            <w:r w:rsidRPr="00404260">
              <w:rPr>
                <w:lang w:val="sr-Latn-RS"/>
              </w:rPr>
              <w:t xml:space="preserve"> - je nezavisno profesionalno udruženje koje ima za cilj osiguranje da lica koja vrše delatnost inženjera u oblasti gradnje u Republici Kosovo rade prema zakonu na snazi i u isto vreme zastupa i štiti njihove interese;</w:t>
            </w:r>
          </w:p>
          <w:p w:rsidR="00C43E9D" w:rsidRDefault="00C43E9D" w:rsidP="00C43E9D">
            <w:pPr>
              <w:ind w:left="397"/>
              <w:rPr>
                <w:lang w:val="sr-Latn-RS"/>
              </w:rPr>
            </w:pPr>
          </w:p>
          <w:p w:rsidR="00C43E9D" w:rsidRDefault="00C43E9D" w:rsidP="00C43E9D">
            <w:pPr>
              <w:ind w:left="397"/>
              <w:rPr>
                <w:lang w:val="sr-Latn-RS"/>
              </w:rPr>
            </w:pPr>
          </w:p>
          <w:p w:rsidR="00C43E9D" w:rsidRPr="00404260" w:rsidRDefault="00C43E9D" w:rsidP="00C43E9D">
            <w:pPr>
              <w:ind w:left="397"/>
              <w:rPr>
                <w:lang w:val="sr-Latn-RS"/>
              </w:rPr>
            </w:pPr>
          </w:p>
          <w:p w:rsidR="00C43E9D" w:rsidRPr="00404260" w:rsidRDefault="00C43E9D" w:rsidP="00C43E9D">
            <w:pPr>
              <w:ind w:left="397"/>
              <w:rPr>
                <w:lang w:val="sr-Latn-RS"/>
              </w:rPr>
            </w:pPr>
            <w:r w:rsidRPr="00404260">
              <w:rPr>
                <w:b/>
                <w:lang w:val="sr-Latn-RS"/>
              </w:rPr>
              <w:t xml:space="preserve">1.3. </w:t>
            </w:r>
            <w:r w:rsidR="00C52364">
              <w:rPr>
                <w:b/>
                <w:lang w:val="sr-Latn-RS"/>
              </w:rPr>
              <w:t>“</w:t>
            </w:r>
            <w:r w:rsidRPr="00404260">
              <w:rPr>
                <w:b/>
                <w:lang w:val="sr-Latn-RS"/>
              </w:rPr>
              <w:t>Komora</w:t>
            </w:r>
            <w:r w:rsidR="00C52364">
              <w:rPr>
                <w:b/>
                <w:lang w:val="sr-Latn-RS"/>
              </w:rPr>
              <w:t>“</w:t>
            </w:r>
            <w:r w:rsidRPr="00404260">
              <w:rPr>
                <w:lang w:val="sr-Latn-RS"/>
              </w:rPr>
              <w:t xml:space="preserve"> – Komora arhitekata i Komora inženjera u oblasti gradnje;</w:t>
            </w:r>
          </w:p>
          <w:p w:rsidR="00C43E9D" w:rsidRDefault="00C43E9D" w:rsidP="00C43E9D">
            <w:pPr>
              <w:ind w:left="397"/>
              <w:rPr>
                <w:lang w:val="sr-Latn-RS"/>
              </w:rPr>
            </w:pPr>
          </w:p>
          <w:p w:rsidR="00C43E9D" w:rsidRPr="00404260" w:rsidRDefault="00C43E9D" w:rsidP="00C43E9D">
            <w:pPr>
              <w:ind w:left="397"/>
              <w:rPr>
                <w:lang w:val="sr-Latn-RS"/>
              </w:rPr>
            </w:pPr>
          </w:p>
          <w:p w:rsidR="00C43E9D" w:rsidRPr="00404260" w:rsidRDefault="00C43E9D" w:rsidP="00C43E9D">
            <w:pPr>
              <w:ind w:left="397"/>
              <w:rPr>
                <w:lang w:val="sr-Latn-RS"/>
              </w:rPr>
            </w:pPr>
            <w:r w:rsidRPr="00404260">
              <w:rPr>
                <w:b/>
                <w:lang w:val="sr-Latn-RS"/>
              </w:rPr>
              <w:t xml:space="preserve">1.4. </w:t>
            </w:r>
            <w:r w:rsidR="00C52364">
              <w:rPr>
                <w:b/>
                <w:lang w:val="sr-Latn-RS"/>
              </w:rPr>
              <w:t>“</w:t>
            </w:r>
            <w:r w:rsidRPr="00404260">
              <w:rPr>
                <w:b/>
                <w:lang w:val="sr-Latn-RS"/>
              </w:rPr>
              <w:t>Registar</w:t>
            </w:r>
            <w:r w:rsidR="00C52364">
              <w:rPr>
                <w:b/>
                <w:lang w:val="sr-Latn-RS"/>
              </w:rPr>
              <w:t>“</w:t>
            </w:r>
            <w:r w:rsidRPr="00404260">
              <w:rPr>
                <w:lang w:val="sr-Latn-RS"/>
              </w:rPr>
              <w:t xml:space="preserve"> – Registar arhitekata i inženjera u oblasti gradnje u Republici Kosovo, sastavljen prema Administrativnom uputstvu MŽSPP br. 01/2016 o izmenama i dopunama Administrativnog uputstva br. 06/2011 o stručnom ispitu i licenciranju arhitekata i inženjera u oblasti gradnje;</w:t>
            </w:r>
          </w:p>
          <w:p w:rsidR="00C43E9D" w:rsidRDefault="00C43E9D" w:rsidP="00C43E9D">
            <w:pPr>
              <w:ind w:left="397"/>
              <w:rPr>
                <w:lang w:val="sr-Latn-RS"/>
              </w:rPr>
            </w:pPr>
          </w:p>
          <w:p w:rsidR="00C43E9D" w:rsidRDefault="00C43E9D" w:rsidP="00C43E9D">
            <w:pPr>
              <w:ind w:left="397"/>
              <w:rPr>
                <w:lang w:val="sr-Latn-RS"/>
              </w:rPr>
            </w:pPr>
          </w:p>
          <w:p w:rsidR="00C43E9D" w:rsidRPr="00404260" w:rsidRDefault="00C43E9D" w:rsidP="00C43E9D">
            <w:pPr>
              <w:ind w:left="397"/>
              <w:rPr>
                <w:lang w:val="sr-Latn-RS"/>
              </w:rPr>
            </w:pPr>
          </w:p>
          <w:p w:rsidR="00C43E9D" w:rsidRPr="00404260" w:rsidRDefault="00C43E9D" w:rsidP="00C43E9D">
            <w:pPr>
              <w:ind w:left="397"/>
              <w:rPr>
                <w:lang w:val="sr-Latn-RS"/>
              </w:rPr>
            </w:pPr>
            <w:r w:rsidRPr="00404260">
              <w:rPr>
                <w:b/>
                <w:lang w:val="sr-Latn-RS"/>
              </w:rPr>
              <w:t xml:space="preserve">1.5. </w:t>
            </w:r>
            <w:r w:rsidR="00C52364">
              <w:rPr>
                <w:b/>
                <w:lang w:val="sr-Latn-RS"/>
              </w:rPr>
              <w:t xml:space="preserve"> “</w:t>
            </w:r>
            <w:r w:rsidRPr="00404260">
              <w:rPr>
                <w:b/>
                <w:lang w:val="sr-Latn-RS"/>
              </w:rPr>
              <w:t>Registrovani arhitekta</w:t>
            </w:r>
            <w:r w:rsidR="00C52364">
              <w:rPr>
                <w:b/>
                <w:lang w:val="sr-Latn-RS"/>
              </w:rPr>
              <w:t xml:space="preserve">“ </w:t>
            </w:r>
            <w:r w:rsidRPr="00404260">
              <w:rPr>
                <w:lang w:val="sr-Latn-RS"/>
              </w:rPr>
              <w:t xml:space="preserve"> – Arhitekt registrovan u Registru arhitekata i inženjera u oblasti gradnje u Republici Kosovo, sastavljen prema Administrativnom uputstvu MŽSPP br. 01/2016 o izmenama i dopunama Administrativnog uputstva br. 06/2011 o </w:t>
            </w:r>
            <w:r w:rsidRPr="00404260">
              <w:rPr>
                <w:lang w:val="sr-Latn-RS"/>
              </w:rPr>
              <w:lastRenderedPageBreak/>
              <w:t>stručnom ispitu i licenciranju arhitekata i inženjera u oblasti gradnje;</w:t>
            </w:r>
          </w:p>
          <w:p w:rsidR="00C43E9D" w:rsidRDefault="00C43E9D" w:rsidP="00C43E9D">
            <w:pPr>
              <w:ind w:left="397"/>
              <w:rPr>
                <w:lang w:val="sr-Latn-RS"/>
              </w:rPr>
            </w:pPr>
          </w:p>
          <w:p w:rsidR="00C43E9D" w:rsidRDefault="00C43E9D" w:rsidP="00C43E9D">
            <w:pPr>
              <w:ind w:left="397"/>
              <w:rPr>
                <w:lang w:val="sr-Latn-RS"/>
              </w:rPr>
            </w:pPr>
          </w:p>
          <w:p w:rsidR="00C43E9D" w:rsidRPr="00404260" w:rsidRDefault="00C43E9D" w:rsidP="00C43E9D">
            <w:pPr>
              <w:ind w:left="397"/>
              <w:rPr>
                <w:lang w:val="sr-Latn-RS"/>
              </w:rPr>
            </w:pPr>
          </w:p>
          <w:p w:rsidR="00C43E9D" w:rsidRPr="00404260" w:rsidRDefault="00C43E9D" w:rsidP="00C43E9D">
            <w:pPr>
              <w:ind w:left="397"/>
              <w:rPr>
                <w:lang w:val="sr-Latn-RS"/>
              </w:rPr>
            </w:pPr>
            <w:r w:rsidRPr="00404260">
              <w:rPr>
                <w:b/>
                <w:lang w:val="sr-Latn-RS"/>
              </w:rPr>
              <w:t xml:space="preserve">1.6. </w:t>
            </w:r>
            <w:r w:rsidR="00C52364">
              <w:rPr>
                <w:b/>
                <w:lang w:val="sr-Latn-RS"/>
              </w:rPr>
              <w:t xml:space="preserve"> “</w:t>
            </w:r>
            <w:r w:rsidRPr="00404260">
              <w:rPr>
                <w:b/>
                <w:lang w:val="sr-Latn-RS"/>
              </w:rPr>
              <w:t>Registrovani inženjer</w:t>
            </w:r>
            <w:r w:rsidR="00C52364">
              <w:rPr>
                <w:b/>
                <w:lang w:val="sr-Latn-RS"/>
              </w:rPr>
              <w:t xml:space="preserve">“ </w:t>
            </w:r>
            <w:r w:rsidRPr="00404260">
              <w:rPr>
                <w:b/>
                <w:lang w:val="sr-Latn-RS"/>
              </w:rPr>
              <w:t xml:space="preserve"> </w:t>
            </w:r>
            <w:r w:rsidRPr="00404260">
              <w:rPr>
                <w:lang w:val="sr-Latn-RS"/>
              </w:rPr>
              <w:t xml:space="preserve">– </w:t>
            </w:r>
            <w:r w:rsidR="00C52364">
              <w:rPr>
                <w:lang w:val="sr-Latn-RS"/>
              </w:rPr>
              <w:t xml:space="preserve"> </w:t>
            </w:r>
            <w:r w:rsidRPr="00404260">
              <w:rPr>
                <w:lang w:val="sr-Latn-RS"/>
              </w:rPr>
              <w:t>inženjer registrovan u Registru arhitekata i inženjera u oblasti gradnje u Republici Kosovo, sastavljen prema Administrativnom uputstvu MŽSPP br. 01/2016 o izmenama i dopunama Administrativnog uputstva br. 06/2011 o stručnom ispitu i licenciranju arhitekata i inženjera u oblasti gradnje;</w:t>
            </w:r>
          </w:p>
          <w:p w:rsidR="00C43E9D" w:rsidRDefault="00C43E9D" w:rsidP="00C43E9D">
            <w:pPr>
              <w:ind w:left="397"/>
              <w:rPr>
                <w:lang w:val="sr-Latn-RS"/>
              </w:rPr>
            </w:pPr>
          </w:p>
          <w:p w:rsidR="00C43E9D" w:rsidRDefault="00C43E9D" w:rsidP="00C43E9D">
            <w:pPr>
              <w:ind w:left="397"/>
              <w:rPr>
                <w:lang w:val="sr-Latn-RS"/>
              </w:rPr>
            </w:pPr>
          </w:p>
          <w:p w:rsidR="00C43E9D" w:rsidRPr="00404260" w:rsidRDefault="00C43E9D" w:rsidP="00C43E9D">
            <w:pPr>
              <w:ind w:left="397"/>
              <w:rPr>
                <w:lang w:val="sr-Latn-RS"/>
              </w:rPr>
            </w:pPr>
          </w:p>
          <w:p w:rsidR="00C43E9D" w:rsidRPr="00404260" w:rsidRDefault="00C43E9D" w:rsidP="00C43E9D">
            <w:pPr>
              <w:ind w:left="397"/>
              <w:rPr>
                <w:lang w:val="sr-Latn-RS"/>
              </w:rPr>
            </w:pPr>
            <w:r w:rsidRPr="00404260">
              <w:rPr>
                <w:b/>
                <w:lang w:val="sr-Latn-RS"/>
              </w:rPr>
              <w:t xml:space="preserve">1.7. </w:t>
            </w:r>
            <w:r w:rsidR="00C52364">
              <w:rPr>
                <w:b/>
                <w:lang w:val="sr-Latn-RS"/>
              </w:rPr>
              <w:t>“</w:t>
            </w:r>
            <w:r w:rsidRPr="00404260">
              <w:rPr>
                <w:b/>
                <w:lang w:val="sr-Latn-RS"/>
              </w:rPr>
              <w:t>Licencirani arhitekta</w:t>
            </w:r>
            <w:r w:rsidR="00C52364">
              <w:rPr>
                <w:b/>
                <w:lang w:val="sr-Latn-RS"/>
              </w:rPr>
              <w:t>“</w:t>
            </w:r>
            <w:r w:rsidRPr="00404260">
              <w:rPr>
                <w:lang w:val="sr-Latn-RS"/>
              </w:rPr>
              <w:t xml:space="preserve"> – lice licencirano za vršenje delatnosti arhitekte u oblasti gradnje prema odredbama ovog Zakona;</w:t>
            </w:r>
          </w:p>
          <w:p w:rsidR="00C43E9D" w:rsidRPr="00404260" w:rsidRDefault="00C43E9D" w:rsidP="00C43E9D">
            <w:pPr>
              <w:ind w:left="397"/>
              <w:rPr>
                <w:lang w:val="sr-Latn-RS"/>
              </w:rPr>
            </w:pPr>
          </w:p>
          <w:p w:rsidR="00C43E9D" w:rsidRPr="00404260" w:rsidRDefault="00C43E9D" w:rsidP="00C43E9D">
            <w:pPr>
              <w:ind w:left="397"/>
              <w:rPr>
                <w:lang w:val="sr-Latn-RS"/>
              </w:rPr>
            </w:pPr>
            <w:r w:rsidRPr="00404260">
              <w:rPr>
                <w:b/>
                <w:lang w:val="sr-Latn-RS"/>
              </w:rPr>
              <w:t xml:space="preserve">1.8. </w:t>
            </w:r>
            <w:r w:rsidR="00C52364">
              <w:rPr>
                <w:b/>
                <w:lang w:val="sr-Latn-RS"/>
              </w:rPr>
              <w:t>“</w:t>
            </w:r>
            <w:r w:rsidRPr="00404260">
              <w:rPr>
                <w:b/>
                <w:lang w:val="sr-Latn-RS"/>
              </w:rPr>
              <w:t>Licencirani inženjer</w:t>
            </w:r>
            <w:r w:rsidR="00C52364">
              <w:rPr>
                <w:b/>
                <w:lang w:val="sr-Latn-RS"/>
              </w:rPr>
              <w:t>“</w:t>
            </w:r>
            <w:r w:rsidRPr="00404260">
              <w:rPr>
                <w:lang w:val="sr-Latn-RS"/>
              </w:rPr>
              <w:t xml:space="preserve"> – lice licencirano za vršenje delatnosti inženjera u oblasti gradnje prema odredbama ovog Zakona;</w:t>
            </w:r>
          </w:p>
          <w:p w:rsidR="00C43E9D" w:rsidRPr="00404260" w:rsidRDefault="00C43E9D" w:rsidP="00C43E9D">
            <w:pPr>
              <w:ind w:left="397"/>
              <w:rPr>
                <w:lang w:val="sr-Latn-RS"/>
              </w:rPr>
            </w:pPr>
          </w:p>
          <w:p w:rsidR="00C43E9D" w:rsidRPr="00404260" w:rsidRDefault="00C43E9D" w:rsidP="00C43E9D">
            <w:pPr>
              <w:ind w:left="397"/>
              <w:rPr>
                <w:lang w:val="sr-Latn-RS"/>
              </w:rPr>
            </w:pPr>
            <w:r w:rsidRPr="00404260">
              <w:rPr>
                <w:b/>
                <w:lang w:val="sr-Latn-RS"/>
              </w:rPr>
              <w:t xml:space="preserve">1.9. </w:t>
            </w:r>
            <w:r w:rsidR="00C52364">
              <w:rPr>
                <w:b/>
                <w:lang w:val="sr-Latn-RS"/>
              </w:rPr>
              <w:t xml:space="preserve"> “</w:t>
            </w:r>
            <w:r w:rsidRPr="00404260">
              <w:rPr>
                <w:b/>
                <w:lang w:val="sr-Latn-RS"/>
              </w:rPr>
              <w:t>Ministarstvo</w:t>
            </w:r>
            <w:r w:rsidR="00C52364">
              <w:rPr>
                <w:b/>
                <w:lang w:val="sr-Latn-RS"/>
              </w:rPr>
              <w:t>“</w:t>
            </w:r>
            <w:r w:rsidRPr="00404260">
              <w:rPr>
                <w:lang w:val="sr-Latn-RS"/>
              </w:rPr>
              <w:t xml:space="preserve"> – Ministarstvo životne sredine i prostornog planiranja;</w:t>
            </w:r>
          </w:p>
          <w:p w:rsidR="00C43E9D" w:rsidRPr="00404260" w:rsidRDefault="00C43E9D" w:rsidP="00C43E9D">
            <w:pPr>
              <w:ind w:left="397"/>
              <w:rPr>
                <w:lang w:val="sr-Latn-RS"/>
              </w:rPr>
            </w:pPr>
          </w:p>
          <w:p w:rsidR="00C43E9D" w:rsidRPr="00404260" w:rsidRDefault="00C43E9D" w:rsidP="00C43E9D">
            <w:pPr>
              <w:ind w:left="397"/>
              <w:rPr>
                <w:lang w:val="sr-Latn-RS"/>
              </w:rPr>
            </w:pPr>
            <w:r w:rsidRPr="00404260">
              <w:rPr>
                <w:b/>
                <w:lang w:val="sr-Latn-RS"/>
              </w:rPr>
              <w:t xml:space="preserve">1.10. </w:t>
            </w:r>
            <w:r w:rsidR="00C52364">
              <w:rPr>
                <w:b/>
                <w:lang w:val="sr-Latn-RS"/>
              </w:rPr>
              <w:t>“</w:t>
            </w:r>
            <w:r w:rsidRPr="00404260">
              <w:rPr>
                <w:b/>
                <w:lang w:val="sr-Latn-RS"/>
              </w:rPr>
              <w:t>Ministar</w:t>
            </w:r>
            <w:r w:rsidR="00C52364">
              <w:rPr>
                <w:b/>
                <w:lang w:val="sr-Latn-RS"/>
              </w:rPr>
              <w:t>“</w:t>
            </w:r>
            <w:r w:rsidRPr="00404260">
              <w:rPr>
                <w:lang w:val="sr-Latn-RS"/>
              </w:rPr>
              <w:t xml:space="preserve"> – Ministar za životnu sredinu i prostorno planiranje;</w:t>
            </w:r>
          </w:p>
          <w:p w:rsidR="00C43E9D" w:rsidRPr="00404260" w:rsidRDefault="00C52364" w:rsidP="00C43E9D">
            <w:pPr>
              <w:ind w:left="397"/>
              <w:rPr>
                <w:lang w:val="sr-Latn-RS"/>
              </w:rPr>
            </w:pPr>
            <w:r>
              <w:rPr>
                <w:lang w:val="sr-Latn-RS"/>
              </w:rPr>
              <w:lastRenderedPageBreak/>
              <w:br/>
            </w:r>
          </w:p>
          <w:p w:rsidR="00C43E9D" w:rsidRPr="00404260" w:rsidRDefault="00C43E9D" w:rsidP="00C43E9D">
            <w:pPr>
              <w:ind w:left="397"/>
              <w:rPr>
                <w:lang w:val="sr-Latn-RS"/>
              </w:rPr>
            </w:pPr>
            <w:r w:rsidRPr="00404260">
              <w:rPr>
                <w:b/>
                <w:lang w:val="sr-Latn-RS"/>
              </w:rPr>
              <w:t xml:space="preserve">1.11. </w:t>
            </w:r>
            <w:r w:rsidR="00C52364">
              <w:rPr>
                <w:b/>
                <w:lang w:val="sr-Latn-RS"/>
              </w:rPr>
              <w:t>“</w:t>
            </w:r>
            <w:r w:rsidRPr="00404260">
              <w:rPr>
                <w:b/>
                <w:lang w:val="sr-Latn-RS"/>
              </w:rPr>
              <w:t>Licenca</w:t>
            </w:r>
            <w:r w:rsidR="00C52364">
              <w:rPr>
                <w:b/>
                <w:lang w:val="sr-Latn-RS"/>
              </w:rPr>
              <w:t>“</w:t>
            </w:r>
            <w:r w:rsidRPr="00404260">
              <w:rPr>
                <w:lang w:val="sr-Latn-RS"/>
              </w:rPr>
              <w:t xml:space="preserve"> – vrsta dozvole koja se izdaje fizičkom licu za vršenje delatnosti arhitekte ili inženjera u oblasti gradnje;</w:t>
            </w:r>
          </w:p>
          <w:p w:rsidR="00C43E9D" w:rsidRDefault="00C43E9D" w:rsidP="00C43E9D">
            <w:pPr>
              <w:ind w:left="397"/>
              <w:rPr>
                <w:lang w:val="sr-Latn-RS"/>
              </w:rPr>
            </w:pPr>
          </w:p>
          <w:p w:rsidR="00C52364" w:rsidRPr="00404260" w:rsidRDefault="00C52364" w:rsidP="00C43E9D">
            <w:pPr>
              <w:ind w:left="397"/>
              <w:rPr>
                <w:lang w:val="sr-Latn-RS"/>
              </w:rPr>
            </w:pPr>
          </w:p>
          <w:p w:rsidR="00C43E9D" w:rsidRPr="00404260" w:rsidRDefault="00C43E9D" w:rsidP="00C43E9D">
            <w:pPr>
              <w:ind w:left="397"/>
              <w:rPr>
                <w:lang w:val="sr-Latn-RS"/>
              </w:rPr>
            </w:pPr>
            <w:r w:rsidRPr="00404260">
              <w:rPr>
                <w:b/>
                <w:lang w:val="sr-Latn-RS"/>
              </w:rPr>
              <w:t xml:space="preserve">1.12. </w:t>
            </w:r>
            <w:r w:rsidR="00C52364">
              <w:rPr>
                <w:b/>
                <w:lang w:val="sr-Latn-RS"/>
              </w:rPr>
              <w:t>“</w:t>
            </w:r>
            <w:r w:rsidRPr="00404260">
              <w:rPr>
                <w:b/>
                <w:lang w:val="sr-Latn-RS"/>
              </w:rPr>
              <w:t>Licenciranje</w:t>
            </w:r>
            <w:r w:rsidR="00C52364">
              <w:rPr>
                <w:b/>
                <w:lang w:val="sr-Latn-RS"/>
              </w:rPr>
              <w:t xml:space="preserve">“ </w:t>
            </w:r>
            <w:r w:rsidRPr="00404260">
              <w:rPr>
                <w:lang w:val="sr-Latn-RS"/>
              </w:rPr>
              <w:t xml:space="preserve"> – proces izdavanja licence fizičkom licu za vršenje delatnosti arhitekte ili inženjera u oblasti gradnje;</w:t>
            </w:r>
          </w:p>
          <w:p w:rsidR="00C43E9D" w:rsidRPr="00404260" w:rsidRDefault="00C43E9D" w:rsidP="00C43E9D">
            <w:pPr>
              <w:ind w:left="397"/>
              <w:rPr>
                <w:lang w:val="sr-Latn-RS"/>
              </w:rPr>
            </w:pPr>
          </w:p>
          <w:p w:rsidR="00C43E9D" w:rsidRPr="00404260" w:rsidRDefault="00C43E9D" w:rsidP="00C43E9D">
            <w:pPr>
              <w:ind w:left="397"/>
              <w:rPr>
                <w:lang w:val="sr-Latn-RS"/>
              </w:rPr>
            </w:pPr>
            <w:r w:rsidRPr="00404260">
              <w:rPr>
                <w:b/>
                <w:lang w:val="sr-Latn-RS"/>
              </w:rPr>
              <w:t xml:space="preserve">1.13. </w:t>
            </w:r>
            <w:r w:rsidR="00C52364">
              <w:rPr>
                <w:b/>
                <w:lang w:val="sr-Latn-RS"/>
              </w:rPr>
              <w:t>“</w:t>
            </w:r>
            <w:r w:rsidRPr="00404260">
              <w:rPr>
                <w:b/>
                <w:lang w:val="sr-Latn-RS"/>
              </w:rPr>
              <w:t>Statut</w:t>
            </w:r>
            <w:r w:rsidR="00C52364">
              <w:rPr>
                <w:b/>
                <w:lang w:val="sr-Latn-RS"/>
              </w:rPr>
              <w:t>“</w:t>
            </w:r>
            <w:r w:rsidRPr="00404260">
              <w:rPr>
                <w:lang w:val="sr-Latn-RS"/>
              </w:rPr>
              <w:t xml:space="preserve"> – je najviši pravni akt Komore a sadržaj je određen članom 8. ovog Zakona;</w:t>
            </w:r>
          </w:p>
          <w:p w:rsidR="00C43E9D" w:rsidRPr="00404260" w:rsidRDefault="00C43E9D" w:rsidP="00C43E9D">
            <w:pPr>
              <w:ind w:left="397"/>
              <w:rPr>
                <w:lang w:val="sr-Latn-RS"/>
              </w:rPr>
            </w:pPr>
          </w:p>
          <w:p w:rsidR="00C43E9D" w:rsidRPr="00404260" w:rsidRDefault="00C43E9D" w:rsidP="00C43E9D">
            <w:pPr>
              <w:ind w:left="397"/>
              <w:rPr>
                <w:lang w:val="sr-Latn-RS"/>
              </w:rPr>
            </w:pPr>
            <w:r w:rsidRPr="00404260">
              <w:rPr>
                <w:b/>
                <w:lang w:val="sr-Latn-RS"/>
              </w:rPr>
              <w:t xml:space="preserve">1.14. </w:t>
            </w:r>
            <w:r w:rsidR="00C52364">
              <w:rPr>
                <w:b/>
                <w:lang w:val="sr-Latn-RS"/>
              </w:rPr>
              <w:t xml:space="preserve"> “</w:t>
            </w:r>
            <w:r w:rsidRPr="00404260">
              <w:rPr>
                <w:b/>
                <w:lang w:val="sr-Latn-RS"/>
              </w:rPr>
              <w:t>Dan</w:t>
            </w:r>
            <w:r w:rsidR="00C52364">
              <w:rPr>
                <w:b/>
                <w:lang w:val="sr-Latn-RS"/>
              </w:rPr>
              <w:t>“</w:t>
            </w:r>
            <w:r w:rsidRPr="00404260">
              <w:rPr>
                <w:lang w:val="sr-Latn-RS"/>
              </w:rPr>
              <w:t xml:space="preserve"> – kalendarski dan;</w:t>
            </w:r>
          </w:p>
          <w:p w:rsidR="00C43E9D" w:rsidRPr="00404260" w:rsidRDefault="00C43E9D" w:rsidP="00C43E9D">
            <w:pPr>
              <w:ind w:left="397"/>
              <w:rPr>
                <w:lang w:val="sr-Latn-RS"/>
              </w:rPr>
            </w:pPr>
          </w:p>
          <w:p w:rsidR="00C43E9D" w:rsidRPr="00404260" w:rsidRDefault="00C43E9D" w:rsidP="00C43E9D">
            <w:pPr>
              <w:ind w:left="397"/>
              <w:rPr>
                <w:lang w:val="sr-Latn-RS"/>
              </w:rPr>
            </w:pPr>
            <w:r w:rsidRPr="00404260">
              <w:rPr>
                <w:b/>
                <w:lang w:val="sr-Latn-RS"/>
              </w:rPr>
              <w:t xml:space="preserve">1.15. </w:t>
            </w:r>
            <w:r w:rsidR="00C52364">
              <w:rPr>
                <w:b/>
                <w:lang w:val="sr-Latn-RS"/>
              </w:rPr>
              <w:t>“</w:t>
            </w:r>
            <w:r w:rsidRPr="00404260">
              <w:rPr>
                <w:b/>
                <w:lang w:val="sr-Latn-RS"/>
              </w:rPr>
              <w:t>Prelazni period</w:t>
            </w:r>
            <w:r w:rsidR="00C52364">
              <w:rPr>
                <w:b/>
                <w:lang w:val="sr-Latn-RS"/>
              </w:rPr>
              <w:t>“</w:t>
            </w:r>
            <w:r w:rsidRPr="00404260">
              <w:rPr>
                <w:lang w:val="sr-Latn-RS"/>
              </w:rPr>
              <w:t xml:space="preserve"> – period tokom kojeg će se konstituisati Komora arhitekata i Komora inženjera u oblasti gradnje prema Poglavlju VI ovog Zakona;</w:t>
            </w:r>
          </w:p>
          <w:p w:rsidR="00C43E9D" w:rsidRDefault="00C43E9D" w:rsidP="00C43E9D">
            <w:pPr>
              <w:ind w:left="397"/>
              <w:rPr>
                <w:lang w:val="sr-Latn-RS"/>
              </w:rPr>
            </w:pPr>
          </w:p>
          <w:p w:rsidR="00C52364" w:rsidRPr="00404260" w:rsidRDefault="00C52364" w:rsidP="00C43E9D">
            <w:pPr>
              <w:ind w:left="397"/>
              <w:rPr>
                <w:lang w:val="sr-Latn-RS"/>
              </w:rPr>
            </w:pPr>
          </w:p>
          <w:p w:rsidR="00C43E9D" w:rsidRPr="00404260" w:rsidRDefault="00C43E9D" w:rsidP="00C43E9D">
            <w:pPr>
              <w:ind w:left="397"/>
              <w:rPr>
                <w:lang w:val="sr-Latn-RS"/>
              </w:rPr>
            </w:pPr>
            <w:r w:rsidRPr="00404260">
              <w:rPr>
                <w:b/>
                <w:lang w:val="sr-Latn-RS"/>
              </w:rPr>
              <w:t xml:space="preserve">1.16. </w:t>
            </w:r>
            <w:r w:rsidR="00CE08A5">
              <w:rPr>
                <w:b/>
                <w:lang w:val="sr-Latn-RS"/>
              </w:rPr>
              <w:t>“</w:t>
            </w:r>
            <w:r w:rsidRPr="00404260">
              <w:rPr>
                <w:b/>
                <w:lang w:val="sr-Latn-RS"/>
              </w:rPr>
              <w:t>Kategorija I, II i III gradnje</w:t>
            </w:r>
            <w:r w:rsidR="00CE08A5">
              <w:rPr>
                <w:b/>
                <w:lang w:val="sr-Latn-RS"/>
              </w:rPr>
              <w:t>“</w:t>
            </w:r>
            <w:r w:rsidRPr="00404260">
              <w:rPr>
                <w:lang w:val="sr-Latn-RS"/>
              </w:rPr>
              <w:t xml:space="preserve"> – klasifikacija gradnje kao što je propisano odgovarajućim zakonodavstvom na snazi;</w:t>
            </w:r>
          </w:p>
          <w:p w:rsidR="00C43E9D" w:rsidRPr="00404260" w:rsidRDefault="00C43E9D" w:rsidP="00C43E9D">
            <w:pPr>
              <w:ind w:left="397"/>
              <w:rPr>
                <w:lang w:val="sr-Latn-RS"/>
              </w:rPr>
            </w:pPr>
          </w:p>
          <w:p w:rsidR="00C43E9D" w:rsidRPr="00404260" w:rsidRDefault="00C43E9D" w:rsidP="00C43E9D">
            <w:pPr>
              <w:ind w:left="397"/>
              <w:rPr>
                <w:lang w:val="sr-Latn-RS"/>
              </w:rPr>
            </w:pPr>
            <w:r w:rsidRPr="00404260">
              <w:rPr>
                <w:b/>
                <w:lang w:val="sr-Latn-RS"/>
              </w:rPr>
              <w:t xml:space="preserve">1.17. </w:t>
            </w:r>
            <w:r w:rsidR="00CE08A5">
              <w:rPr>
                <w:b/>
                <w:lang w:val="sr-Latn-RS"/>
              </w:rPr>
              <w:t xml:space="preserve"> „</w:t>
            </w:r>
            <w:r w:rsidRPr="00404260">
              <w:rPr>
                <w:b/>
                <w:lang w:val="sr-Latn-RS"/>
              </w:rPr>
              <w:t>Odgovarajuće akademske studije</w:t>
            </w:r>
            <w:r w:rsidR="00CE08A5">
              <w:rPr>
                <w:b/>
                <w:lang w:val="sr-Latn-RS"/>
              </w:rPr>
              <w:t>“</w:t>
            </w:r>
            <w:r w:rsidRPr="00404260">
              <w:rPr>
                <w:lang w:val="sr-Latn-RS"/>
              </w:rPr>
              <w:t xml:space="preserve"> – sticanje znanja i veština u </w:t>
            </w:r>
            <w:r w:rsidRPr="00404260">
              <w:rPr>
                <w:lang w:val="sr-Latn-RS"/>
              </w:rPr>
              <w:lastRenderedPageBreak/>
              <w:t>okviru oblasti gradnje koje rezultuje odgovarajućom diplomom univerziteta ili druge slične obrazovne ustanove akreditovane u skladu sa zakonodavstvom na snazi;</w:t>
            </w:r>
          </w:p>
          <w:p w:rsidR="00C43E9D" w:rsidRPr="00404260" w:rsidRDefault="00C43E9D" w:rsidP="00C43E9D">
            <w:pPr>
              <w:ind w:left="397"/>
              <w:rPr>
                <w:lang w:val="sr-Latn-RS"/>
              </w:rPr>
            </w:pPr>
          </w:p>
          <w:p w:rsidR="00C43E9D" w:rsidRPr="00404260" w:rsidRDefault="00C43E9D" w:rsidP="00C43E9D">
            <w:pPr>
              <w:ind w:left="397"/>
              <w:rPr>
                <w:lang w:val="sr-Latn-RS"/>
              </w:rPr>
            </w:pPr>
            <w:r w:rsidRPr="00404260">
              <w:rPr>
                <w:b/>
                <w:lang w:val="sr-Latn-RS"/>
              </w:rPr>
              <w:t xml:space="preserve">1.18. </w:t>
            </w:r>
            <w:r w:rsidR="00CE08A5">
              <w:rPr>
                <w:b/>
                <w:lang w:val="sr-Latn-RS"/>
              </w:rPr>
              <w:t>“</w:t>
            </w:r>
            <w:r w:rsidRPr="00404260">
              <w:rPr>
                <w:b/>
                <w:lang w:val="sr-Latn-RS"/>
              </w:rPr>
              <w:t>Oblast gradnje</w:t>
            </w:r>
            <w:r w:rsidR="00CE08A5">
              <w:rPr>
                <w:b/>
                <w:lang w:val="sr-Latn-RS"/>
              </w:rPr>
              <w:t>“</w:t>
            </w:r>
            <w:r w:rsidRPr="00404260">
              <w:rPr>
                <w:lang w:val="sr-Latn-RS"/>
              </w:rPr>
              <w:t xml:space="preserve"> – građevinske aktivnosti i radovi kao što je propisano zakonodavstvom na snazi, uključujući projektovanje, izgradnju i nadzor. </w:t>
            </w:r>
          </w:p>
          <w:p w:rsidR="00C43E9D" w:rsidRPr="00404260" w:rsidRDefault="00C43E9D" w:rsidP="00C43E9D">
            <w:pPr>
              <w:autoSpaceDE w:val="0"/>
              <w:autoSpaceDN w:val="0"/>
              <w:adjustRightInd w:val="0"/>
              <w:contextualSpacing/>
              <w:rPr>
                <w:lang w:val="sr-Latn-RS"/>
              </w:rPr>
            </w:pPr>
          </w:p>
          <w:p w:rsidR="00C43E9D" w:rsidRPr="00404260" w:rsidRDefault="00C43E9D" w:rsidP="00C43E9D">
            <w:pPr>
              <w:contextualSpacing/>
              <w:jc w:val="center"/>
              <w:rPr>
                <w:b/>
                <w:lang w:val="sr-Latn-RS"/>
              </w:rPr>
            </w:pPr>
          </w:p>
          <w:p w:rsidR="00C43E9D" w:rsidRDefault="00C43E9D" w:rsidP="00C43E9D">
            <w:pPr>
              <w:contextualSpacing/>
              <w:jc w:val="left"/>
              <w:rPr>
                <w:b/>
                <w:sz w:val="28"/>
                <w:szCs w:val="28"/>
                <w:lang w:val="sr-Latn-RS"/>
              </w:rPr>
            </w:pPr>
            <w:r w:rsidRPr="00C43E9D">
              <w:rPr>
                <w:b/>
                <w:sz w:val="28"/>
                <w:szCs w:val="28"/>
                <w:lang w:val="sr-Latn-RS"/>
              </w:rPr>
              <w:t>Poglavlje II</w:t>
            </w:r>
          </w:p>
          <w:p w:rsidR="00CE08A5" w:rsidRPr="00C43E9D" w:rsidRDefault="00CE08A5" w:rsidP="00C43E9D">
            <w:pPr>
              <w:contextualSpacing/>
              <w:jc w:val="left"/>
              <w:rPr>
                <w:b/>
                <w:sz w:val="28"/>
                <w:szCs w:val="28"/>
                <w:lang w:val="sr-Latn-RS"/>
              </w:rPr>
            </w:pPr>
          </w:p>
          <w:p w:rsidR="00C43E9D" w:rsidRPr="00C43E9D" w:rsidRDefault="00C43E9D" w:rsidP="00C43E9D">
            <w:pPr>
              <w:contextualSpacing/>
              <w:jc w:val="left"/>
              <w:rPr>
                <w:sz w:val="28"/>
                <w:szCs w:val="28"/>
                <w:lang w:val="sr-Latn-RS"/>
              </w:rPr>
            </w:pPr>
            <w:r w:rsidRPr="00C43E9D">
              <w:rPr>
                <w:b/>
                <w:sz w:val="28"/>
                <w:szCs w:val="28"/>
                <w:lang w:val="sr-Latn-RS"/>
              </w:rPr>
              <w:t>KOMORA ARHITEKATA I KOMORA INŽENJERA</w:t>
            </w:r>
          </w:p>
          <w:p w:rsidR="00C43E9D" w:rsidRPr="00404260" w:rsidRDefault="00C43E9D" w:rsidP="00C43E9D">
            <w:pPr>
              <w:contextualSpacing/>
              <w:jc w:val="center"/>
              <w:rPr>
                <w:lang w:val="sr-Latn-RS"/>
              </w:rPr>
            </w:pPr>
          </w:p>
          <w:p w:rsidR="00C43E9D" w:rsidRPr="00404260" w:rsidRDefault="00C43E9D" w:rsidP="00C43E9D">
            <w:pPr>
              <w:contextualSpacing/>
              <w:jc w:val="center"/>
              <w:rPr>
                <w:b/>
                <w:lang w:val="sr-Latn-RS"/>
              </w:rPr>
            </w:pPr>
            <w:r w:rsidRPr="00404260">
              <w:rPr>
                <w:b/>
                <w:lang w:val="sr-Latn-RS"/>
              </w:rPr>
              <w:t>Član 4.</w:t>
            </w:r>
          </w:p>
          <w:p w:rsidR="00C43E9D" w:rsidRPr="00404260" w:rsidRDefault="00C43E9D" w:rsidP="00C43E9D">
            <w:pPr>
              <w:contextualSpacing/>
              <w:jc w:val="center"/>
              <w:rPr>
                <w:b/>
                <w:lang w:val="sr-Latn-RS"/>
              </w:rPr>
            </w:pPr>
            <w:r w:rsidRPr="00404260">
              <w:rPr>
                <w:b/>
                <w:lang w:val="sr-Latn-RS"/>
              </w:rPr>
              <w:t>Priroda rada Komore</w:t>
            </w:r>
          </w:p>
          <w:p w:rsidR="00C43E9D" w:rsidRPr="00404260" w:rsidRDefault="00C43E9D" w:rsidP="00C43E9D">
            <w:pPr>
              <w:contextualSpacing/>
              <w:jc w:val="center"/>
              <w:rPr>
                <w:b/>
                <w:lang w:val="sr-Latn-RS"/>
              </w:rPr>
            </w:pPr>
          </w:p>
          <w:p w:rsidR="00C43E9D" w:rsidRPr="00404260" w:rsidRDefault="00C43E9D" w:rsidP="00C43E9D">
            <w:pPr>
              <w:rPr>
                <w:lang w:val="sr-Latn-RS"/>
              </w:rPr>
            </w:pPr>
            <w:r w:rsidRPr="00404260">
              <w:rPr>
                <w:lang w:val="sr-Latn-RS"/>
              </w:rPr>
              <w:t>1. Komora ima status pravnog lica i funkcioniše kao neprofitna organizacija.</w:t>
            </w:r>
          </w:p>
          <w:p w:rsidR="00C43E9D" w:rsidRDefault="00C43E9D" w:rsidP="00C43E9D">
            <w:pPr>
              <w:contextualSpacing/>
              <w:rPr>
                <w:lang w:val="sr-Latn-RS"/>
              </w:rPr>
            </w:pPr>
          </w:p>
          <w:p w:rsidR="00CE08A5" w:rsidRPr="00404260" w:rsidRDefault="00CE08A5" w:rsidP="00C43E9D">
            <w:pPr>
              <w:contextualSpacing/>
              <w:rPr>
                <w:lang w:val="sr-Latn-RS"/>
              </w:rPr>
            </w:pPr>
          </w:p>
          <w:p w:rsidR="00C43E9D" w:rsidRPr="00404260" w:rsidRDefault="00C43E9D" w:rsidP="00C43E9D">
            <w:pPr>
              <w:rPr>
                <w:lang w:val="sr-Latn-RS"/>
              </w:rPr>
            </w:pPr>
            <w:r w:rsidRPr="00404260">
              <w:rPr>
                <w:lang w:val="sr-Latn-RS"/>
              </w:rPr>
              <w:t xml:space="preserve">2. Komora ima javna ovlašćenja u vršenju funkcija predviđenih ovim zakonom i podzakonskim aktima u skladu sa ovim Zakonom. </w:t>
            </w:r>
          </w:p>
          <w:p w:rsidR="00C43E9D" w:rsidRPr="00404260" w:rsidRDefault="00C43E9D" w:rsidP="00C43E9D">
            <w:pPr>
              <w:rPr>
                <w:lang w:val="sr-Latn-RS"/>
              </w:rPr>
            </w:pPr>
          </w:p>
          <w:p w:rsidR="00C43E9D" w:rsidRPr="00404260" w:rsidRDefault="00C43E9D" w:rsidP="00C43E9D">
            <w:pPr>
              <w:rPr>
                <w:lang w:val="sr-Latn-RS"/>
              </w:rPr>
            </w:pPr>
            <w:r w:rsidRPr="00404260">
              <w:rPr>
                <w:lang w:val="sr-Latn-RS"/>
              </w:rPr>
              <w:t xml:space="preserve">3. Rad Komore je javne prirode i podložan je zakonima ma snazi o uvidu u javnu </w:t>
            </w:r>
            <w:r w:rsidRPr="00404260">
              <w:rPr>
                <w:lang w:val="sr-Latn-RS"/>
              </w:rPr>
              <w:lastRenderedPageBreak/>
              <w:t>dokumentaciju.</w:t>
            </w:r>
          </w:p>
          <w:p w:rsidR="00C43E9D" w:rsidRPr="00404260" w:rsidRDefault="00C43E9D" w:rsidP="00C43E9D">
            <w:pPr>
              <w:contextualSpacing/>
              <w:rPr>
                <w:lang w:val="sr-Latn-RS"/>
              </w:rPr>
            </w:pPr>
          </w:p>
          <w:p w:rsidR="00C43E9D" w:rsidRPr="00404260" w:rsidRDefault="00C43E9D" w:rsidP="00C43E9D">
            <w:pPr>
              <w:contextualSpacing/>
              <w:jc w:val="center"/>
              <w:rPr>
                <w:b/>
                <w:lang w:val="sr-Latn-RS"/>
              </w:rPr>
            </w:pPr>
            <w:r w:rsidRPr="00404260">
              <w:rPr>
                <w:b/>
                <w:lang w:val="sr-Latn-RS"/>
              </w:rPr>
              <w:t>Član 5.</w:t>
            </w:r>
          </w:p>
          <w:p w:rsidR="00C43E9D" w:rsidRPr="00404260" w:rsidRDefault="00C43E9D" w:rsidP="00C43E9D">
            <w:pPr>
              <w:contextualSpacing/>
              <w:jc w:val="center"/>
              <w:rPr>
                <w:b/>
                <w:lang w:val="sr-Latn-RS"/>
              </w:rPr>
            </w:pPr>
            <w:r w:rsidRPr="00404260">
              <w:rPr>
                <w:b/>
                <w:lang w:val="sr-Latn-RS"/>
              </w:rPr>
              <w:t>Sedište Komore</w:t>
            </w:r>
          </w:p>
          <w:p w:rsidR="00C43E9D" w:rsidRPr="00404260" w:rsidRDefault="00C43E9D" w:rsidP="00C43E9D">
            <w:pPr>
              <w:contextualSpacing/>
              <w:rPr>
                <w:lang w:val="sr-Latn-RS"/>
              </w:rPr>
            </w:pPr>
          </w:p>
          <w:p w:rsidR="00C43E9D" w:rsidRPr="00404260" w:rsidRDefault="00C43E9D" w:rsidP="00CE08A5">
            <w:pPr>
              <w:rPr>
                <w:lang w:val="sr-Latn-RS"/>
              </w:rPr>
            </w:pPr>
            <w:r w:rsidRPr="00404260">
              <w:rPr>
                <w:lang w:val="sr-Latn-RS"/>
              </w:rPr>
              <w:t>1. Sedište Komore je u Prištini i Komora može da otvori predstavništva na drugim lokacijama u skladu sa svojim Statutom.</w:t>
            </w:r>
          </w:p>
          <w:p w:rsidR="00C43E9D" w:rsidRDefault="00C43E9D" w:rsidP="00CE08A5">
            <w:pPr>
              <w:pStyle w:val="ListParagraph"/>
              <w:ind w:left="0"/>
              <w:rPr>
                <w:lang w:val="sr-Latn-RS"/>
              </w:rPr>
            </w:pPr>
          </w:p>
          <w:p w:rsidR="00CE08A5" w:rsidRPr="00404260" w:rsidRDefault="00CE08A5" w:rsidP="00CE08A5">
            <w:pPr>
              <w:pStyle w:val="ListParagraph"/>
              <w:ind w:left="0"/>
              <w:rPr>
                <w:lang w:val="sr-Latn-RS"/>
              </w:rPr>
            </w:pPr>
          </w:p>
          <w:p w:rsidR="00C43E9D" w:rsidRPr="00404260" w:rsidRDefault="00C43E9D" w:rsidP="00CE08A5">
            <w:pPr>
              <w:rPr>
                <w:lang w:val="sr-Latn-RS"/>
              </w:rPr>
            </w:pPr>
            <w:r w:rsidRPr="00404260">
              <w:rPr>
                <w:lang w:val="sr-Latn-RS"/>
              </w:rPr>
              <w:t xml:space="preserve">2. Otvaranje drugih predstavništava iz stava 1 ovog člana se može izvršiti samo nakon prelaznog perioda osnivanja Komore. </w:t>
            </w:r>
          </w:p>
          <w:p w:rsidR="00C43E9D" w:rsidRDefault="00C43E9D" w:rsidP="00C43E9D">
            <w:pPr>
              <w:tabs>
                <w:tab w:val="center" w:pos="4513"/>
              </w:tabs>
              <w:contextualSpacing/>
              <w:rPr>
                <w:lang w:val="sr-Latn-RS"/>
              </w:rPr>
            </w:pPr>
          </w:p>
          <w:p w:rsidR="00CE08A5" w:rsidRPr="00404260" w:rsidRDefault="00CE08A5" w:rsidP="00C43E9D">
            <w:pPr>
              <w:tabs>
                <w:tab w:val="center" w:pos="4513"/>
              </w:tabs>
              <w:contextualSpacing/>
              <w:rPr>
                <w:lang w:val="sr-Latn-RS"/>
              </w:rPr>
            </w:pPr>
          </w:p>
          <w:p w:rsidR="00C43E9D" w:rsidRPr="00404260" w:rsidRDefault="00C43E9D" w:rsidP="00C43E9D">
            <w:pPr>
              <w:autoSpaceDE w:val="0"/>
              <w:autoSpaceDN w:val="0"/>
              <w:adjustRightInd w:val="0"/>
              <w:contextualSpacing/>
              <w:jc w:val="center"/>
              <w:rPr>
                <w:b/>
                <w:lang w:val="sr-Latn-RS"/>
              </w:rPr>
            </w:pPr>
            <w:r w:rsidRPr="00404260">
              <w:rPr>
                <w:b/>
                <w:lang w:val="sr-Latn-RS"/>
              </w:rPr>
              <w:t>Član 6.</w:t>
            </w:r>
          </w:p>
          <w:p w:rsidR="00C43E9D" w:rsidRPr="00404260" w:rsidRDefault="00C43E9D" w:rsidP="00C43E9D">
            <w:pPr>
              <w:autoSpaceDE w:val="0"/>
              <w:autoSpaceDN w:val="0"/>
              <w:adjustRightInd w:val="0"/>
              <w:contextualSpacing/>
              <w:jc w:val="center"/>
              <w:rPr>
                <w:b/>
                <w:lang w:val="sr-Latn-RS"/>
              </w:rPr>
            </w:pPr>
            <w:r w:rsidRPr="00404260">
              <w:rPr>
                <w:b/>
                <w:lang w:val="sr-Latn-RS"/>
              </w:rPr>
              <w:t>Funkcije Komore</w:t>
            </w:r>
          </w:p>
          <w:p w:rsidR="00C43E9D" w:rsidRPr="00404260" w:rsidRDefault="00C43E9D" w:rsidP="00C43E9D">
            <w:pPr>
              <w:tabs>
                <w:tab w:val="left" w:pos="3619"/>
              </w:tabs>
              <w:autoSpaceDE w:val="0"/>
              <w:autoSpaceDN w:val="0"/>
              <w:adjustRightInd w:val="0"/>
              <w:rPr>
                <w:b/>
                <w:lang w:val="sr-Latn-RS"/>
              </w:rPr>
            </w:pPr>
          </w:p>
          <w:p w:rsidR="00C43E9D" w:rsidRPr="00404260" w:rsidRDefault="00C43E9D" w:rsidP="00C43E9D">
            <w:pPr>
              <w:autoSpaceDE w:val="0"/>
              <w:autoSpaceDN w:val="0"/>
              <w:adjustRightInd w:val="0"/>
              <w:rPr>
                <w:lang w:val="sr-Latn-RS"/>
              </w:rPr>
            </w:pPr>
            <w:r w:rsidRPr="00404260">
              <w:rPr>
                <w:lang w:val="sr-Latn-RS"/>
              </w:rPr>
              <w:t>1. Osnovne funkcije Komore su:</w:t>
            </w:r>
          </w:p>
          <w:p w:rsidR="00C43E9D" w:rsidRDefault="00C43E9D" w:rsidP="00C43E9D">
            <w:pPr>
              <w:autoSpaceDE w:val="0"/>
              <w:autoSpaceDN w:val="0"/>
              <w:adjustRightInd w:val="0"/>
              <w:contextualSpacing/>
              <w:rPr>
                <w:lang w:val="sr-Latn-RS"/>
              </w:rPr>
            </w:pPr>
          </w:p>
          <w:p w:rsidR="00CE08A5" w:rsidRPr="00404260" w:rsidRDefault="00CE08A5" w:rsidP="00C43E9D">
            <w:pPr>
              <w:autoSpaceDE w:val="0"/>
              <w:autoSpaceDN w:val="0"/>
              <w:adjustRightInd w:val="0"/>
              <w:contextualSpacing/>
              <w:rPr>
                <w:lang w:val="sr-Latn-RS"/>
              </w:rPr>
            </w:pPr>
          </w:p>
          <w:p w:rsidR="00C43E9D" w:rsidRPr="00404260" w:rsidRDefault="00C43E9D" w:rsidP="00CE08A5">
            <w:pPr>
              <w:pStyle w:val="ListParagraph"/>
              <w:numPr>
                <w:ilvl w:val="1"/>
                <w:numId w:val="5"/>
              </w:numPr>
              <w:tabs>
                <w:tab w:val="left" w:pos="933"/>
              </w:tabs>
              <w:autoSpaceDE w:val="0"/>
              <w:autoSpaceDN w:val="0"/>
              <w:adjustRightInd w:val="0"/>
              <w:ind w:left="397" w:firstLine="0"/>
              <w:rPr>
                <w:lang w:val="sr-Latn-RS"/>
              </w:rPr>
            </w:pPr>
            <w:r w:rsidRPr="00404260">
              <w:rPr>
                <w:lang w:val="sr-Latn-RS"/>
              </w:rPr>
              <w:t>licenciranje arhitekata i inženjera u oblasti gradnje;</w:t>
            </w:r>
          </w:p>
          <w:p w:rsidR="00C43E9D" w:rsidRPr="00404260" w:rsidRDefault="00C43E9D" w:rsidP="00CE08A5">
            <w:pPr>
              <w:pStyle w:val="ListParagraph"/>
              <w:tabs>
                <w:tab w:val="left" w:pos="933"/>
              </w:tabs>
              <w:autoSpaceDE w:val="0"/>
              <w:autoSpaceDN w:val="0"/>
              <w:adjustRightInd w:val="0"/>
              <w:ind w:left="397"/>
              <w:rPr>
                <w:lang w:val="sr-Latn-RS"/>
              </w:rPr>
            </w:pPr>
          </w:p>
          <w:p w:rsidR="00C43E9D" w:rsidRPr="00404260" w:rsidRDefault="00C43E9D" w:rsidP="00CE08A5">
            <w:pPr>
              <w:pStyle w:val="ListParagraph"/>
              <w:numPr>
                <w:ilvl w:val="1"/>
                <w:numId w:val="5"/>
              </w:numPr>
              <w:tabs>
                <w:tab w:val="left" w:pos="933"/>
              </w:tabs>
              <w:autoSpaceDE w:val="0"/>
              <w:autoSpaceDN w:val="0"/>
              <w:adjustRightInd w:val="0"/>
              <w:ind w:left="397" w:firstLine="0"/>
              <w:rPr>
                <w:lang w:val="sr-Latn-RS"/>
              </w:rPr>
            </w:pPr>
            <w:r w:rsidRPr="00404260">
              <w:rPr>
                <w:lang w:val="sr-Latn-RS"/>
              </w:rPr>
              <w:t>sastavljanje i održavanje Registara u skladu sa članom 23. ovog Zakona;</w:t>
            </w:r>
          </w:p>
          <w:p w:rsidR="00C43E9D" w:rsidRDefault="00C43E9D" w:rsidP="00CE08A5">
            <w:pPr>
              <w:pStyle w:val="ListParagraph"/>
              <w:tabs>
                <w:tab w:val="left" w:pos="933"/>
              </w:tabs>
              <w:ind w:left="397"/>
              <w:rPr>
                <w:lang w:val="sr-Latn-RS"/>
              </w:rPr>
            </w:pPr>
          </w:p>
          <w:p w:rsidR="00CE08A5" w:rsidRPr="00404260" w:rsidRDefault="00CE08A5" w:rsidP="00CE08A5">
            <w:pPr>
              <w:pStyle w:val="ListParagraph"/>
              <w:tabs>
                <w:tab w:val="left" w:pos="933"/>
              </w:tabs>
              <w:ind w:left="397"/>
              <w:rPr>
                <w:lang w:val="sr-Latn-RS"/>
              </w:rPr>
            </w:pPr>
          </w:p>
          <w:p w:rsidR="00C43E9D" w:rsidRPr="00404260" w:rsidRDefault="00C43E9D" w:rsidP="00CE08A5">
            <w:pPr>
              <w:pStyle w:val="ListParagraph"/>
              <w:numPr>
                <w:ilvl w:val="1"/>
                <w:numId w:val="5"/>
              </w:numPr>
              <w:tabs>
                <w:tab w:val="left" w:pos="933"/>
              </w:tabs>
              <w:autoSpaceDE w:val="0"/>
              <w:autoSpaceDN w:val="0"/>
              <w:adjustRightInd w:val="0"/>
              <w:ind w:left="397" w:firstLine="0"/>
              <w:rPr>
                <w:lang w:val="sr-Latn-RS"/>
              </w:rPr>
            </w:pPr>
            <w:r w:rsidRPr="00404260">
              <w:rPr>
                <w:lang w:val="sr-Latn-RS"/>
              </w:rPr>
              <w:t xml:space="preserve">donošenje i nadgledanje standarda i radne etike arhitekata i inženjera u oblasti gradnje u skladu sa Statutom, </w:t>
            </w:r>
            <w:bookmarkStart w:id="1" w:name="_Hlk485798850"/>
            <w:r w:rsidRPr="00404260">
              <w:rPr>
                <w:lang w:val="sr-Latn-RS"/>
              </w:rPr>
              <w:t xml:space="preserve">Kodeksom etičkog </w:t>
            </w:r>
            <w:bookmarkEnd w:id="1"/>
            <w:r w:rsidRPr="00404260">
              <w:rPr>
                <w:lang w:val="sr-Latn-RS"/>
              </w:rPr>
              <w:t xml:space="preserve">i profesionalnog </w:t>
            </w:r>
            <w:r w:rsidRPr="00404260">
              <w:rPr>
                <w:lang w:val="sr-Latn-RS"/>
              </w:rPr>
              <w:lastRenderedPageBreak/>
              <w:t>ponašanja i drugim aktima Komore;</w:t>
            </w:r>
          </w:p>
          <w:p w:rsidR="00C43E9D" w:rsidRDefault="00C43E9D" w:rsidP="00CE08A5">
            <w:pPr>
              <w:pStyle w:val="ListParagraph"/>
              <w:tabs>
                <w:tab w:val="left" w:pos="933"/>
              </w:tabs>
              <w:ind w:left="397"/>
              <w:rPr>
                <w:lang w:val="sr-Latn-RS"/>
              </w:rPr>
            </w:pPr>
          </w:p>
          <w:p w:rsidR="00CE08A5" w:rsidRPr="00404260" w:rsidRDefault="00CE08A5" w:rsidP="00CE08A5">
            <w:pPr>
              <w:pStyle w:val="ListParagraph"/>
              <w:tabs>
                <w:tab w:val="left" w:pos="933"/>
              </w:tabs>
              <w:ind w:left="397"/>
              <w:rPr>
                <w:lang w:val="sr-Latn-RS"/>
              </w:rPr>
            </w:pPr>
          </w:p>
          <w:p w:rsidR="00C43E9D" w:rsidRPr="00404260" w:rsidRDefault="00C43E9D" w:rsidP="00CE08A5">
            <w:pPr>
              <w:pStyle w:val="ListParagraph"/>
              <w:numPr>
                <w:ilvl w:val="1"/>
                <w:numId w:val="5"/>
              </w:numPr>
              <w:tabs>
                <w:tab w:val="left" w:pos="933"/>
              </w:tabs>
              <w:autoSpaceDE w:val="0"/>
              <w:autoSpaceDN w:val="0"/>
              <w:adjustRightInd w:val="0"/>
              <w:ind w:left="397" w:firstLine="0"/>
              <w:rPr>
                <w:lang w:val="sr-Latn-RS"/>
              </w:rPr>
            </w:pPr>
            <w:r w:rsidRPr="00404260">
              <w:rPr>
                <w:lang w:val="sr-Latn-RS"/>
              </w:rPr>
              <w:t>zastupanje interesa struke tokom izrade politika od strane vladinih organa pružajući podršku arhitektima i inženjerima u oblasti gradnje kroz zagovaranje za njihova prava kao i njihov profesionalni, ekonomski i socijalni interes;</w:t>
            </w:r>
          </w:p>
          <w:p w:rsidR="00C43E9D" w:rsidRPr="00404260" w:rsidRDefault="00C43E9D" w:rsidP="00CE08A5">
            <w:pPr>
              <w:pStyle w:val="ListParagraph"/>
              <w:tabs>
                <w:tab w:val="left" w:pos="933"/>
              </w:tabs>
              <w:ind w:left="397"/>
              <w:rPr>
                <w:lang w:val="sr-Latn-RS"/>
              </w:rPr>
            </w:pPr>
          </w:p>
          <w:p w:rsidR="00C43E9D" w:rsidRPr="00404260" w:rsidRDefault="00C43E9D" w:rsidP="00CE08A5">
            <w:pPr>
              <w:pStyle w:val="ListParagraph"/>
              <w:numPr>
                <w:ilvl w:val="1"/>
                <w:numId w:val="5"/>
              </w:numPr>
              <w:tabs>
                <w:tab w:val="left" w:pos="933"/>
              </w:tabs>
              <w:autoSpaceDE w:val="0"/>
              <w:autoSpaceDN w:val="0"/>
              <w:adjustRightInd w:val="0"/>
              <w:ind w:left="397" w:firstLine="0"/>
              <w:rPr>
                <w:lang w:val="sr-Latn-RS"/>
              </w:rPr>
            </w:pPr>
            <w:r w:rsidRPr="00404260">
              <w:rPr>
                <w:lang w:val="sr-Latn-RS"/>
              </w:rPr>
              <w:t>zaštita ugleda profesije arhitekte i inženjera u oblasti gradnje;</w:t>
            </w:r>
          </w:p>
          <w:p w:rsidR="00C43E9D" w:rsidRPr="00404260" w:rsidRDefault="00C43E9D" w:rsidP="00CE08A5">
            <w:pPr>
              <w:pStyle w:val="ListParagraph"/>
              <w:tabs>
                <w:tab w:val="left" w:pos="933"/>
              </w:tabs>
              <w:ind w:left="397"/>
              <w:rPr>
                <w:lang w:val="sr-Latn-RS"/>
              </w:rPr>
            </w:pPr>
          </w:p>
          <w:p w:rsidR="00C43E9D" w:rsidRPr="00404260" w:rsidRDefault="00C43E9D" w:rsidP="00CE08A5">
            <w:pPr>
              <w:pStyle w:val="ListParagraph"/>
              <w:numPr>
                <w:ilvl w:val="1"/>
                <w:numId w:val="5"/>
              </w:numPr>
              <w:tabs>
                <w:tab w:val="left" w:pos="933"/>
              </w:tabs>
              <w:autoSpaceDE w:val="0"/>
              <w:autoSpaceDN w:val="0"/>
              <w:adjustRightInd w:val="0"/>
              <w:ind w:left="397" w:firstLine="0"/>
              <w:rPr>
                <w:lang w:val="sr-Latn-RS"/>
              </w:rPr>
            </w:pPr>
            <w:r w:rsidRPr="00404260">
              <w:rPr>
                <w:lang w:val="sr-Latn-RS"/>
              </w:rPr>
              <w:t>određivanje profesionalnih i disciplinskih odgovornosti za licencirane članove;</w:t>
            </w:r>
          </w:p>
          <w:p w:rsidR="00C43E9D" w:rsidRDefault="00C43E9D" w:rsidP="00CE08A5">
            <w:pPr>
              <w:pStyle w:val="ListParagraph"/>
              <w:tabs>
                <w:tab w:val="left" w:pos="933"/>
              </w:tabs>
              <w:ind w:left="397"/>
              <w:rPr>
                <w:lang w:val="sr-Latn-RS"/>
              </w:rPr>
            </w:pPr>
          </w:p>
          <w:p w:rsidR="00CE08A5" w:rsidRPr="00404260" w:rsidRDefault="00CE08A5" w:rsidP="00CE08A5">
            <w:pPr>
              <w:pStyle w:val="ListParagraph"/>
              <w:tabs>
                <w:tab w:val="left" w:pos="933"/>
              </w:tabs>
              <w:ind w:left="397"/>
              <w:rPr>
                <w:lang w:val="sr-Latn-RS"/>
              </w:rPr>
            </w:pPr>
          </w:p>
          <w:p w:rsidR="00C43E9D" w:rsidRPr="00404260" w:rsidRDefault="00C43E9D" w:rsidP="00CE08A5">
            <w:pPr>
              <w:pStyle w:val="ListParagraph"/>
              <w:numPr>
                <w:ilvl w:val="1"/>
                <w:numId w:val="5"/>
              </w:numPr>
              <w:tabs>
                <w:tab w:val="left" w:pos="933"/>
              </w:tabs>
              <w:autoSpaceDE w:val="0"/>
              <w:autoSpaceDN w:val="0"/>
              <w:adjustRightInd w:val="0"/>
              <w:ind w:left="397" w:firstLine="0"/>
              <w:rPr>
                <w:lang w:val="sr-Latn-RS"/>
              </w:rPr>
            </w:pPr>
            <w:r w:rsidRPr="00404260">
              <w:rPr>
                <w:lang w:val="sr-Latn-RS"/>
              </w:rPr>
              <w:t xml:space="preserve">organizovanje stalnog usavršavanja i neprekidnog profesionalnog razvoja za licencirane članove. </w:t>
            </w:r>
          </w:p>
          <w:p w:rsidR="00C43E9D" w:rsidRPr="00404260" w:rsidRDefault="00C43E9D" w:rsidP="00C43E9D">
            <w:pPr>
              <w:autoSpaceDE w:val="0"/>
              <w:autoSpaceDN w:val="0"/>
              <w:adjustRightInd w:val="0"/>
              <w:contextualSpacing/>
              <w:rPr>
                <w:b/>
                <w:lang w:val="sr-Latn-RS"/>
              </w:rPr>
            </w:pPr>
          </w:p>
          <w:p w:rsidR="00C43E9D" w:rsidRPr="00404260" w:rsidRDefault="00C43E9D" w:rsidP="00C43E9D">
            <w:pPr>
              <w:contextualSpacing/>
              <w:jc w:val="center"/>
              <w:rPr>
                <w:b/>
                <w:lang w:val="sr-Latn-RS"/>
              </w:rPr>
            </w:pPr>
            <w:r w:rsidRPr="00404260">
              <w:rPr>
                <w:b/>
                <w:lang w:val="sr-Latn-RS"/>
              </w:rPr>
              <w:t>Član 7.</w:t>
            </w:r>
          </w:p>
          <w:p w:rsidR="00C43E9D" w:rsidRPr="00404260" w:rsidRDefault="00C43E9D" w:rsidP="00C43E9D">
            <w:pPr>
              <w:contextualSpacing/>
              <w:jc w:val="center"/>
              <w:rPr>
                <w:b/>
                <w:lang w:val="sr-Latn-RS"/>
              </w:rPr>
            </w:pPr>
            <w:r w:rsidRPr="00404260">
              <w:rPr>
                <w:b/>
                <w:lang w:val="sr-Latn-RS"/>
              </w:rPr>
              <w:t>Opšti akti Komore</w:t>
            </w:r>
          </w:p>
          <w:p w:rsidR="00C43E9D" w:rsidRPr="00404260" w:rsidRDefault="00C43E9D" w:rsidP="00C43E9D">
            <w:pPr>
              <w:contextualSpacing/>
              <w:rPr>
                <w:b/>
                <w:lang w:val="sr-Latn-RS"/>
              </w:rPr>
            </w:pPr>
          </w:p>
          <w:p w:rsidR="00C43E9D" w:rsidRPr="00404260" w:rsidRDefault="00C43E9D" w:rsidP="00C43E9D">
            <w:pPr>
              <w:rPr>
                <w:lang w:val="sr-Latn-RS"/>
              </w:rPr>
            </w:pPr>
            <w:r w:rsidRPr="00404260">
              <w:rPr>
                <w:lang w:val="sr-Latn-RS"/>
              </w:rPr>
              <w:t xml:space="preserve">1. Opšti akti Komore su Statut, Kodeks etičkog i profesionalnog ponašanja i pravilnike.  </w:t>
            </w:r>
          </w:p>
          <w:p w:rsidR="00C43E9D" w:rsidRPr="00404260" w:rsidRDefault="00C43E9D" w:rsidP="00C43E9D">
            <w:pPr>
              <w:pStyle w:val="ListParagraph"/>
              <w:ind w:left="360"/>
              <w:rPr>
                <w:lang w:val="sr-Latn-RS"/>
              </w:rPr>
            </w:pPr>
          </w:p>
          <w:p w:rsidR="00C43E9D" w:rsidRPr="00404260" w:rsidRDefault="00C43E9D" w:rsidP="00C43E9D">
            <w:pPr>
              <w:rPr>
                <w:lang w:val="sr-Latn-RS"/>
              </w:rPr>
            </w:pPr>
            <w:r w:rsidRPr="00404260">
              <w:rPr>
                <w:lang w:val="sr-Latn-RS"/>
              </w:rPr>
              <w:t xml:space="preserve">2. Opšti akti Komore, registri licenciranih lica u Komori prema članu 23. ovog Zakona i </w:t>
            </w:r>
            <w:r w:rsidRPr="00404260">
              <w:rPr>
                <w:lang w:val="sr-Latn-RS"/>
              </w:rPr>
              <w:lastRenderedPageBreak/>
              <w:t>drugi akti Komore se objavljuju u elektronskoj formi na internet stranici Komore.</w:t>
            </w:r>
          </w:p>
          <w:p w:rsidR="00C43E9D" w:rsidRDefault="00C43E9D" w:rsidP="00C43E9D">
            <w:pPr>
              <w:pStyle w:val="ListParagraph"/>
              <w:ind w:left="360"/>
              <w:rPr>
                <w:lang w:val="sr-Latn-RS"/>
              </w:rPr>
            </w:pPr>
          </w:p>
          <w:p w:rsidR="00CE08A5" w:rsidRPr="00404260" w:rsidRDefault="00CE08A5" w:rsidP="00C43E9D">
            <w:pPr>
              <w:pStyle w:val="ListParagraph"/>
              <w:ind w:left="360"/>
              <w:rPr>
                <w:lang w:val="sr-Latn-RS"/>
              </w:rPr>
            </w:pPr>
          </w:p>
          <w:p w:rsidR="00C43E9D" w:rsidRPr="00404260" w:rsidRDefault="00C43E9D" w:rsidP="00C43E9D">
            <w:pPr>
              <w:rPr>
                <w:lang w:val="sr-Latn-RS"/>
              </w:rPr>
            </w:pPr>
            <w:r w:rsidRPr="00404260">
              <w:rPr>
                <w:lang w:val="sr-Latn-RS"/>
              </w:rPr>
              <w:t>3. Opšte akte Komore, iz stava 1 ovog člana izrađuju Upravni odbor, a nakon dobijanja saglasnosti Ministarstva Odbor ih podnosi Skupštini Komore na usvajanje.</w:t>
            </w:r>
          </w:p>
          <w:p w:rsidR="00C43E9D" w:rsidRDefault="00C43E9D" w:rsidP="00C43E9D">
            <w:pPr>
              <w:pStyle w:val="ListParagraph"/>
              <w:ind w:left="360"/>
              <w:rPr>
                <w:lang w:val="sr-Latn-RS"/>
              </w:rPr>
            </w:pPr>
          </w:p>
          <w:p w:rsidR="00CE08A5" w:rsidRDefault="00CE08A5" w:rsidP="00C43E9D">
            <w:pPr>
              <w:pStyle w:val="ListParagraph"/>
              <w:ind w:left="360"/>
              <w:rPr>
                <w:lang w:val="sr-Latn-RS"/>
              </w:rPr>
            </w:pPr>
          </w:p>
          <w:p w:rsidR="00CE08A5" w:rsidRPr="00404260" w:rsidRDefault="00CE08A5" w:rsidP="00C43E9D">
            <w:pPr>
              <w:pStyle w:val="ListParagraph"/>
              <w:ind w:left="360"/>
              <w:rPr>
                <w:lang w:val="sr-Latn-RS"/>
              </w:rPr>
            </w:pPr>
          </w:p>
          <w:p w:rsidR="00C43E9D" w:rsidRPr="00404260" w:rsidRDefault="00C43E9D" w:rsidP="00C43E9D">
            <w:pPr>
              <w:rPr>
                <w:lang w:val="sr-Latn-RS"/>
              </w:rPr>
            </w:pPr>
            <w:r w:rsidRPr="00404260">
              <w:rPr>
                <w:lang w:val="sr-Latn-RS"/>
              </w:rPr>
              <w:t>4. Ministarstvo razmatra opšte akte Komore iz stava 3 ovog člana u cilju razmatranja zakonitosti tih akata i poštovanja načela očuvanja zdravlja i javne bezbednosti i zaštite životne sredine.</w:t>
            </w:r>
          </w:p>
          <w:p w:rsidR="00C43E9D" w:rsidRDefault="00C43E9D" w:rsidP="00C43E9D">
            <w:pPr>
              <w:pStyle w:val="ListParagraph"/>
              <w:ind w:left="360"/>
              <w:rPr>
                <w:lang w:val="sr-Latn-RS"/>
              </w:rPr>
            </w:pPr>
          </w:p>
          <w:p w:rsidR="00CE08A5" w:rsidRPr="00404260" w:rsidRDefault="00CE08A5" w:rsidP="00C43E9D">
            <w:pPr>
              <w:pStyle w:val="ListParagraph"/>
              <w:ind w:left="360"/>
              <w:rPr>
                <w:lang w:val="sr-Latn-RS"/>
              </w:rPr>
            </w:pPr>
          </w:p>
          <w:p w:rsidR="00C43E9D" w:rsidRPr="00404260" w:rsidRDefault="00C43E9D" w:rsidP="00C43E9D">
            <w:pPr>
              <w:rPr>
                <w:lang w:val="sr-Latn-RS"/>
              </w:rPr>
            </w:pPr>
            <w:r w:rsidRPr="00404260">
              <w:rPr>
                <w:lang w:val="sr-Latn-RS"/>
              </w:rPr>
              <w:t>5. Ako Ministarstvo se ne složi sa celim dokumentom ili delom istog, iz stava 4 ovog člana, Ministarstvo vraća odgovor Upravnom odboru i zahteva obrazloženje i/ili izmenu odredbi koje nisu u skladu sa zakonodavstvom na snazi.</w:t>
            </w:r>
          </w:p>
          <w:p w:rsidR="00C43E9D" w:rsidRDefault="00C43E9D" w:rsidP="00C43E9D">
            <w:pPr>
              <w:pStyle w:val="ListParagraph"/>
              <w:ind w:left="360"/>
              <w:rPr>
                <w:lang w:val="sr-Latn-RS"/>
              </w:rPr>
            </w:pPr>
          </w:p>
          <w:p w:rsidR="00CE08A5" w:rsidRPr="00404260" w:rsidRDefault="00CE08A5" w:rsidP="00C43E9D">
            <w:pPr>
              <w:pStyle w:val="ListParagraph"/>
              <w:ind w:left="360"/>
              <w:rPr>
                <w:lang w:val="sr-Latn-RS"/>
              </w:rPr>
            </w:pPr>
          </w:p>
          <w:p w:rsidR="00C43E9D" w:rsidRPr="00404260" w:rsidRDefault="00C43E9D" w:rsidP="00C43E9D">
            <w:pPr>
              <w:rPr>
                <w:lang w:val="sr-Latn-RS"/>
              </w:rPr>
            </w:pPr>
            <w:r w:rsidRPr="00404260">
              <w:rPr>
                <w:lang w:val="sr-Latn-RS"/>
              </w:rPr>
              <w:t>6. Ako Ministarstvo ne izda traženu saglasnost za opšte akte Komore u skladu sa ovim članom u roku od trideset (30) dana od primanja zahteva za saglasnost, smatra se da je saglasnost data.</w:t>
            </w:r>
          </w:p>
          <w:p w:rsidR="00C43E9D" w:rsidRDefault="00C43E9D" w:rsidP="00C43E9D">
            <w:pPr>
              <w:contextualSpacing/>
              <w:rPr>
                <w:lang w:val="sr-Latn-RS"/>
              </w:rPr>
            </w:pPr>
          </w:p>
          <w:p w:rsidR="00CE08A5" w:rsidRPr="00404260" w:rsidRDefault="00CE08A5" w:rsidP="00C43E9D">
            <w:pPr>
              <w:contextualSpacing/>
              <w:rPr>
                <w:lang w:val="sr-Latn-RS"/>
              </w:rPr>
            </w:pPr>
          </w:p>
          <w:p w:rsidR="00C43E9D" w:rsidRPr="00404260" w:rsidRDefault="00C43E9D" w:rsidP="00C43E9D">
            <w:pPr>
              <w:contextualSpacing/>
              <w:jc w:val="center"/>
              <w:rPr>
                <w:b/>
                <w:lang w:val="sr-Latn-RS"/>
              </w:rPr>
            </w:pPr>
            <w:r w:rsidRPr="00404260">
              <w:rPr>
                <w:b/>
                <w:lang w:val="sr-Latn-RS"/>
              </w:rPr>
              <w:t>Član 8.</w:t>
            </w:r>
          </w:p>
          <w:p w:rsidR="00C43E9D" w:rsidRPr="00404260" w:rsidRDefault="00C43E9D" w:rsidP="00C43E9D">
            <w:pPr>
              <w:contextualSpacing/>
              <w:jc w:val="center"/>
              <w:rPr>
                <w:b/>
                <w:lang w:val="sr-Latn-RS"/>
              </w:rPr>
            </w:pPr>
            <w:r w:rsidRPr="00404260">
              <w:rPr>
                <w:b/>
                <w:lang w:val="sr-Latn-RS"/>
              </w:rPr>
              <w:t xml:space="preserve">Statut </w:t>
            </w:r>
          </w:p>
          <w:p w:rsidR="00C43E9D" w:rsidRPr="00404260" w:rsidRDefault="00C43E9D" w:rsidP="00C43E9D">
            <w:pPr>
              <w:pStyle w:val="ListParagraph"/>
              <w:tabs>
                <w:tab w:val="left" w:pos="270"/>
              </w:tabs>
              <w:ind w:left="0"/>
              <w:rPr>
                <w:lang w:val="sr-Latn-RS"/>
              </w:rPr>
            </w:pPr>
          </w:p>
          <w:p w:rsidR="00C43E9D" w:rsidRPr="00404260" w:rsidRDefault="00C43E9D" w:rsidP="00C43E9D">
            <w:pPr>
              <w:pStyle w:val="ListParagraph"/>
              <w:tabs>
                <w:tab w:val="left" w:pos="270"/>
              </w:tabs>
              <w:ind w:left="0"/>
              <w:rPr>
                <w:lang w:val="sr-Latn-RS"/>
              </w:rPr>
            </w:pPr>
            <w:r w:rsidRPr="00404260">
              <w:rPr>
                <w:lang w:val="sr-Latn-RS"/>
              </w:rPr>
              <w:t xml:space="preserve">1. Statut je najviši akt Komore. </w:t>
            </w:r>
          </w:p>
          <w:p w:rsidR="00C43E9D" w:rsidRDefault="00C43E9D" w:rsidP="00C43E9D">
            <w:pPr>
              <w:pStyle w:val="ListParagraph"/>
              <w:tabs>
                <w:tab w:val="left" w:pos="270"/>
              </w:tabs>
              <w:ind w:left="0"/>
              <w:rPr>
                <w:b/>
                <w:lang w:val="sr-Latn-RS"/>
              </w:rPr>
            </w:pPr>
          </w:p>
          <w:p w:rsidR="00CE08A5" w:rsidRPr="00404260" w:rsidRDefault="00CE08A5" w:rsidP="00C43E9D">
            <w:pPr>
              <w:pStyle w:val="ListParagraph"/>
              <w:tabs>
                <w:tab w:val="left" w:pos="270"/>
              </w:tabs>
              <w:ind w:left="0"/>
              <w:rPr>
                <w:b/>
                <w:lang w:val="sr-Latn-RS"/>
              </w:rPr>
            </w:pPr>
          </w:p>
          <w:p w:rsidR="00C43E9D" w:rsidRPr="00404260" w:rsidRDefault="00C43E9D" w:rsidP="00C43E9D">
            <w:pPr>
              <w:pStyle w:val="ListParagraph"/>
              <w:tabs>
                <w:tab w:val="left" w:pos="270"/>
              </w:tabs>
              <w:ind w:left="0"/>
              <w:rPr>
                <w:lang w:val="sr-Latn-RS"/>
              </w:rPr>
            </w:pPr>
            <w:r w:rsidRPr="00404260">
              <w:rPr>
                <w:lang w:val="sr-Latn-RS"/>
              </w:rPr>
              <w:t xml:space="preserve">2. Statut Komore uređuje sledeća pitanja: </w:t>
            </w:r>
          </w:p>
          <w:p w:rsidR="00C43E9D" w:rsidRDefault="00C43E9D" w:rsidP="00C43E9D">
            <w:pPr>
              <w:contextualSpacing/>
              <w:rPr>
                <w:lang w:val="sr-Latn-RS"/>
              </w:rPr>
            </w:pPr>
          </w:p>
          <w:p w:rsidR="00CE08A5" w:rsidRPr="00404260" w:rsidRDefault="00CE08A5" w:rsidP="00C43E9D">
            <w:pPr>
              <w:contextualSpacing/>
              <w:rPr>
                <w:lang w:val="sr-Latn-RS"/>
              </w:rPr>
            </w:pPr>
          </w:p>
          <w:p w:rsidR="00C43E9D" w:rsidRPr="00404260" w:rsidRDefault="00C43E9D" w:rsidP="00CE08A5">
            <w:pPr>
              <w:ind w:left="397"/>
              <w:rPr>
                <w:lang w:val="sr-Latn-RS"/>
              </w:rPr>
            </w:pPr>
            <w:r w:rsidRPr="00404260">
              <w:rPr>
                <w:lang w:val="sr-Latn-RS"/>
              </w:rPr>
              <w:t>2.1. organizovanje rada organa Komore;</w:t>
            </w:r>
          </w:p>
          <w:p w:rsidR="00C43E9D" w:rsidRDefault="00C43E9D" w:rsidP="00CE08A5">
            <w:pPr>
              <w:pStyle w:val="ListParagraph"/>
              <w:ind w:left="397"/>
              <w:rPr>
                <w:lang w:val="sr-Latn-RS"/>
              </w:rPr>
            </w:pPr>
          </w:p>
          <w:p w:rsidR="00CE08A5" w:rsidRPr="00404260" w:rsidRDefault="00CE08A5" w:rsidP="00CE08A5">
            <w:pPr>
              <w:pStyle w:val="ListParagraph"/>
              <w:ind w:left="397"/>
              <w:rPr>
                <w:lang w:val="sr-Latn-RS"/>
              </w:rPr>
            </w:pPr>
          </w:p>
          <w:p w:rsidR="00C43E9D" w:rsidRPr="00404260" w:rsidRDefault="00C43E9D" w:rsidP="00CE08A5">
            <w:pPr>
              <w:ind w:left="397"/>
              <w:rPr>
                <w:lang w:val="sr-Latn-RS"/>
              </w:rPr>
            </w:pPr>
            <w:r w:rsidRPr="00404260">
              <w:rPr>
                <w:lang w:val="sr-Latn-RS"/>
              </w:rPr>
              <w:t>2.2. način donošenja i izmene akata Komore;</w:t>
            </w:r>
          </w:p>
          <w:p w:rsidR="00C43E9D" w:rsidRPr="00404260" w:rsidRDefault="00C43E9D" w:rsidP="00CE08A5">
            <w:pPr>
              <w:ind w:left="397"/>
              <w:rPr>
                <w:lang w:val="sr-Latn-RS"/>
              </w:rPr>
            </w:pPr>
          </w:p>
          <w:p w:rsidR="00C43E9D" w:rsidRPr="00404260" w:rsidRDefault="00C43E9D" w:rsidP="00CE08A5">
            <w:pPr>
              <w:ind w:left="397"/>
              <w:rPr>
                <w:lang w:val="sr-Latn-RS"/>
              </w:rPr>
            </w:pPr>
            <w:r w:rsidRPr="00404260">
              <w:rPr>
                <w:lang w:val="sr-Latn-RS"/>
              </w:rPr>
              <w:t>2.3. nove organizacione jedinice i predstavništva Komore;</w:t>
            </w:r>
          </w:p>
          <w:p w:rsidR="00C43E9D" w:rsidRPr="00404260" w:rsidRDefault="00C43E9D" w:rsidP="00CE08A5">
            <w:pPr>
              <w:ind w:left="397"/>
              <w:rPr>
                <w:lang w:val="sr-Latn-RS"/>
              </w:rPr>
            </w:pPr>
          </w:p>
          <w:p w:rsidR="00C43E9D" w:rsidRPr="00404260" w:rsidRDefault="00C43E9D" w:rsidP="00CE08A5">
            <w:pPr>
              <w:ind w:left="397"/>
              <w:rPr>
                <w:lang w:val="sr-Latn-RS"/>
              </w:rPr>
            </w:pPr>
            <w:r w:rsidRPr="00404260">
              <w:rPr>
                <w:lang w:val="sr-Latn-RS"/>
              </w:rPr>
              <w:t>2.4. postupak i način predlaganja, izbora i razrešenja članova organa Komore;</w:t>
            </w:r>
          </w:p>
          <w:p w:rsidR="00C43E9D" w:rsidRDefault="00C43E9D" w:rsidP="00CE08A5">
            <w:pPr>
              <w:ind w:left="397"/>
              <w:rPr>
                <w:lang w:val="sr-Latn-RS"/>
              </w:rPr>
            </w:pPr>
          </w:p>
          <w:p w:rsidR="00CE08A5" w:rsidRPr="00404260" w:rsidRDefault="00CE08A5" w:rsidP="00CE08A5">
            <w:pPr>
              <w:ind w:left="397"/>
              <w:rPr>
                <w:lang w:val="sr-Latn-RS"/>
              </w:rPr>
            </w:pPr>
          </w:p>
          <w:p w:rsidR="00C43E9D" w:rsidRPr="00404260" w:rsidRDefault="00C43E9D" w:rsidP="00CE08A5">
            <w:pPr>
              <w:ind w:left="397"/>
              <w:rPr>
                <w:lang w:val="sr-Latn-RS"/>
              </w:rPr>
            </w:pPr>
            <w:r w:rsidRPr="00404260">
              <w:rPr>
                <w:lang w:val="sr-Latn-RS"/>
              </w:rPr>
              <w:t>2.5. prava i obaveze licenciranih arhitekata i inženjera u oblasti gradnje;</w:t>
            </w:r>
          </w:p>
          <w:p w:rsidR="00C43E9D" w:rsidRDefault="00C43E9D" w:rsidP="00CE08A5">
            <w:pPr>
              <w:ind w:left="397"/>
              <w:rPr>
                <w:lang w:val="sr-Latn-RS"/>
              </w:rPr>
            </w:pPr>
          </w:p>
          <w:p w:rsidR="00CE08A5" w:rsidRPr="00404260" w:rsidRDefault="00CE08A5" w:rsidP="00CE08A5">
            <w:pPr>
              <w:ind w:left="397"/>
              <w:rPr>
                <w:lang w:val="sr-Latn-RS"/>
              </w:rPr>
            </w:pPr>
          </w:p>
          <w:p w:rsidR="00C43E9D" w:rsidRPr="00404260" w:rsidRDefault="00C43E9D" w:rsidP="00CE08A5">
            <w:pPr>
              <w:ind w:left="397"/>
              <w:rPr>
                <w:lang w:val="sr-Latn-RS"/>
              </w:rPr>
            </w:pPr>
            <w:r w:rsidRPr="00404260">
              <w:rPr>
                <w:lang w:val="sr-Latn-RS"/>
              </w:rPr>
              <w:t>2.6. pitanja koja se bave operativnim okvirom Komore;</w:t>
            </w:r>
          </w:p>
          <w:p w:rsidR="00C43E9D" w:rsidRPr="00404260" w:rsidRDefault="00C43E9D" w:rsidP="00CE08A5">
            <w:pPr>
              <w:ind w:left="397"/>
              <w:rPr>
                <w:lang w:val="sr-Latn-RS"/>
              </w:rPr>
            </w:pPr>
          </w:p>
          <w:p w:rsidR="00C43E9D" w:rsidRPr="00404260" w:rsidRDefault="00C43E9D" w:rsidP="00CE08A5">
            <w:pPr>
              <w:ind w:left="397"/>
              <w:rPr>
                <w:lang w:val="sr-Latn-RS"/>
              </w:rPr>
            </w:pPr>
            <w:r w:rsidRPr="00404260">
              <w:rPr>
                <w:lang w:val="sr-Latn-RS"/>
              </w:rPr>
              <w:t xml:space="preserve">2.7. drugim pitanjima koja su predviđena </w:t>
            </w:r>
            <w:r w:rsidRPr="00404260">
              <w:rPr>
                <w:lang w:val="sr-Latn-RS"/>
              </w:rPr>
              <w:lastRenderedPageBreak/>
              <w:t>odredbama ovog Zakona;</w:t>
            </w:r>
          </w:p>
          <w:p w:rsidR="00C43E9D" w:rsidRPr="00404260" w:rsidRDefault="00C43E9D" w:rsidP="00CE08A5">
            <w:pPr>
              <w:ind w:left="397"/>
              <w:rPr>
                <w:lang w:val="sr-Latn-RS"/>
              </w:rPr>
            </w:pPr>
          </w:p>
          <w:p w:rsidR="00C43E9D" w:rsidRPr="00404260" w:rsidRDefault="00C43E9D" w:rsidP="00CE08A5">
            <w:pPr>
              <w:ind w:left="397"/>
              <w:rPr>
                <w:lang w:val="sr-Latn-RS"/>
              </w:rPr>
            </w:pPr>
            <w:r w:rsidRPr="00404260">
              <w:rPr>
                <w:lang w:val="sr-Latn-RS"/>
              </w:rPr>
              <w:t>2.8. drugim pitanjima od značaja za rad Komore.</w:t>
            </w:r>
          </w:p>
          <w:p w:rsidR="00C43E9D" w:rsidRPr="00404260" w:rsidRDefault="00C43E9D" w:rsidP="00C43E9D">
            <w:pPr>
              <w:contextualSpacing/>
              <w:rPr>
                <w:lang w:val="sr-Latn-RS"/>
              </w:rPr>
            </w:pPr>
          </w:p>
          <w:p w:rsidR="00C43E9D" w:rsidRPr="00404260" w:rsidRDefault="00C43E9D" w:rsidP="00C43E9D">
            <w:pPr>
              <w:contextualSpacing/>
              <w:jc w:val="center"/>
              <w:rPr>
                <w:b/>
                <w:lang w:val="sr-Latn-RS"/>
              </w:rPr>
            </w:pPr>
            <w:r w:rsidRPr="00404260">
              <w:rPr>
                <w:b/>
                <w:lang w:val="sr-Latn-RS"/>
              </w:rPr>
              <w:t>Član 9.</w:t>
            </w:r>
          </w:p>
          <w:p w:rsidR="00C43E9D" w:rsidRPr="00404260" w:rsidRDefault="00C43E9D" w:rsidP="00C43E9D">
            <w:pPr>
              <w:contextualSpacing/>
              <w:jc w:val="center"/>
              <w:rPr>
                <w:b/>
                <w:lang w:val="sr-Latn-RS"/>
              </w:rPr>
            </w:pPr>
            <w:r w:rsidRPr="00404260">
              <w:rPr>
                <w:b/>
                <w:lang w:val="sr-Latn-RS"/>
              </w:rPr>
              <w:t xml:space="preserve">Kodeks etičkog i profesionalnog ponašanja </w:t>
            </w:r>
          </w:p>
          <w:p w:rsidR="00C43E9D" w:rsidRPr="00404260" w:rsidRDefault="00C43E9D" w:rsidP="00C43E9D">
            <w:pPr>
              <w:contextualSpacing/>
              <w:rPr>
                <w:lang w:val="sr-Latn-RS"/>
              </w:rPr>
            </w:pPr>
            <w:r w:rsidRPr="00404260">
              <w:rPr>
                <w:lang w:val="sr-Latn-RS"/>
              </w:rPr>
              <w:t xml:space="preserve"> </w:t>
            </w:r>
          </w:p>
          <w:p w:rsidR="00C43E9D" w:rsidRDefault="00C43E9D" w:rsidP="00CE08A5">
            <w:pPr>
              <w:pStyle w:val="ListParagraph"/>
              <w:numPr>
                <w:ilvl w:val="0"/>
                <w:numId w:val="6"/>
              </w:numPr>
              <w:ind w:left="0" w:firstLine="0"/>
              <w:rPr>
                <w:lang w:val="sr-Latn-RS"/>
              </w:rPr>
            </w:pPr>
            <w:r w:rsidRPr="00404260">
              <w:rPr>
                <w:lang w:val="sr-Latn-RS"/>
              </w:rPr>
              <w:t>Kodeks etičkog i profesionalnog ponašanja određuje pravila ponašanja za članove Komore i svaki član Komore je dužan da ih poštuje.</w:t>
            </w:r>
          </w:p>
          <w:p w:rsidR="00CE08A5" w:rsidRPr="00404260" w:rsidRDefault="00CE08A5" w:rsidP="00CE08A5">
            <w:pPr>
              <w:pStyle w:val="ListParagraph"/>
              <w:ind w:left="0"/>
              <w:rPr>
                <w:lang w:val="sr-Latn-RS"/>
              </w:rPr>
            </w:pPr>
          </w:p>
          <w:p w:rsidR="00C43E9D" w:rsidRPr="00404260" w:rsidRDefault="00C43E9D" w:rsidP="00CE08A5">
            <w:pPr>
              <w:pStyle w:val="ListParagraph"/>
              <w:numPr>
                <w:ilvl w:val="0"/>
                <w:numId w:val="6"/>
              </w:numPr>
              <w:ind w:left="0" w:firstLine="0"/>
              <w:rPr>
                <w:lang w:val="sr-Latn-RS"/>
              </w:rPr>
            </w:pPr>
            <w:r w:rsidRPr="00404260">
              <w:rPr>
                <w:lang w:val="sr-Latn-RS"/>
              </w:rPr>
              <w:t xml:space="preserve">Povreda Kodeksa etičkog i profesionalnog ponašanja od strane člana Komore rezultuje pokretanje disciplinskog postupka protiv tog člana. </w:t>
            </w:r>
          </w:p>
          <w:p w:rsidR="00C43E9D" w:rsidRPr="00404260" w:rsidRDefault="00C43E9D" w:rsidP="00C43E9D">
            <w:pPr>
              <w:tabs>
                <w:tab w:val="left" w:pos="8180"/>
              </w:tabs>
              <w:contextualSpacing/>
              <w:rPr>
                <w:lang w:val="sr-Latn-RS"/>
              </w:rPr>
            </w:pPr>
          </w:p>
          <w:p w:rsidR="00C43E9D" w:rsidRPr="00404260" w:rsidRDefault="00C43E9D" w:rsidP="00C43E9D">
            <w:pPr>
              <w:tabs>
                <w:tab w:val="left" w:pos="8180"/>
              </w:tabs>
              <w:contextualSpacing/>
              <w:jc w:val="center"/>
              <w:rPr>
                <w:b/>
                <w:lang w:val="sr-Latn-RS"/>
              </w:rPr>
            </w:pPr>
            <w:r w:rsidRPr="00404260">
              <w:rPr>
                <w:b/>
                <w:lang w:val="sr-Latn-RS"/>
              </w:rPr>
              <w:t>Član 10.</w:t>
            </w:r>
          </w:p>
          <w:p w:rsidR="00C43E9D" w:rsidRPr="00404260" w:rsidRDefault="00C43E9D" w:rsidP="00C43E9D">
            <w:pPr>
              <w:tabs>
                <w:tab w:val="left" w:pos="8180"/>
              </w:tabs>
              <w:contextualSpacing/>
              <w:jc w:val="center"/>
              <w:rPr>
                <w:b/>
                <w:lang w:val="sr-Latn-RS"/>
              </w:rPr>
            </w:pPr>
            <w:r w:rsidRPr="00404260">
              <w:rPr>
                <w:b/>
                <w:lang w:val="sr-Latn-RS"/>
              </w:rPr>
              <w:t>Pravilnici</w:t>
            </w:r>
          </w:p>
          <w:p w:rsidR="00C43E9D" w:rsidRPr="00404260" w:rsidRDefault="00C43E9D" w:rsidP="00C43E9D">
            <w:pPr>
              <w:tabs>
                <w:tab w:val="left" w:pos="8180"/>
              </w:tabs>
              <w:contextualSpacing/>
              <w:rPr>
                <w:lang w:val="sr-Latn-RS"/>
              </w:rPr>
            </w:pPr>
          </w:p>
          <w:p w:rsidR="00C43E9D" w:rsidRPr="00404260" w:rsidRDefault="00C43E9D" w:rsidP="00CE08A5">
            <w:pPr>
              <w:pStyle w:val="ListParagraph"/>
              <w:numPr>
                <w:ilvl w:val="0"/>
                <w:numId w:val="7"/>
              </w:numPr>
              <w:tabs>
                <w:tab w:val="left" w:pos="366"/>
              </w:tabs>
              <w:ind w:left="0" w:firstLine="0"/>
              <w:rPr>
                <w:lang w:val="sr-Latn-RS"/>
              </w:rPr>
            </w:pPr>
            <w:r w:rsidRPr="00404260">
              <w:rPr>
                <w:lang w:val="sr-Latn-RS"/>
              </w:rPr>
              <w:t>Komora izrađuje i donosi pravilnike kojima se uređuju proceduralna pitanja organa i rada Komore.</w:t>
            </w:r>
          </w:p>
          <w:p w:rsidR="00C43E9D" w:rsidRDefault="00C43E9D" w:rsidP="00CE08A5">
            <w:pPr>
              <w:pStyle w:val="ListParagraph"/>
              <w:tabs>
                <w:tab w:val="left" w:pos="270"/>
                <w:tab w:val="left" w:pos="366"/>
              </w:tabs>
              <w:ind w:left="0"/>
              <w:rPr>
                <w:lang w:val="sr-Latn-RS"/>
              </w:rPr>
            </w:pPr>
          </w:p>
          <w:p w:rsidR="00CE08A5" w:rsidRPr="00404260" w:rsidRDefault="00CE08A5" w:rsidP="00CE08A5">
            <w:pPr>
              <w:pStyle w:val="ListParagraph"/>
              <w:tabs>
                <w:tab w:val="left" w:pos="270"/>
                <w:tab w:val="left" w:pos="366"/>
              </w:tabs>
              <w:ind w:left="0"/>
              <w:rPr>
                <w:lang w:val="sr-Latn-RS"/>
              </w:rPr>
            </w:pPr>
          </w:p>
          <w:p w:rsidR="00C43E9D" w:rsidRPr="00404260" w:rsidRDefault="00C43E9D" w:rsidP="00CE08A5">
            <w:pPr>
              <w:pStyle w:val="ListParagraph"/>
              <w:numPr>
                <w:ilvl w:val="0"/>
                <w:numId w:val="7"/>
              </w:numPr>
              <w:tabs>
                <w:tab w:val="left" w:pos="366"/>
              </w:tabs>
              <w:ind w:left="0" w:firstLine="0"/>
              <w:rPr>
                <w:lang w:val="sr-Latn-RS"/>
              </w:rPr>
            </w:pPr>
            <w:r w:rsidRPr="00404260">
              <w:rPr>
                <w:lang w:val="sr-Latn-RS"/>
              </w:rPr>
              <w:t>Pravilnicima se uređuje postupak za:</w:t>
            </w:r>
          </w:p>
          <w:p w:rsidR="00C43E9D" w:rsidRDefault="00C43E9D" w:rsidP="00C43E9D">
            <w:pPr>
              <w:pStyle w:val="ListParagraph"/>
              <w:rPr>
                <w:lang w:val="sr-Latn-RS"/>
              </w:rPr>
            </w:pPr>
          </w:p>
          <w:p w:rsidR="00687447" w:rsidRPr="00404260" w:rsidRDefault="00687447" w:rsidP="00C43E9D">
            <w:pPr>
              <w:pStyle w:val="ListParagraph"/>
              <w:rPr>
                <w:lang w:val="sr-Latn-RS"/>
              </w:rPr>
            </w:pPr>
          </w:p>
          <w:p w:rsidR="00C43E9D" w:rsidRPr="00404260" w:rsidRDefault="00C43E9D" w:rsidP="00CE08A5">
            <w:pPr>
              <w:pStyle w:val="ListParagraph"/>
              <w:numPr>
                <w:ilvl w:val="1"/>
                <w:numId w:val="7"/>
              </w:numPr>
              <w:tabs>
                <w:tab w:val="left" w:pos="942"/>
              </w:tabs>
              <w:ind w:left="397" w:firstLine="0"/>
              <w:rPr>
                <w:lang w:val="sr-Latn-RS"/>
              </w:rPr>
            </w:pPr>
            <w:r w:rsidRPr="00404260">
              <w:rPr>
                <w:lang w:val="sr-Latn-RS"/>
              </w:rPr>
              <w:t>sastavljanje i održavanje Registra Komore;</w:t>
            </w:r>
          </w:p>
          <w:p w:rsidR="00C43E9D" w:rsidRPr="00404260" w:rsidRDefault="00C43E9D" w:rsidP="00CE08A5">
            <w:pPr>
              <w:pStyle w:val="ListParagraph"/>
              <w:tabs>
                <w:tab w:val="left" w:pos="942"/>
              </w:tabs>
              <w:ind w:left="397"/>
              <w:rPr>
                <w:lang w:val="sr-Latn-RS"/>
              </w:rPr>
            </w:pPr>
          </w:p>
          <w:p w:rsidR="00C43E9D" w:rsidRPr="00404260" w:rsidRDefault="00C43E9D" w:rsidP="00CE08A5">
            <w:pPr>
              <w:pStyle w:val="ListParagraph"/>
              <w:numPr>
                <w:ilvl w:val="1"/>
                <w:numId w:val="7"/>
              </w:numPr>
              <w:tabs>
                <w:tab w:val="left" w:pos="942"/>
              </w:tabs>
              <w:ind w:left="397" w:firstLine="0"/>
              <w:rPr>
                <w:lang w:val="sr-Latn-RS"/>
              </w:rPr>
            </w:pPr>
            <w:r w:rsidRPr="00404260">
              <w:rPr>
                <w:lang w:val="sr-Latn-RS"/>
              </w:rPr>
              <w:lastRenderedPageBreak/>
              <w:t>izdavanje, održavanje, suspendovanje i poništavanje licence licenciranog člana Komore;</w:t>
            </w:r>
          </w:p>
          <w:p w:rsidR="00C43E9D" w:rsidRPr="00404260" w:rsidRDefault="00C43E9D" w:rsidP="00CE08A5">
            <w:pPr>
              <w:pStyle w:val="ListParagraph"/>
              <w:tabs>
                <w:tab w:val="left" w:pos="942"/>
              </w:tabs>
              <w:ind w:left="397"/>
              <w:rPr>
                <w:lang w:val="sr-Latn-RS"/>
              </w:rPr>
            </w:pPr>
          </w:p>
          <w:p w:rsidR="00C43E9D" w:rsidRPr="00404260" w:rsidRDefault="00C43E9D" w:rsidP="00CE08A5">
            <w:pPr>
              <w:pStyle w:val="ListParagraph"/>
              <w:numPr>
                <w:ilvl w:val="1"/>
                <w:numId w:val="7"/>
              </w:numPr>
              <w:tabs>
                <w:tab w:val="left" w:pos="942"/>
              </w:tabs>
              <w:ind w:left="397" w:firstLine="0"/>
              <w:rPr>
                <w:lang w:val="sr-Latn-RS"/>
              </w:rPr>
            </w:pPr>
            <w:r w:rsidRPr="00404260">
              <w:rPr>
                <w:lang w:val="sr-Latn-RS"/>
              </w:rPr>
              <w:t>disciplinski postupak prema članovima Komore;</w:t>
            </w:r>
          </w:p>
          <w:p w:rsidR="00C43E9D" w:rsidRPr="00404260" w:rsidRDefault="00C43E9D" w:rsidP="00CE08A5">
            <w:pPr>
              <w:pStyle w:val="ListParagraph"/>
              <w:tabs>
                <w:tab w:val="left" w:pos="942"/>
              </w:tabs>
              <w:ind w:left="397"/>
              <w:rPr>
                <w:lang w:val="sr-Latn-RS"/>
              </w:rPr>
            </w:pPr>
          </w:p>
          <w:p w:rsidR="00C43E9D" w:rsidRPr="00404260" w:rsidRDefault="00C43E9D" w:rsidP="00CE08A5">
            <w:pPr>
              <w:pStyle w:val="ListParagraph"/>
              <w:numPr>
                <w:ilvl w:val="1"/>
                <w:numId w:val="7"/>
              </w:numPr>
              <w:tabs>
                <w:tab w:val="left" w:pos="942"/>
              </w:tabs>
              <w:ind w:left="397" w:firstLine="0"/>
              <w:rPr>
                <w:lang w:val="sr-Latn-RS"/>
              </w:rPr>
            </w:pPr>
            <w:r w:rsidRPr="00404260">
              <w:rPr>
                <w:lang w:val="sr-Latn-RS"/>
              </w:rPr>
              <w:t>taksi i tarifa a usluge Komore u skladu sa članom 39. ovog zakona;</w:t>
            </w:r>
          </w:p>
          <w:p w:rsidR="00C43E9D" w:rsidRPr="00404260" w:rsidRDefault="00C43E9D" w:rsidP="00CE08A5">
            <w:pPr>
              <w:pStyle w:val="ListParagraph"/>
              <w:tabs>
                <w:tab w:val="left" w:pos="942"/>
              </w:tabs>
              <w:ind w:left="397"/>
              <w:rPr>
                <w:lang w:val="sr-Latn-RS"/>
              </w:rPr>
            </w:pPr>
          </w:p>
          <w:p w:rsidR="00C43E9D" w:rsidRPr="00404260" w:rsidRDefault="00C43E9D" w:rsidP="00CE08A5">
            <w:pPr>
              <w:pStyle w:val="ListParagraph"/>
              <w:numPr>
                <w:ilvl w:val="1"/>
                <w:numId w:val="7"/>
              </w:numPr>
              <w:tabs>
                <w:tab w:val="left" w:pos="942"/>
              </w:tabs>
              <w:ind w:left="397" w:firstLine="0"/>
              <w:rPr>
                <w:lang w:val="sr-Latn-RS"/>
              </w:rPr>
            </w:pPr>
            <w:r w:rsidRPr="00404260">
              <w:rPr>
                <w:lang w:val="sr-Latn-RS"/>
              </w:rPr>
              <w:t>postupak za priznavanje licenci izdatih u inostranstvu;</w:t>
            </w:r>
          </w:p>
          <w:p w:rsidR="00C43E9D" w:rsidRPr="00404260" w:rsidRDefault="00C43E9D" w:rsidP="00CE08A5">
            <w:pPr>
              <w:pStyle w:val="ListParagraph"/>
              <w:tabs>
                <w:tab w:val="left" w:pos="942"/>
              </w:tabs>
              <w:ind w:left="397"/>
              <w:rPr>
                <w:lang w:val="sr-Latn-RS"/>
              </w:rPr>
            </w:pPr>
          </w:p>
          <w:p w:rsidR="00C43E9D" w:rsidRPr="00404260" w:rsidRDefault="00C43E9D" w:rsidP="00CE08A5">
            <w:pPr>
              <w:pStyle w:val="ListParagraph"/>
              <w:numPr>
                <w:ilvl w:val="1"/>
                <w:numId w:val="7"/>
              </w:numPr>
              <w:tabs>
                <w:tab w:val="left" w:pos="942"/>
              </w:tabs>
              <w:ind w:left="397" w:firstLine="0"/>
              <w:rPr>
                <w:lang w:val="sr-Latn-RS"/>
              </w:rPr>
            </w:pPr>
            <w:r w:rsidRPr="00404260">
              <w:rPr>
                <w:lang w:val="sr-Latn-RS"/>
              </w:rPr>
              <w:t xml:space="preserve">druga pitanja koja se ne uređuju ovim Zakonom, Statutom ili Kodeksom etičkog i profesionalnog ponašanja. </w:t>
            </w:r>
          </w:p>
          <w:p w:rsidR="00C43E9D" w:rsidRDefault="00C43E9D" w:rsidP="00C43E9D">
            <w:pPr>
              <w:tabs>
                <w:tab w:val="left" w:pos="8180"/>
              </w:tabs>
              <w:contextualSpacing/>
              <w:rPr>
                <w:lang w:val="sr-Latn-RS"/>
              </w:rPr>
            </w:pPr>
          </w:p>
          <w:p w:rsidR="00687447" w:rsidRPr="00404260" w:rsidRDefault="00687447" w:rsidP="00C43E9D">
            <w:pPr>
              <w:tabs>
                <w:tab w:val="left" w:pos="8180"/>
              </w:tabs>
              <w:contextualSpacing/>
              <w:rPr>
                <w:lang w:val="sr-Latn-RS"/>
              </w:rPr>
            </w:pPr>
          </w:p>
          <w:p w:rsidR="00C43E9D" w:rsidRPr="00404260" w:rsidRDefault="00C43E9D" w:rsidP="00C43E9D">
            <w:pPr>
              <w:contextualSpacing/>
              <w:jc w:val="center"/>
              <w:rPr>
                <w:b/>
                <w:lang w:val="sr-Latn-RS"/>
              </w:rPr>
            </w:pPr>
            <w:r w:rsidRPr="00404260">
              <w:rPr>
                <w:b/>
                <w:lang w:val="sr-Latn-RS"/>
              </w:rPr>
              <w:t>Član 11.</w:t>
            </w:r>
          </w:p>
          <w:p w:rsidR="00C43E9D" w:rsidRPr="00404260" w:rsidRDefault="00C43E9D" w:rsidP="00C43E9D">
            <w:pPr>
              <w:contextualSpacing/>
              <w:jc w:val="center"/>
              <w:rPr>
                <w:b/>
                <w:lang w:val="sr-Latn-RS"/>
              </w:rPr>
            </w:pPr>
            <w:r w:rsidRPr="00404260">
              <w:rPr>
                <w:b/>
                <w:lang w:val="sr-Latn-RS"/>
              </w:rPr>
              <w:t>Organi Komore</w:t>
            </w:r>
          </w:p>
          <w:p w:rsidR="00C43E9D" w:rsidRPr="00404260" w:rsidRDefault="00C43E9D" w:rsidP="00C43E9D">
            <w:pPr>
              <w:rPr>
                <w:b/>
                <w:lang w:val="sr-Latn-RS"/>
              </w:rPr>
            </w:pPr>
          </w:p>
          <w:p w:rsidR="00C43E9D" w:rsidRPr="00404260" w:rsidRDefault="00C43E9D" w:rsidP="00C43E9D">
            <w:pPr>
              <w:rPr>
                <w:lang w:val="sr-Latn-RS"/>
              </w:rPr>
            </w:pPr>
            <w:r w:rsidRPr="00404260">
              <w:rPr>
                <w:lang w:val="sr-Latn-RS"/>
              </w:rPr>
              <w:t xml:space="preserve">1. Organi Komore su: </w:t>
            </w:r>
          </w:p>
          <w:p w:rsidR="00C43E9D" w:rsidRPr="00404260" w:rsidRDefault="00C43E9D" w:rsidP="00C43E9D">
            <w:pPr>
              <w:pStyle w:val="ListParagraph"/>
              <w:tabs>
                <w:tab w:val="left" w:pos="270"/>
              </w:tabs>
              <w:ind w:left="0"/>
              <w:rPr>
                <w:lang w:val="sr-Latn-RS"/>
              </w:rPr>
            </w:pPr>
          </w:p>
          <w:p w:rsidR="00C43E9D" w:rsidRPr="00404260" w:rsidRDefault="00C43E9D" w:rsidP="00687447">
            <w:pPr>
              <w:tabs>
                <w:tab w:val="left" w:pos="1170"/>
              </w:tabs>
              <w:ind w:left="397"/>
              <w:rPr>
                <w:lang w:val="sr-Latn-RS"/>
              </w:rPr>
            </w:pPr>
            <w:r w:rsidRPr="00404260">
              <w:rPr>
                <w:lang w:val="sr-Latn-RS"/>
              </w:rPr>
              <w:t>1.1. Skupština;</w:t>
            </w:r>
          </w:p>
          <w:p w:rsidR="00C43E9D" w:rsidRPr="00404260" w:rsidRDefault="00C43E9D" w:rsidP="00687447">
            <w:pPr>
              <w:pStyle w:val="ListParagraph"/>
              <w:tabs>
                <w:tab w:val="left" w:pos="1170"/>
              </w:tabs>
              <w:ind w:left="397"/>
              <w:rPr>
                <w:lang w:val="sr-Latn-RS"/>
              </w:rPr>
            </w:pPr>
          </w:p>
          <w:p w:rsidR="00C43E9D" w:rsidRPr="00404260" w:rsidRDefault="00C43E9D" w:rsidP="00687447">
            <w:pPr>
              <w:tabs>
                <w:tab w:val="left" w:pos="1170"/>
              </w:tabs>
              <w:ind w:left="397"/>
              <w:rPr>
                <w:lang w:val="sr-Latn-RS"/>
              </w:rPr>
            </w:pPr>
            <w:r w:rsidRPr="00404260">
              <w:rPr>
                <w:lang w:val="sr-Latn-RS"/>
              </w:rPr>
              <w:t>1.2. Predsednik,</w:t>
            </w:r>
          </w:p>
          <w:p w:rsidR="00C43E9D" w:rsidRPr="00404260" w:rsidRDefault="00C43E9D" w:rsidP="00687447">
            <w:pPr>
              <w:tabs>
                <w:tab w:val="left" w:pos="1170"/>
              </w:tabs>
              <w:ind w:left="397"/>
              <w:rPr>
                <w:lang w:val="sr-Latn-RS"/>
              </w:rPr>
            </w:pPr>
          </w:p>
          <w:p w:rsidR="00C43E9D" w:rsidRPr="00404260" w:rsidRDefault="00C43E9D" w:rsidP="00687447">
            <w:pPr>
              <w:tabs>
                <w:tab w:val="left" w:pos="1170"/>
              </w:tabs>
              <w:ind w:left="397"/>
              <w:rPr>
                <w:lang w:val="sr-Latn-RS"/>
              </w:rPr>
            </w:pPr>
            <w:r w:rsidRPr="00404260">
              <w:rPr>
                <w:lang w:val="sr-Latn-RS"/>
              </w:rPr>
              <w:t>1.3. Nadzorna komisija;</w:t>
            </w:r>
          </w:p>
          <w:p w:rsidR="00C43E9D" w:rsidRPr="00404260" w:rsidRDefault="00C43E9D" w:rsidP="00687447">
            <w:pPr>
              <w:tabs>
                <w:tab w:val="left" w:pos="1170"/>
              </w:tabs>
              <w:ind w:left="397"/>
              <w:rPr>
                <w:lang w:val="sr-Latn-RS"/>
              </w:rPr>
            </w:pPr>
          </w:p>
          <w:p w:rsidR="00C43E9D" w:rsidRPr="00404260" w:rsidRDefault="00C43E9D" w:rsidP="00687447">
            <w:pPr>
              <w:tabs>
                <w:tab w:val="left" w:pos="1170"/>
              </w:tabs>
              <w:ind w:left="397"/>
              <w:rPr>
                <w:lang w:val="sr-Latn-RS"/>
              </w:rPr>
            </w:pPr>
            <w:r w:rsidRPr="00404260">
              <w:rPr>
                <w:lang w:val="sr-Latn-RS"/>
              </w:rPr>
              <w:t>1.4. Upravni odbor;</w:t>
            </w:r>
          </w:p>
          <w:p w:rsidR="00C43E9D" w:rsidRPr="00404260" w:rsidRDefault="00C43E9D" w:rsidP="00687447">
            <w:pPr>
              <w:tabs>
                <w:tab w:val="left" w:pos="1170"/>
              </w:tabs>
              <w:ind w:left="397"/>
              <w:rPr>
                <w:lang w:val="sr-Latn-RS"/>
              </w:rPr>
            </w:pPr>
          </w:p>
          <w:p w:rsidR="00C43E9D" w:rsidRPr="00404260" w:rsidRDefault="00C43E9D" w:rsidP="00687447">
            <w:pPr>
              <w:tabs>
                <w:tab w:val="left" w:pos="1170"/>
              </w:tabs>
              <w:ind w:left="397"/>
              <w:rPr>
                <w:lang w:val="sr-Latn-RS"/>
              </w:rPr>
            </w:pPr>
            <w:r w:rsidRPr="00404260">
              <w:rPr>
                <w:lang w:val="sr-Latn-RS"/>
              </w:rPr>
              <w:t>1.5. Disciplinska komisija;</w:t>
            </w:r>
          </w:p>
          <w:p w:rsidR="00C43E9D" w:rsidRPr="00404260" w:rsidRDefault="00C43E9D" w:rsidP="00687447">
            <w:pPr>
              <w:tabs>
                <w:tab w:val="left" w:pos="1170"/>
              </w:tabs>
              <w:ind w:left="397"/>
              <w:rPr>
                <w:lang w:val="sr-Latn-RS"/>
              </w:rPr>
            </w:pPr>
          </w:p>
          <w:p w:rsidR="00C43E9D" w:rsidRPr="00404260" w:rsidRDefault="00C43E9D" w:rsidP="00687447">
            <w:pPr>
              <w:tabs>
                <w:tab w:val="left" w:pos="1170"/>
              </w:tabs>
              <w:ind w:left="397"/>
              <w:rPr>
                <w:lang w:val="sr-Latn-RS"/>
              </w:rPr>
            </w:pPr>
            <w:r w:rsidRPr="00404260">
              <w:rPr>
                <w:lang w:val="sr-Latn-RS"/>
              </w:rPr>
              <w:t>1.6. Izvršni direktor i Administracija.</w:t>
            </w:r>
          </w:p>
          <w:p w:rsidR="00C43E9D" w:rsidRDefault="00C43E9D" w:rsidP="00C43E9D">
            <w:pPr>
              <w:rPr>
                <w:lang w:val="sr-Latn-RS"/>
              </w:rPr>
            </w:pPr>
          </w:p>
          <w:p w:rsidR="00687447" w:rsidRPr="00404260" w:rsidRDefault="00687447" w:rsidP="00C43E9D">
            <w:pPr>
              <w:rPr>
                <w:lang w:val="sr-Latn-RS"/>
              </w:rPr>
            </w:pPr>
          </w:p>
          <w:p w:rsidR="00C43E9D" w:rsidRPr="00404260" w:rsidRDefault="00C43E9D" w:rsidP="00C43E9D">
            <w:pPr>
              <w:rPr>
                <w:lang w:val="sr-Latn-RS"/>
              </w:rPr>
            </w:pPr>
            <w:r w:rsidRPr="00404260">
              <w:rPr>
                <w:lang w:val="sr-Latn-RS"/>
              </w:rPr>
              <w:t>2. Komora u Statutu može da predvidi osnivanje i drugih stalnih ili privremenih organa.</w:t>
            </w:r>
          </w:p>
          <w:p w:rsidR="00C43E9D" w:rsidRPr="00404260" w:rsidRDefault="00C43E9D" w:rsidP="00C43E9D">
            <w:pPr>
              <w:pStyle w:val="ListParagraph"/>
              <w:tabs>
                <w:tab w:val="left" w:pos="270"/>
              </w:tabs>
              <w:ind w:left="0"/>
              <w:rPr>
                <w:lang w:val="sr-Latn-RS"/>
              </w:rPr>
            </w:pPr>
          </w:p>
          <w:p w:rsidR="00C43E9D" w:rsidRPr="00404260" w:rsidRDefault="00C43E9D" w:rsidP="00C43E9D">
            <w:pPr>
              <w:rPr>
                <w:lang w:val="sr-Latn-RS"/>
              </w:rPr>
            </w:pPr>
            <w:r w:rsidRPr="00404260">
              <w:rPr>
                <w:lang w:val="sr-Latn-RS"/>
              </w:rPr>
              <w:t>3. Članovi Komore ne mogu da vrše više od jedne izabrane pozicije u organima Komore, osim ako je drugačije propisano ovim Zakonom. Pre održavanja izbora članovi predloženi za dva ili više organa određuju poziciju koju žele da prihvate.</w:t>
            </w:r>
          </w:p>
          <w:p w:rsidR="00C43E9D" w:rsidRDefault="00C43E9D" w:rsidP="00C43E9D">
            <w:pPr>
              <w:rPr>
                <w:lang w:val="sr-Latn-RS"/>
              </w:rPr>
            </w:pPr>
          </w:p>
          <w:p w:rsidR="00687447" w:rsidRPr="00404260" w:rsidRDefault="00687447" w:rsidP="00C43E9D">
            <w:pPr>
              <w:rPr>
                <w:lang w:val="sr-Latn-RS"/>
              </w:rPr>
            </w:pPr>
          </w:p>
          <w:p w:rsidR="00C43E9D" w:rsidRPr="00404260" w:rsidRDefault="00C43E9D" w:rsidP="00C43E9D">
            <w:pPr>
              <w:contextualSpacing/>
              <w:jc w:val="center"/>
              <w:rPr>
                <w:b/>
                <w:lang w:val="en-US"/>
              </w:rPr>
            </w:pPr>
            <w:r w:rsidRPr="00404260">
              <w:rPr>
                <w:b/>
                <w:lang w:val="sr-Latn-RS"/>
              </w:rPr>
              <w:t>Član 12.</w:t>
            </w:r>
          </w:p>
          <w:p w:rsidR="00C43E9D" w:rsidRPr="00404260" w:rsidRDefault="00C43E9D" w:rsidP="00C43E9D">
            <w:pPr>
              <w:contextualSpacing/>
              <w:jc w:val="center"/>
              <w:rPr>
                <w:b/>
                <w:lang w:val="sr-Latn-RS"/>
              </w:rPr>
            </w:pPr>
            <w:r w:rsidRPr="00404260">
              <w:rPr>
                <w:b/>
                <w:lang w:val="sr-Latn-RS"/>
              </w:rPr>
              <w:t xml:space="preserve">Sadržaj i nadležnosti Skupštine </w:t>
            </w:r>
          </w:p>
          <w:p w:rsidR="00C43E9D" w:rsidRDefault="00C43E9D" w:rsidP="00C43E9D">
            <w:pPr>
              <w:contextualSpacing/>
              <w:rPr>
                <w:b/>
                <w:lang w:val="sr-Latn-RS"/>
              </w:rPr>
            </w:pPr>
          </w:p>
          <w:p w:rsidR="00687447" w:rsidRPr="00404260" w:rsidRDefault="00687447" w:rsidP="00C43E9D">
            <w:pPr>
              <w:contextualSpacing/>
              <w:rPr>
                <w:b/>
                <w:lang w:val="sr-Latn-RS"/>
              </w:rPr>
            </w:pPr>
          </w:p>
          <w:p w:rsidR="00C43E9D" w:rsidRPr="00404260" w:rsidRDefault="00C43E9D" w:rsidP="00C43E9D">
            <w:pPr>
              <w:tabs>
                <w:tab w:val="left" w:pos="360"/>
              </w:tabs>
              <w:rPr>
                <w:lang w:val="sr-Latn-RS"/>
              </w:rPr>
            </w:pPr>
            <w:r w:rsidRPr="00404260">
              <w:rPr>
                <w:lang w:val="sr-Latn-RS"/>
              </w:rPr>
              <w:t>1. Skupštinu Komore čine svi licencirani članovi.</w:t>
            </w:r>
          </w:p>
          <w:p w:rsidR="00C43E9D" w:rsidRPr="00404260" w:rsidRDefault="00C43E9D" w:rsidP="00C43E9D">
            <w:pPr>
              <w:pStyle w:val="ListParagraph"/>
              <w:tabs>
                <w:tab w:val="left" w:pos="360"/>
              </w:tabs>
              <w:ind w:left="360"/>
              <w:rPr>
                <w:lang w:val="sr-Latn-RS"/>
              </w:rPr>
            </w:pPr>
          </w:p>
          <w:p w:rsidR="00C43E9D" w:rsidRPr="00404260" w:rsidRDefault="00C43E9D" w:rsidP="00C43E9D">
            <w:pPr>
              <w:tabs>
                <w:tab w:val="left" w:pos="360"/>
              </w:tabs>
              <w:rPr>
                <w:lang w:val="sr-Latn-RS"/>
              </w:rPr>
            </w:pPr>
            <w:r w:rsidRPr="00404260">
              <w:rPr>
                <w:lang w:val="sr-Latn-RS"/>
              </w:rPr>
              <w:t>2. Osnovne funkcije Skupštine Komore su:</w:t>
            </w:r>
          </w:p>
          <w:p w:rsidR="00C43E9D" w:rsidRDefault="00C43E9D" w:rsidP="00C43E9D">
            <w:pPr>
              <w:tabs>
                <w:tab w:val="left" w:pos="360"/>
              </w:tabs>
              <w:rPr>
                <w:lang w:val="sr-Latn-RS"/>
              </w:rPr>
            </w:pPr>
          </w:p>
          <w:p w:rsidR="00687447" w:rsidRPr="00404260" w:rsidRDefault="00687447" w:rsidP="00C43E9D">
            <w:pPr>
              <w:tabs>
                <w:tab w:val="left" w:pos="360"/>
              </w:tabs>
              <w:rPr>
                <w:lang w:val="sr-Latn-RS"/>
              </w:rPr>
            </w:pPr>
          </w:p>
          <w:p w:rsidR="00C43E9D" w:rsidRPr="00404260" w:rsidRDefault="00687447" w:rsidP="00C43E9D">
            <w:pPr>
              <w:tabs>
                <w:tab w:val="left" w:pos="360"/>
              </w:tabs>
              <w:ind w:left="720"/>
              <w:rPr>
                <w:lang w:val="sr-Latn-RS"/>
              </w:rPr>
            </w:pPr>
            <w:r>
              <w:rPr>
                <w:lang w:val="sr-Latn-RS"/>
              </w:rPr>
              <w:t>2</w:t>
            </w:r>
            <w:r w:rsidR="00C43E9D" w:rsidRPr="00404260">
              <w:rPr>
                <w:lang w:val="sr-Latn-RS"/>
              </w:rPr>
              <w:t>.1. donošenje Statuta Komore, Kodeksa etičkog i profesionalnog ponašanja, pravilnika i drugih akata Komore, koji su predviđeni Statutom;</w:t>
            </w:r>
          </w:p>
          <w:p w:rsidR="00C43E9D" w:rsidRDefault="00C43E9D" w:rsidP="00C43E9D">
            <w:pPr>
              <w:pStyle w:val="ListParagraph"/>
              <w:tabs>
                <w:tab w:val="left" w:pos="360"/>
              </w:tabs>
              <w:rPr>
                <w:lang w:val="sr-Latn-RS"/>
              </w:rPr>
            </w:pPr>
          </w:p>
          <w:p w:rsidR="00687447" w:rsidRPr="00404260" w:rsidRDefault="00687447" w:rsidP="00C43E9D">
            <w:pPr>
              <w:pStyle w:val="ListParagraph"/>
              <w:tabs>
                <w:tab w:val="left" w:pos="360"/>
              </w:tabs>
              <w:rPr>
                <w:lang w:val="sr-Latn-RS"/>
              </w:rPr>
            </w:pPr>
          </w:p>
          <w:p w:rsidR="00C43E9D" w:rsidRPr="00404260" w:rsidRDefault="00687447" w:rsidP="00C43E9D">
            <w:pPr>
              <w:tabs>
                <w:tab w:val="left" w:pos="360"/>
              </w:tabs>
              <w:ind w:left="720"/>
              <w:rPr>
                <w:lang w:val="sr-Latn-RS"/>
              </w:rPr>
            </w:pPr>
            <w:r>
              <w:rPr>
                <w:lang w:val="sr-Latn-RS"/>
              </w:rPr>
              <w:lastRenderedPageBreak/>
              <w:t>2</w:t>
            </w:r>
            <w:r w:rsidR="00C43E9D" w:rsidRPr="00404260">
              <w:rPr>
                <w:lang w:val="sr-Latn-RS"/>
              </w:rPr>
              <w:t>.2. biranje članova Nadzorne komisije, Upravnog odbora i Disciplinske komisije;</w:t>
            </w:r>
          </w:p>
          <w:p w:rsidR="00C43E9D" w:rsidRDefault="00C43E9D" w:rsidP="00C43E9D">
            <w:pPr>
              <w:tabs>
                <w:tab w:val="left" w:pos="360"/>
              </w:tabs>
              <w:ind w:left="720"/>
              <w:rPr>
                <w:lang w:val="sr-Latn-RS"/>
              </w:rPr>
            </w:pPr>
          </w:p>
          <w:p w:rsidR="00687447" w:rsidRPr="00404260" w:rsidRDefault="00687447" w:rsidP="00C43E9D">
            <w:pPr>
              <w:tabs>
                <w:tab w:val="left" w:pos="360"/>
              </w:tabs>
              <w:ind w:left="720"/>
              <w:rPr>
                <w:lang w:val="sr-Latn-RS"/>
              </w:rPr>
            </w:pPr>
          </w:p>
          <w:p w:rsidR="00C43E9D" w:rsidRPr="00404260" w:rsidRDefault="00687447" w:rsidP="00C43E9D">
            <w:pPr>
              <w:tabs>
                <w:tab w:val="left" w:pos="360"/>
              </w:tabs>
              <w:ind w:left="720"/>
              <w:rPr>
                <w:lang w:val="sr-Latn-RS"/>
              </w:rPr>
            </w:pPr>
            <w:r>
              <w:rPr>
                <w:lang w:val="sr-Latn-RS"/>
              </w:rPr>
              <w:t>2</w:t>
            </w:r>
            <w:r w:rsidR="00C43E9D" w:rsidRPr="00404260">
              <w:rPr>
                <w:lang w:val="sr-Latn-RS"/>
              </w:rPr>
              <w:t>.3. razrešenje članova Nadzorne komisije, Upravnog odbora i Disciplinske komisije;</w:t>
            </w:r>
          </w:p>
          <w:p w:rsidR="00C43E9D" w:rsidRDefault="00C43E9D" w:rsidP="00C43E9D">
            <w:pPr>
              <w:tabs>
                <w:tab w:val="left" w:pos="360"/>
              </w:tabs>
              <w:ind w:left="720"/>
              <w:rPr>
                <w:lang w:val="sr-Latn-RS"/>
              </w:rPr>
            </w:pPr>
          </w:p>
          <w:p w:rsidR="00687447" w:rsidRPr="00404260" w:rsidRDefault="00687447" w:rsidP="00C43E9D">
            <w:pPr>
              <w:tabs>
                <w:tab w:val="left" w:pos="360"/>
              </w:tabs>
              <w:ind w:left="720"/>
              <w:rPr>
                <w:lang w:val="sr-Latn-RS"/>
              </w:rPr>
            </w:pPr>
          </w:p>
          <w:p w:rsidR="00C43E9D" w:rsidRPr="00404260" w:rsidRDefault="00687447" w:rsidP="00C43E9D">
            <w:pPr>
              <w:tabs>
                <w:tab w:val="left" w:pos="360"/>
              </w:tabs>
              <w:ind w:left="720"/>
              <w:rPr>
                <w:lang w:val="sr-Latn-RS"/>
              </w:rPr>
            </w:pPr>
            <w:r>
              <w:rPr>
                <w:lang w:val="sr-Latn-RS"/>
              </w:rPr>
              <w:t>2</w:t>
            </w:r>
            <w:r w:rsidR="00C43E9D" w:rsidRPr="00404260">
              <w:rPr>
                <w:lang w:val="sr-Latn-RS"/>
              </w:rPr>
              <w:t>.4. usvajanje godišnjeg budžeta Komore i načina izvršenja istog;</w:t>
            </w:r>
          </w:p>
          <w:p w:rsidR="00C43E9D" w:rsidRDefault="00C43E9D" w:rsidP="00C43E9D">
            <w:pPr>
              <w:tabs>
                <w:tab w:val="left" w:pos="360"/>
              </w:tabs>
              <w:ind w:left="720"/>
              <w:rPr>
                <w:lang w:val="sr-Latn-RS"/>
              </w:rPr>
            </w:pPr>
          </w:p>
          <w:p w:rsidR="00687447" w:rsidRPr="00404260" w:rsidRDefault="00687447" w:rsidP="00C43E9D">
            <w:pPr>
              <w:tabs>
                <w:tab w:val="left" w:pos="360"/>
              </w:tabs>
              <w:ind w:left="720"/>
              <w:rPr>
                <w:lang w:val="sr-Latn-RS"/>
              </w:rPr>
            </w:pPr>
          </w:p>
          <w:p w:rsidR="00C43E9D" w:rsidRPr="00404260" w:rsidRDefault="00687447" w:rsidP="00C43E9D">
            <w:pPr>
              <w:tabs>
                <w:tab w:val="left" w:pos="360"/>
              </w:tabs>
              <w:ind w:left="720"/>
              <w:rPr>
                <w:lang w:val="sr-Latn-RS"/>
              </w:rPr>
            </w:pPr>
            <w:r>
              <w:rPr>
                <w:lang w:val="sr-Latn-RS"/>
              </w:rPr>
              <w:t>2</w:t>
            </w:r>
            <w:r w:rsidR="00C43E9D" w:rsidRPr="00404260">
              <w:rPr>
                <w:lang w:val="sr-Latn-RS"/>
              </w:rPr>
              <w:t>.5. usvajanje iznosa naknade za članove organa Komore;</w:t>
            </w:r>
          </w:p>
          <w:p w:rsidR="00C43E9D" w:rsidRDefault="00C43E9D" w:rsidP="00C43E9D">
            <w:pPr>
              <w:tabs>
                <w:tab w:val="left" w:pos="360"/>
              </w:tabs>
              <w:ind w:left="720"/>
              <w:rPr>
                <w:lang w:val="sr-Latn-RS"/>
              </w:rPr>
            </w:pPr>
          </w:p>
          <w:p w:rsidR="00687447" w:rsidRPr="00404260" w:rsidRDefault="00687447" w:rsidP="00C43E9D">
            <w:pPr>
              <w:tabs>
                <w:tab w:val="left" w:pos="360"/>
              </w:tabs>
              <w:ind w:left="720"/>
              <w:rPr>
                <w:lang w:val="sr-Latn-RS"/>
              </w:rPr>
            </w:pPr>
          </w:p>
          <w:p w:rsidR="00C43E9D" w:rsidRPr="00404260" w:rsidRDefault="00687447" w:rsidP="00C43E9D">
            <w:pPr>
              <w:tabs>
                <w:tab w:val="left" w:pos="360"/>
              </w:tabs>
              <w:ind w:left="720"/>
              <w:rPr>
                <w:lang w:val="sr-Latn-RS"/>
              </w:rPr>
            </w:pPr>
            <w:r>
              <w:rPr>
                <w:lang w:val="sr-Latn-RS"/>
              </w:rPr>
              <w:t>2</w:t>
            </w:r>
            <w:r w:rsidR="00C43E9D" w:rsidRPr="00404260">
              <w:rPr>
                <w:lang w:val="sr-Latn-RS"/>
              </w:rPr>
              <w:t>.6. donošenje liste taksi i tarifa kao i način plaćanja istih u skladu sa članom 39. ovog Zakona;</w:t>
            </w:r>
          </w:p>
          <w:p w:rsidR="00C43E9D" w:rsidRDefault="00C43E9D" w:rsidP="00C43E9D">
            <w:pPr>
              <w:tabs>
                <w:tab w:val="left" w:pos="360"/>
              </w:tabs>
              <w:ind w:left="720"/>
              <w:rPr>
                <w:lang w:val="sr-Latn-RS"/>
              </w:rPr>
            </w:pPr>
          </w:p>
          <w:p w:rsidR="00687447" w:rsidRPr="00404260" w:rsidRDefault="00687447" w:rsidP="00C43E9D">
            <w:pPr>
              <w:tabs>
                <w:tab w:val="left" w:pos="360"/>
              </w:tabs>
              <w:ind w:left="720"/>
              <w:rPr>
                <w:lang w:val="sr-Latn-RS"/>
              </w:rPr>
            </w:pPr>
          </w:p>
          <w:p w:rsidR="00C43E9D" w:rsidRPr="00404260" w:rsidRDefault="00687447" w:rsidP="00C43E9D">
            <w:pPr>
              <w:tabs>
                <w:tab w:val="left" w:pos="360"/>
              </w:tabs>
              <w:ind w:left="720"/>
              <w:rPr>
                <w:lang w:val="sr-Latn-RS"/>
              </w:rPr>
            </w:pPr>
            <w:r>
              <w:rPr>
                <w:lang w:val="sr-Latn-RS"/>
              </w:rPr>
              <w:t>2</w:t>
            </w:r>
            <w:r w:rsidR="00C43E9D" w:rsidRPr="00404260">
              <w:rPr>
                <w:lang w:val="sr-Latn-RS"/>
              </w:rPr>
              <w:t>.7. ocena i usvajanje izveštaja organa Komore;</w:t>
            </w:r>
          </w:p>
          <w:p w:rsidR="00C43E9D" w:rsidRPr="00404260" w:rsidRDefault="00C43E9D" w:rsidP="00C43E9D">
            <w:pPr>
              <w:tabs>
                <w:tab w:val="left" w:pos="360"/>
              </w:tabs>
              <w:ind w:left="720"/>
              <w:rPr>
                <w:lang w:val="sr-Latn-RS"/>
              </w:rPr>
            </w:pPr>
          </w:p>
          <w:p w:rsidR="00C43E9D" w:rsidRPr="00404260" w:rsidRDefault="00687447" w:rsidP="00C43E9D">
            <w:pPr>
              <w:tabs>
                <w:tab w:val="left" w:pos="360"/>
              </w:tabs>
              <w:ind w:left="720"/>
              <w:rPr>
                <w:lang w:val="sr-Latn-RS"/>
              </w:rPr>
            </w:pPr>
            <w:r>
              <w:rPr>
                <w:lang w:val="sr-Latn-RS"/>
              </w:rPr>
              <w:t>2</w:t>
            </w:r>
            <w:r w:rsidR="00C43E9D" w:rsidRPr="00404260">
              <w:rPr>
                <w:lang w:val="sr-Latn-RS"/>
              </w:rPr>
              <w:t>.8. odluka o izmeni i dopuni ili poništenju odluke Upravnog odbora Komore;</w:t>
            </w:r>
          </w:p>
          <w:p w:rsidR="00C43E9D" w:rsidRPr="00404260" w:rsidRDefault="00C43E9D" w:rsidP="00C43E9D">
            <w:pPr>
              <w:tabs>
                <w:tab w:val="left" w:pos="360"/>
              </w:tabs>
              <w:ind w:left="720"/>
              <w:rPr>
                <w:lang w:val="sr-Latn-RS"/>
              </w:rPr>
            </w:pPr>
          </w:p>
          <w:p w:rsidR="00C43E9D" w:rsidRPr="00404260" w:rsidRDefault="00687447" w:rsidP="00C43E9D">
            <w:pPr>
              <w:tabs>
                <w:tab w:val="left" w:pos="360"/>
              </w:tabs>
              <w:ind w:left="720"/>
              <w:rPr>
                <w:lang w:val="sr-Latn-RS"/>
              </w:rPr>
            </w:pPr>
            <w:r>
              <w:rPr>
                <w:lang w:val="sr-Latn-RS"/>
              </w:rPr>
              <w:t>2</w:t>
            </w:r>
            <w:r w:rsidR="00C43E9D" w:rsidRPr="00404260">
              <w:rPr>
                <w:lang w:val="sr-Latn-RS"/>
              </w:rPr>
              <w:t xml:space="preserve">.9. stvaranje drugih organa Komore po potrebama predviđenim ovim </w:t>
            </w:r>
            <w:r w:rsidR="00C43E9D" w:rsidRPr="00404260">
              <w:rPr>
                <w:lang w:val="sr-Latn-RS"/>
              </w:rPr>
              <w:lastRenderedPageBreak/>
              <w:t>Zakonom i Statutom Komore;</w:t>
            </w:r>
          </w:p>
          <w:p w:rsidR="00C43E9D" w:rsidRPr="00404260" w:rsidRDefault="00C43E9D" w:rsidP="00C43E9D">
            <w:pPr>
              <w:tabs>
                <w:tab w:val="left" w:pos="360"/>
              </w:tabs>
              <w:ind w:left="720"/>
              <w:rPr>
                <w:lang w:val="sr-Latn-RS"/>
              </w:rPr>
            </w:pPr>
          </w:p>
          <w:p w:rsidR="00C43E9D" w:rsidRPr="00404260" w:rsidRDefault="00687447" w:rsidP="00C43E9D">
            <w:pPr>
              <w:tabs>
                <w:tab w:val="left" w:pos="360"/>
              </w:tabs>
              <w:ind w:left="720"/>
              <w:rPr>
                <w:lang w:val="sr-Latn-RS"/>
              </w:rPr>
            </w:pPr>
            <w:r>
              <w:rPr>
                <w:lang w:val="sr-Latn-RS"/>
              </w:rPr>
              <w:t>2</w:t>
            </w:r>
            <w:r w:rsidR="00C43E9D" w:rsidRPr="00404260">
              <w:rPr>
                <w:lang w:val="sr-Latn-RS"/>
              </w:rPr>
              <w:t>.10. odlučivanje o pitanjima predviđenim ovim zakonom i Statutom Komore.</w:t>
            </w:r>
          </w:p>
          <w:p w:rsidR="00C43E9D" w:rsidRPr="00404260" w:rsidRDefault="00C43E9D" w:rsidP="00C43E9D">
            <w:pPr>
              <w:contextualSpacing/>
              <w:rPr>
                <w:lang w:val="sr-Latn-RS"/>
              </w:rPr>
            </w:pPr>
          </w:p>
          <w:p w:rsidR="00C43E9D" w:rsidRPr="00404260" w:rsidRDefault="00C43E9D" w:rsidP="00C43E9D">
            <w:pPr>
              <w:contextualSpacing/>
              <w:jc w:val="center"/>
              <w:rPr>
                <w:b/>
                <w:lang w:val="sr-Latn-RS"/>
              </w:rPr>
            </w:pPr>
            <w:r w:rsidRPr="00404260">
              <w:rPr>
                <w:b/>
                <w:lang w:val="sr-Latn-RS"/>
              </w:rPr>
              <w:t>Član 13.</w:t>
            </w:r>
          </w:p>
          <w:p w:rsidR="00C43E9D" w:rsidRPr="00404260" w:rsidRDefault="00C43E9D" w:rsidP="00C43E9D">
            <w:pPr>
              <w:contextualSpacing/>
              <w:jc w:val="center"/>
              <w:rPr>
                <w:b/>
                <w:lang w:val="sr-Latn-RS"/>
              </w:rPr>
            </w:pPr>
            <w:r w:rsidRPr="00404260">
              <w:rPr>
                <w:b/>
                <w:lang w:val="sr-Latn-RS"/>
              </w:rPr>
              <w:t>Sednice Skupštine</w:t>
            </w:r>
          </w:p>
          <w:p w:rsidR="00C43E9D" w:rsidRPr="00404260" w:rsidRDefault="00C43E9D" w:rsidP="00C43E9D">
            <w:pPr>
              <w:contextualSpacing/>
              <w:rPr>
                <w:b/>
                <w:lang w:val="sr-Latn-RS"/>
              </w:rPr>
            </w:pPr>
          </w:p>
          <w:p w:rsidR="00C43E9D" w:rsidRPr="00404260" w:rsidRDefault="00C43E9D" w:rsidP="00C43E9D">
            <w:pPr>
              <w:rPr>
                <w:lang w:val="sr-Latn-RS"/>
              </w:rPr>
            </w:pPr>
            <w:r w:rsidRPr="00404260">
              <w:rPr>
                <w:lang w:val="sr-Latn-RS"/>
              </w:rPr>
              <w:t>1. Skupština održava redovne i vanredne sednice.</w:t>
            </w:r>
          </w:p>
          <w:p w:rsidR="00C43E9D" w:rsidRPr="00404260" w:rsidRDefault="00C43E9D" w:rsidP="00C43E9D">
            <w:pPr>
              <w:pStyle w:val="ListParagraph"/>
              <w:ind w:left="360"/>
              <w:rPr>
                <w:lang w:val="sr-Latn-RS"/>
              </w:rPr>
            </w:pPr>
          </w:p>
          <w:p w:rsidR="00C43E9D" w:rsidRPr="00404260" w:rsidRDefault="00C43E9D" w:rsidP="00C43E9D">
            <w:pPr>
              <w:rPr>
                <w:lang w:val="sr-Latn-RS"/>
              </w:rPr>
            </w:pPr>
            <w:r w:rsidRPr="00404260">
              <w:rPr>
                <w:lang w:val="sr-Latn-RS"/>
              </w:rPr>
              <w:t>2. Sednicama Skupštine predsedava predsednik Komore, kao što je predviđeno članom 18. ovog Zakona.</w:t>
            </w:r>
          </w:p>
          <w:p w:rsidR="00C43E9D" w:rsidRPr="00404260" w:rsidRDefault="00C43E9D" w:rsidP="00C43E9D">
            <w:pPr>
              <w:rPr>
                <w:lang w:val="sr-Latn-RS"/>
              </w:rPr>
            </w:pPr>
          </w:p>
          <w:p w:rsidR="00C43E9D" w:rsidRPr="00404260" w:rsidRDefault="00C43E9D" w:rsidP="00C43E9D">
            <w:pPr>
              <w:rPr>
                <w:lang w:val="sr-Latn-RS"/>
              </w:rPr>
            </w:pPr>
            <w:r w:rsidRPr="00404260">
              <w:rPr>
                <w:lang w:val="sr-Latn-RS"/>
              </w:rPr>
              <w:t>3. Upravni odbor Komore saziva redovne sednice Skupštine najmanje jednom (1) godišnje.</w:t>
            </w:r>
          </w:p>
          <w:p w:rsidR="00C43E9D" w:rsidRPr="00404260" w:rsidRDefault="00C43E9D" w:rsidP="00C43E9D">
            <w:pPr>
              <w:rPr>
                <w:lang w:val="sr-Latn-RS"/>
              </w:rPr>
            </w:pPr>
          </w:p>
          <w:p w:rsidR="00C43E9D" w:rsidRPr="00404260" w:rsidRDefault="00C43E9D" w:rsidP="00C43E9D">
            <w:pPr>
              <w:rPr>
                <w:lang w:val="sr-Latn-RS"/>
              </w:rPr>
            </w:pPr>
            <w:r w:rsidRPr="00404260">
              <w:rPr>
                <w:lang w:val="sr-Latn-RS"/>
              </w:rPr>
              <w:t>4. Upravni odbor je dužan da sazove vanrednu sednicu Skupštine u vanrednim okolnostima na kojoj je tačka diskusije jedno ili više pitanja od hitne prirode.</w:t>
            </w:r>
          </w:p>
          <w:p w:rsidR="00C43E9D" w:rsidRDefault="00C43E9D" w:rsidP="00C43E9D">
            <w:pPr>
              <w:rPr>
                <w:lang w:val="sr-Latn-RS"/>
              </w:rPr>
            </w:pPr>
          </w:p>
          <w:p w:rsidR="00687447" w:rsidRPr="00404260" w:rsidRDefault="00687447" w:rsidP="00C43E9D">
            <w:pPr>
              <w:rPr>
                <w:lang w:val="sr-Latn-RS"/>
              </w:rPr>
            </w:pPr>
          </w:p>
          <w:p w:rsidR="00C43E9D" w:rsidRPr="00404260" w:rsidRDefault="00C43E9D" w:rsidP="00C43E9D">
            <w:pPr>
              <w:rPr>
                <w:lang w:val="sr-Latn-RS"/>
              </w:rPr>
            </w:pPr>
            <w:r w:rsidRPr="00404260">
              <w:rPr>
                <w:lang w:val="sr-Latn-RS"/>
              </w:rPr>
              <w:t>5. Pravo glasanja na sednicama Skupštine imaju samo članovi koji su prisutni na Skupštini i nije dozvoljeno glasanje sa punomoćjem.</w:t>
            </w:r>
          </w:p>
          <w:p w:rsidR="00C43E9D" w:rsidRPr="00404260" w:rsidRDefault="00C43E9D" w:rsidP="00C43E9D">
            <w:pPr>
              <w:rPr>
                <w:lang w:val="sr-Latn-RS"/>
              </w:rPr>
            </w:pPr>
          </w:p>
          <w:p w:rsidR="00C43E9D" w:rsidRPr="00687447" w:rsidRDefault="00C43E9D" w:rsidP="00C43E9D">
            <w:pPr>
              <w:rPr>
                <w:lang w:val="sr-Latn-RS"/>
              </w:rPr>
            </w:pPr>
            <w:r w:rsidRPr="00404260">
              <w:rPr>
                <w:lang w:val="sr-Latn-RS"/>
              </w:rPr>
              <w:t xml:space="preserve">6. Upravni odbor je dužan da preko </w:t>
            </w:r>
            <w:r w:rsidRPr="00404260">
              <w:rPr>
                <w:lang w:val="sr-Latn-RS"/>
              </w:rPr>
              <w:lastRenderedPageBreak/>
              <w:t>administracije obavesti sve članove Skupštine najmanje dvadeset i jedan (21) dan pre datuma utvrđenog za održavanje redovne sednice i najmanje deset (10) dana pre datuma utvrđenog z</w:t>
            </w:r>
            <w:r w:rsidR="00687447">
              <w:rPr>
                <w:lang w:val="sr-Latn-RS"/>
              </w:rPr>
              <w:t xml:space="preserve">a održavanje vanredne sednice. </w:t>
            </w:r>
          </w:p>
          <w:p w:rsidR="00C43E9D" w:rsidRPr="00404260" w:rsidRDefault="00C43E9D" w:rsidP="00C43E9D">
            <w:pPr>
              <w:contextualSpacing/>
              <w:jc w:val="center"/>
              <w:rPr>
                <w:b/>
                <w:lang w:val="sr-Latn-RS"/>
              </w:rPr>
            </w:pPr>
            <w:r w:rsidRPr="00404260">
              <w:rPr>
                <w:b/>
                <w:lang w:val="sr-Latn-RS"/>
              </w:rPr>
              <w:t>Član 14.</w:t>
            </w:r>
          </w:p>
          <w:p w:rsidR="00C43E9D" w:rsidRPr="00404260" w:rsidRDefault="00C43E9D" w:rsidP="00C43E9D">
            <w:pPr>
              <w:contextualSpacing/>
              <w:jc w:val="center"/>
              <w:rPr>
                <w:b/>
                <w:lang w:val="sr-Latn-RS"/>
              </w:rPr>
            </w:pPr>
            <w:r w:rsidRPr="00404260">
              <w:rPr>
                <w:b/>
                <w:lang w:val="sr-Latn-RS"/>
              </w:rPr>
              <w:t>Izbor organa Komore na Skupštini</w:t>
            </w:r>
          </w:p>
          <w:p w:rsidR="00C43E9D" w:rsidRDefault="00C43E9D" w:rsidP="00C43E9D">
            <w:pPr>
              <w:rPr>
                <w:lang w:val="sr-Latn-RS"/>
              </w:rPr>
            </w:pPr>
          </w:p>
          <w:p w:rsidR="00687447" w:rsidRPr="00404260" w:rsidRDefault="00687447" w:rsidP="00C43E9D">
            <w:pPr>
              <w:rPr>
                <w:lang w:val="sr-Latn-RS"/>
              </w:rPr>
            </w:pPr>
          </w:p>
          <w:p w:rsidR="00C43E9D" w:rsidRPr="00404260" w:rsidRDefault="00C43E9D" w:rsidP="00C43E9D">
            <w:pPr>
              <w:rPr>
                <w:lang w:val="sr-Latn-RS"/>
              </w:rPr>
            </w:pPr>
            <w:r w:rsidRPr="00404260">
              <w:rPr>
                <w:lang w:val="sr-Latn-RS"/>
              </w:rPr>
              <w:t>1. Izbori se održavaju na osnovu slobodnog i ravnopravnog glasa u skladu sa ovim zakonom i Statutom komore.</w:t>
            </w:r>
          </w:p>
          <w:p w:rsidR="00C43E9D" w:rsidRPr="00404260" w:rsidRDefault="00C43E9D" w:rsidP="00C43E9D">
            <w:pPr>
              <w:pStyle w:val="ListParagraph"/>
              <w:ind w:left="360"/>
              <w:rPr>
                <w:lang w:val="sr-Latn-RS"/>
              </w:rPr>
            </w:pPr>
          </w:p>
          <w:p w:rsidR="00C43E9D" w:rsidRPr="00404260" w:rsidRDefault="00C43E9D" w:rsidP="00C43E9D">
            <w:pPr>
              <w:rPr>
                <w:lang w:val="sr-Latn-RS"/>
              </w:rPr>
            </w:pPr>
            <w:r w:rsidRPr="00404260">
              <w:rPr>
                <w:lang w:val="sr-Latn-RS"/>
              </w:rPr>
              <w:t>2. Sva pitanja koja se odnose na izborni proces organa Komore, uključujući procedure predlaganja za člana Upravnog odbora, člana Nadzorne komisije i Disciplinske komisije, kvorum izbornih sednica Skupštine i druga pitanja koja se odnose na rad Skupštine, produženje mandata Skupštine i organa Komore do izbora nove Skupštine i organa, a koja nisu uređena odredbama ovog Zakona, se određuju Statutom.</w:t>
            </w:r>
          </w:p>
          <w:p w:rsidR="00C43E9D" w:rsidRDefault="00C43E9D" w:rsidP="00C43E9D">
            <w:pPr>
              <w:contextualSpacing/>
              <w:rPr>
                <w:lang w:val="sr-Latn-RS"/>
              </w:rPr>
            </w:pPr>
          </w:p>
          <w:p w:rsidR="00687447" w:rsidRDefault="00687447" w:rsidP="00C43E9D">
            <w:pPr>
              <w:contextualSpacing/>
              <w:rPr>
                <w:lang w:val="sr-Latn-RS"/>
              </w:rPr>
            </w:pPr>
          </w:p>
          <w:p w:rsidR="00687447" w:rsidRPr="00404260" w:rsidRDefault="00687447" w:rsidP="00C43E9D">
            <w:pPr>
              <w:contextualSpacing/>
              <w:rPr>
                <w:lang w:val="sr-Latn-RS"/>
              </w:rPr>
            </w:pPr>
          </w:p>
          <w:p w:rsidR="00C43E9D" w:rsidRPr="00404260" w:rsidRDefault="00C43E9D" w:rsidP="00C43E9D">
            <w:pPr>
              <w:contextualSpacing/>
              <w:jc w:val="center"/>
              <w:rPr>
                <w:b/>
                <w:lang w:val="sr-Latn-RS"/>
              </w:rPr>
            </w:pPr>
            <w:r w:rsidRPr="00404260">
              <w:rPr>
                <w:b/>
                <w:lang w:val="sr-Latn-RS"/>
              </w:rPr>
              <w:t>Član 15.</w:t>
            </w:r>
          </w:p>
          <w:p w:rsidR="00C43E9D" w:rsidRPr="00404260" w:rsidRDefault="00C43E9D" w:rsidP="00C43E9D">
            <w:pPr>
              <w:contextualSpacing/>
              <w:jc w:val="center"/>
              <w:rPr>
                <w:b/>
                <w:lang w:val="sr-Latn-RS"/>
              </w:rPr>
            </w:pPr>
            <w:r w:rsidRPr="00404260">
              <w:rPr>
                <w:b/>
                <w:lang w:val="sr-Latn-RS"/>
              </w:rPr>
              <w:t>Izbor, mandat i ovlašćenja predsednika Komore</w:t>
            </w:r>
          </w:p>
          <w:p w:rsidR="00C43E9D" w:rsidRPr="00404260" w:rsidRDefault="00C43E9D" w:rsidP="00C43E9D">
            <w:pPr>
              <w:contextualSpacing/>
              <w:jc w:val="center"/>
              <w:rPr>
                <w:b/>
                <w:lang w:val="sr-Latn-RS"/>
              </w:rPr>
            </w:pPr>
          </w:p>
          <w:p w:rsidR="00C43E9D" w:rsidRPr="00404260" w:rsidRDefault="00C43E9D" w:rsidP="00C43E9D">
            <w:pPr>
              <w:rPr>
                <w:lang w:val="sr-Latn-RS"/>
              </w:rPr>
            </w:pPr>
            <w:r w:rsidRPr="00404260">
              <w:rPr>
                <w:lang w:val="sr-Latn-RS"/>
              </w:rPr>
              <w:lastRenderedPageBreak/>
              <w:t>1. Predsednika Komore bira Upravni odbor iz redova svojih članova, dok se način izbora predsednika Komore određuje Statutom Komore.</w:t>
            </w:r>
          </w:p>
          <w:p w:rsidR="00C43E9D" w:rsidRDefault="00C43E9D" w:rsidP="00C43E9D">
            <w:pPr>
              <w:pStyle w:val="ListParagraph"/>
              <w:ind w:left="360"/>
              <w:rPr>
                <w:lang w:val="sr-Latn-RS"/>
              </w:rPr>
            </w:pPr>
          </w:p>
          <w:p w:rsidR="00687447" w:rsidRPr="00404260" w:rsidRDefault="00687447" w:rsidP="00C43E9D">
            <w:pPr>
              <w:pStyle w:val="ListParagraph"/>
              <w:ind w:left="360"/>
              <w:rPr>
                <w:lang w:val="sr-Latn-RS"/>
              </w:rPr>
            </w:pPr>
          </w:p>
          <w:p w:rsidR="00C43E9D" w:rsidRPr="00404260" w:rsidRDefault="00C43E9D" w:rsidP="00C43E9D">
            <w:pPr>
              <w:rPr>
                <w:lang w:val="sr-Latn-RS"/>
              </w:rPr>
            </w:pPr>
            <w:r w:rsidRPr="00404260">
              <w:rPr>
                <w:lang w:val="sr-Latn-RS"/>
              </w:rPr>
              <w:t>2. Predsednik Komore istovremeno predsedava Upravnim odborom i sednicama Skupštine Komore.</w:t>
            </w:r>
          </w:p>
          <w:p w:rsidR="00C43E9D" w:rsidRDefault="00C43E9D" w:rsidP="00C43E9D">
            <w:pPr>
              <w:rPr>
                <w:lang w:val="sr-Latn-RS"/>
              </w:rPr>
            </w:pPr>
          </w:p>
          <w:p w:rsidR="00687447" w:rsidRPr="00404260" w:rsidRDefault="00687447" w:rsidP="00C43E9D">
            <w:pPr>
              <w:rPr>
                <w:lang w:val="sr-Latn-RS"/>
              </w:rPr>
            </w:pPr>
          </w:p>
          <w:p w:rsidR="00C43E9D" w:rsidRPr="00404260" w:rsidRDefault="00C43E9D" w:rsidP="00C43E9D">
            <w:pPr>
              <w:rPr>
                <w:lang w:val="sr-Latn-RS"/>
              </w:rPr>
            </w:pPr>
            <w:r w:rsidRPr="00404260">
              <w:rPr>
                <w:lang w:val="sr-Latn-RS"/>
              </w:rPr>
              <w:t>3. Mandat predsednika je tri (3) godine.</w:t>
            </w:r>
          </w:p>
          <w:p w:rsidR="00C43E9D" w:rsidRDefault="00C43E9D" w:rsidP="00C43E9D">
            <w:pPr>
              <w:rPr>
                <w:lang w:val="sr-Latn-RS"/>
              </w:rPr>
            </w:pPr>
          </w:p>
          <w:p w:rsidR="00687447" w:rsidRPr="00404260" w:rsidRDefault="00687447" w:rsidP="00C43E9D">
            <w:pPr>
              <w:rPr>
                <w:lang w:val="sr-Latn-RS"/>
              </w:rPr>
            </w:pPr>
          </w:p>
          <w:p w:rsidR="00C43E9D" w:rsidRPr="00404260" w:rsidRDefault="00C43E9D" w:rsidP="00C43E9D">
            <w:pPr>
              <w:rPr>
                <w:lang w:val="sr-Latn-RS"/>
              </w:rPr>
            </w:pPr>
            <w:r w:rsidRPr="00404260">
              <w:rPr>
                <w:lang w:val="sr-Latn-RS"/>
              </w:rPr>
              <w:t>4. Ovlašćenja i nadležnosti predsednika su:</w:t>
            </w:r>
          </w:p>
          <w:p w:rsidR="00C43E9D" w:rsidRDefault="00C43E9D" w:rsidP="00C43E9D">
            <w:pPr>
              <w:rPr>
                <w:lang w:val="sr-Latn-RS"/>
              </w:rPr>
            </w:pPr>
          </w:p>
          <w:p w:rsidR="00687447" w:rsidRPr="00404260" w:rsidRDefault="00687447" w:rsidP="00C43E9D">
            <w:pPr>
              <w:rPr>
                <w:lang w:val="sr-Latn-RS"/>
              </w:rPr>
            </w:pPr>
          </w:p>
          <w:p w:rsidR="00C43E9D" w:rsidRDefault="00C43E9D" w:rsidP="00C43E9D">
            <w:pPr>
              <w:ind w:left="720"/>
              <w:rPr>
                <w:lang w:val="sr-Latn-RS"/>
              </w:rPr>
            </w:pPr>
            <w:r w:rsidRPr="00404260">
              <w:rPr>
                <w:lang w:val="sr-Latn-RS"/>
              </w:rPr>
              <w:t>4.1. zastupanje Komore;</w:t>
            </w:r>
          </w:p>
          <w:p w:rsidR="00C43E9D" w:rsidRPr="00404260" w:rsidRDefault="00C43E9D" w:rsidP="00C43E9D">
            <w:pPr>
              <w:ind w:left="720"/>
              <w:rPr>
                <w:lang w:val="sr-Latn-RS"/>
              </w:rPr>
            </w:pPr>
          </w:p>
          <w:p w:rsidR="00C43E9D" w:rsidRDefault="00C43E9D" w:rsidP="00C43E9D">
            <w:pPr>
              <w:ind w:left="720"/>
              <w:rPr>
                <w:lang w:val="sr-Latn-RS"/>
              </w:rPr>
            </w:pPr>
            <w:r w:rsidRPr="00404260">
              <w:rPr>
                <w:lang w:val="sr-Latn-RS"/>
              </w:rPr>
              <w:t>4.2. potpisivanje sporazuma u ime Komore;</w:t>
            </w:r>
          </w:p>
          <w:p w:rsidR="00C43E9D" w:rsidRPr="00404260" w:rsidRDefault="00C43E9D" w:rsidP="00C43E9D">
            <w:pPr>
              <w:ind w:left="720"/>
              <w:rPr>
                <w:lang w:val="sr-Latn-RS"/>
              </w:rPr>
            </w:pPr>
          </w:p>
          <w:p w:rsidR="00C43E9D" w:rsidRDefault="00C43E9D" w:rsidP="00C43E9D">
            <w:pPr>
              <w:ind w:left="720"/>
              <w:rPr>
                <w:lang w:val="sr-Latn-RS"/>
              </w:rPr>
            </w:pPr>
            <w:r w:rsidRPr="00404260">
              <w:rPr>
                <w:lang w:val="sr-Latn-RS"/>
              </w:rPr>
              <w:t>4.3. sprovođenje odluka organa Komore kada je to predviđeno Statutom;</w:t>
            </w:r>
          </w:p>
          <w:p w:rsidR="00C43E9D" w:rsidRPr="00404260" w:rsidRDefault="00C43E9D" w:rsidP="00C43E9D">
            <w:pPr>
              <w:ind w:left="720"/>
              <w:rPr>
                <w:lang w:val="sr-Latn-RS"/>
              </w:rPr>
            </w:pPr>
          </w:p>
          <w:p w:rsidR="00C43E9D" w:rsidRDefault="00C43E9D" w:rsidP="00C43E9D">
            <w:pPr>
              <w:ind w:left="720"/>
              <w:rPr>
                <w:lang w:val="sr-Latn-RS"/>
              </w:rPr>
            </w:pPr>
            <w:r w:rsidRPr="00404260">
              <w:rPr>
                <w:lang w:val="sr-Latn-RS"/>
              </w:rPr>
              <w:t>4.4. predsedavanje sednicama Skupštine i Upravnog odbora;</w:t>
            </w:r>
          </w:p>
          <w:p w:rsidR="00C43E9D" w:rsidRPr="00404260" w:rsidRDefault="00C43E9D" w:rsidP="00C43E9D">
            <w:pPr>
              <w:ind w:left="720"/>
              <w:rPr>
                <w:lang w:val="sr-Latn-RS"/>
              </w:rPr>
            </w:pPr>
          </w:p>
          <w:p w:rsidR="00C43E9D" w:rsidRDefault="00C43E9D" w:rsidP="00C43E9D">
            <w:pPr>
              <w:ind w:left="720"/>
              <w:rPr>
                <w:lang w:val="sr-Latn-RS"/>
              </w:rPr>
            </w:pPr>
            <w:r w:rsidRPr="00404260">
              <w:rPr>
                <w:lang w:val="sr-Latn-RS"/>
              </w:rPr>
              <w:t>4.5. potpisivanje licenci;</w:t>
            </w:r>
          </w:p>
          <w:p w:rsidR="00C43E9D" w:rsidRPr="00404260" w:rsidRDefault="00C43E9D" w:rsidP="00C43E9D">
            <w:pPr>
              <w:ind w:left="720"/>
              <w:rPr>
                <w:lang w:val="sr-Latn-RS"/>
              </w:rPr>
            </w:pPr>
          </w:p>
          <w:p w:rsidR="00C43E9D" w:rsidRPr="00404260" w:rsidRDefault="00C43E9D" w:rsidP="00C43E9D">
            <w:pPr>
              <w:ind w:left="720"/>
              <w:rPr>
                <w:lang w:val="sr-Latn-RS"/>
              </w:rPr>
            </w:pPr>
            <w:r w:rsidRPr="00404260">
              <w:rPr>
                <w:lang w:val="sr-Latn-RS"/>
              </w:rPr>
              <w:t xml:space="preserve">4.6. obavljanje drugih radnji kao što </w:t>
            </w:r>
            <w:r w:rsidRPr="00404260">
              <w:rPr>
                <w:lang w:val="sr-Latn-RS"/>
              </w:rPr>
              <w:lastRenderedPageBreak/>
              <w:t>je predviđeno Statutom komore.</w:t>
            </w:r>
          </w:p>
          <w:p w:rsidR="00C43E9D" w:rsidRDefault="00C43E9D" w:rsidP="00C43E9D">
            <w:pPr>
              <w:rPr>
                <w:lang w:val="sr-Latn-RS"/>
              </w:rPr>
            </w:pPr>
          </w:p>
          <w:p w:rsidR="00687447" w:rsidRDefault="00687447" w:rsidP="00C43E9D">
            <w:pPr>
              <w:rPr>
                <w:lang w:val="sr-Latn-RS"/>
              </w:rPr>
            </w:pPr>
          </w:p>
          <w:p w:rsidR="00C43E9D" w:rsidRPr="00404260" w:rsidRDefault="00C43E9D" w:rsidP="00C43E9D">
            <w:pPr>
              <w:rPr>
                <w:lang w:val="sr-Latn-RS"/>
              </w:rPr>
            </w:pPr>
            <w:r>
              <w:rPr>
                <w:lang w:val="sr-Latn-RS"/>
              </w:rPr>
              <w:t xml:space="preserve">5. </w:t>
            </w:r>
            <w:r w:rsidRPr="00404260">
              <w:rPr>
                <w:lang w:val="sr-Latn-RS"/>
              </w:rPr>
              <w:t>Predsednik Komore je odgovoran ispred Skupštine Komore.</w:t>
            </w:r>
          </w:p>
          <w:p w:rsidR="00C43E9D" w:rsidRPr="00404260" w:rsidRDefault="00C43E9D" w:rsidP="00C43E9D">
            <w:pPr>
              <w:contextualSpacing/>
              <w:jc w:val="center"/>
              <w:rPr>
                <w:b/>
                <w:lang w:val="sr-Latn-RS"/>
              </w:rPr>
            </w:pPr>
          </w:p>
          <w:p w:rsidR="00C43E9D" w:rsidRPr="00404260" w:rsidRDefault="00C43E9D" w:rsidP="00C43E9D">
            <w:pPr>
              <w:contextualSpacing/>
              <w:jc w:val="center"/>
              <w:rPr>
                <w:b/>
                <w:lang w:val="sr-Latn-RS"/>
              </w:rPr>
            </w:pPr>
            <w:r w:rsidRPr="00404260">
              <w:rPr>
                <w:b/>
                <w:lang w:val="sr-Latn-RS"/>
              </w:rPr>
              <w:t>Član 16.</w:t>
            </w:r>
          </w:p>
          <w:p w:rsidR="00C43E9D" w:rsidRPr="00404260" w:rsidRDefault="00C43E9D" w:rsidP="00C43E9D">
            <w:pPr>
              <w:contextualSpacing/>
              <w:jc w:val="center"/>
              <w:rPr>
                <w:b/>
                <w:lang w:val="sr-Latn-RS"/>
              </w:rPr>
            </w:pPr>
            <w:r w:rsidRPr="00404260">
              <w:rPr>
                <w:b/>
                <w:lang w:val="sr-Latn-RS"/>
              </w:rPr>
              <w:t>Izbor, sastav, mandat i ovlašćenja Nadzorne komisije</w:t>
            </w:r>
          </w:p>
          <w:p w:rsidR="00C43E9D" w:rsidRPr="00404260" w:rsidRDefault="00C43E9D" w:rsidP="00C43E9D">
            <w:pPr>
              <w:contextualSpacing/>
              <w:jc w:val="center"/>
              <w:rPr>
                <w:b/>
                <w:lang w:val="sr-Latn-RS"/>
              </w:rPr>
            </w:pPr>
          </w:p>
          <w:p w:rsidR="00C43E9D" w:rsidRPr="00404260" w:rsidRDefault="00C43E9D" w:rsidP="00C43E9D">
            <w:pPr>
              <w:rPr>
                <w:lang w:val="sr-Latn-RS"/>
              </w:rPr>
            </w:pPr>
            <w:r>
              <w:rPr>
                <w:lang w:val="sr-Latn-RS"/>
              </w:rPr>
              <w:t xml:space="preserve">1. </w:t>
            </w:r>
            <w:r w:rsidRPr="00404260">
              <w:rPr>
                <w:lang w:val="sr-Latn-RS"/>
              </w:rPr>
              <w:t>Nadzornu komisiju čine tri (3) člana, od kojih dva (2) člana bira Skupština Komore a jednog (1) člana određuje Ministarstvo po službenoj dužnosti, koji istovremeno vrši funkciju predsedavajućeg ove Komisije.</w:t>
            </w:r>
          </w:p>
          <w:p w:rsidR="00C43E9D" w:rsidRDefault="00C43E9D" w:rsidP="00C43E9D">
            <w:pPr>
              <w:pStyle w:val="ListParagraph"/>
              <w:ind w:left="360"/>
              <w:rPr>
                <w:lang w:val="sr-Latn-RS"/>
              </w:rPr>
            </w:pPr>
          </w:p>
          <w:p w:rsidR="00687447" w:rsidRDefault="00687447" w:rsidP="00C43E9D">
            <w:pPr>
              <w:pStyle w:val="ListParagraph"/>
              <w:ind w:left="360"/>
              <w:rPr>
                <w:lang w:val="sr-Latn-RS"/>
              </w:rPr>
            </w:pPr>
          </w:p>
          <w:p w:rsidR="00687447" w:rsidRPr="00404260" w:rsidRDefault="00687447" w:rsidP="00C43E9D">
            <w:pPr>
              <w:pStyle w:val="ListParagraph"/>
              <w:ind w:left="360"/>
              <w:rPr>
                <w:lang w:val="sr-Latn-RS"/>
              </w:rPr>
            </w:pPr>
          </w:p>
          <w:p w:rsidR="00C43E9D" w:rsidRPr="00404260" w:rsidRDefault="00C43E9D" w:rsidP="00C43E9D">
            <w:pPr>
              <w:rPr>
                <w:lang w:val="sr-Latn-RS"/>
              </w:rPr>
            </w:pPr>
            <w:r>
              <w:rPr>
                <w:lang w:val="sr-Latn-RS"/>
              </w:rPr>
              <w:t xml:space="preserve">2. </w:t>
            </w:r>
            <w:r w:rsidRPr="00404260">
              <w:rPr>
                <w:lang w:val="sr-Latn-RS"/>
              </w:rPr>
              <w:t>Mandat članova Nadzorne komisije je tri (3) godine.</w:t>
            </w:r>
          </w:p>
          <w:p w:rsidR="00C43E9D" w:rsidRDefault="00C43E9D" w:rsidP="00C43E9D">
            <w:pPr>
              <w:pStyle w:val="ListParagraph"/>
              <w:rPr>
                <w:lang w:val="sr-Latn-RS"/>
              </w:rPr>
            </w:pPr>
          </w:p>
          <w:p w:rsidR="00687447" w:rsidRPr="00404260" w:rsidRDefault="00687447" w:rsidP="00C43E9D">
            <w:pPr>
              <w:pStyle w:val="ListParagraph"/>
              <w:rPr>
                <w:lang w:val="sr-Latn-RS"/>
              </w:rPr>
            </w:pPr>
          </w:p>
          <w:p w:rsidR="00C43E9D" w:rsidRPr="00404260" w:rsidRDefault="00C43E9D" w:rsidP="00C43E9D">
            <w:pPr>
              <w:rPr>
                <w:lang w:val="sr-Latn-RS"/>
              </w:rPr>
            </w:pPr>
            <w:r>
              <w:rPr>
                <w:lang w:val="sr-Latn-RS"/>
              </w:rPr>
              <w:t xml:space="preserve">3. </w:t>
            </w:r>
            <w:r w:rsidRPr="00404260">
              <w:rPr>
                <w:lang w:val="sr-Latn-RS"/>
              </w:rPr>
              <w:t>Ovlašćenja i nadležnosti Nadzorne komisije su:</w:t>
            </w:r>
          </w:p>
          <w:p w:rsidR="00C43E9D" w:rsidRPr="00404260" w:rsidRDefault="00C43E9D" w:rsidP="00C43E9D">
            <w:pPr>
              <w:pStyle w:val="ListParagraph"/>
              <w:rPr>
                <w:lang w:val="sr-Latn-RS"/>
              </w:rPr>
            </w:pPr>
          </w:p>
          <w:p w:rsidR="00C43E9D" w:rsidRPr="00404260" w:rsidRDefault="00C43E9D" w:rsidP="00687447">
            <w:pPr>
              <w:ind w:left="397"/>
              <w:rPr>
                <w:lang w:val="sr-Latn-RS"/>
              </w:rPr>
            </w:pPr>
            <w:r>
              <w:rPr>
                <w:lang w:val="sr-Latn-RS"/>
              </w:rPr>
              <w:t xml:space="preserve">3.1. </w:t>
            </w:r>
            <w:r w:rsidRPr="00404260">
              <w:rPr>
                <w:lang w:val="sr-Latn-RS"/>
              </w:rPr>
              <w:t>kontroliše zakonitost rada i finansijske delatnosti organa Komore;</w:t>
            </w:r>
          </w:p>
          <w:p w:rsidR="00C43E9D" w:rsidRDefault="00C43E9D" w:rsidP="00687447">
            <w:pPr>
              <w:pStyle w:val="ListParagraph"/>
              <w:ind w:left="397"/>
              <w:rPr>
                <w:lang w:val="sr-Latn-RS"/>
              </w:rPr>
            </w:pPr>
          </w:p>
          <w:p w:rsidR="00687447" w:rsidRPr="00404260" w:rsidRDefault="00687447" w:rsidP="00687447">
            <w:pPr>
              <w:pStyle w:val="ListParagraph"/>
              <w:ind w:left="397"/>
              <w:rPr>
                <w:lang w:val="sr-Latn-RS"/>
              </w:rPr>
            </w:pPr>
          </w:p>
          <w:p w:rsidR="00C43E9D" w:rsidRPr="00404260" w:rsidRDefault="00C43E9D" w:rsidP="00687447">
            <w:pPr>
              <w:ind w:left="397"/>
              <w:rPr>
                <w:lang w:val="sr-Latn-RS"/>
              </w:rPr>
            </w:pPr>
            <w:r>
              <w:rPr>
                <w:lang w:val="sr-Latn-RS"/>
              </w:rPr>
              <w:t xml:space="preserve">3.2. </w:t>
            </w:r>
            <w:r w:rsidRPr="00404260">
              <w:rPr>
                <w:lang w:val="sr-Latn-RS"/>
              </w:rPr>
              <w:t xml:space="preserve">izrada redovnih godišnjih i vanrednih izveštaja na zahtev Ministarstva ili Skupštine Komore, a </w:t>
            </w:r>
            <w:r w:rsidRPr="00404260">
              <w:rPr>
                <w:lang w:val="sr-Latn-RS"/>
              </w:rPr>
              <w:lastRenderedPageBreak/>
              <w:t>posebno kada zaključi da je došlo do povrede Statuta, akata ili drugih odluka organa Komore;</w:t>
            </w:r>
          </w:p>
          <w:p w:rsidR="00C43E9D" w:rsidRPr="00404260" w:rsidRDefault="00C43E9D" w:rsidP="00687447">
            <w:pPr>
              <w:pStyle w:val="ListParagraph"/>
              <w:ind w:left="397"/>
              <w:rPr>
                <w:lang w:val="sr-Latn-RS"/>
              </w:rPr>
            </w:pPr>
          </w:p>
          <w:p w:rsidR="00C43E9D" w:rsidRPr="00487319" w:rsidRDefault="00C43E9D" w:rsidP="00687447">
            <w:pPr>
              <w:ind w:left="397"/>
              <w:rPr>
                <w:lang w:val="sr-Latn-RS"/>
              </w:rPr>
            </w:pPr>
            <w:r>
              <w:rPr>
                <w:lang w:val="sr-Latn-RS"/>
              </w:rPr>
              <w:t xml:space="preserve">3.3. </w:t>
            </w:r>
            <w:r w:rsidRPr="00487319">
              <w:rPr>
                <w:lang w:val="sr-Latn-RS"/>
              </w:rPr>
              <w:t>nadgledanje finansijske delatnosti komore i sredstava;</w:t>
            </w:r>
          </w:p>
          <w:p w:rsidR="00C43E9D" w:rsidRPr="00404260" w:rsidRDefault="00C43E9D" w:rsidP="00687447">
            <w:pPr>
              <w:pStyle w:val="ListParagraph"/>
              <w:ind w:left="397"/>
              <w:rPr>
                <w:lang w:val="sr-Latn-RS"/>
              </w:rPr>
            </w:pPr>
          </w:p>
          <w:p w:rsidR="00C43E9D" w:rsidRPr="00487319" w:rsidRDefault="00C43E9D" w:rsidP="00687447">
            <w:pPr>
              <w:ind w:left="397"/>
              <w:rPr>
                <w:lang w:val="sr-Latn-RS"/>
              </w:rPr>
            </w:pPr>
            <w:r>
              <w:rPr>
                <w:lang w:val="sr-Latn-RS"/>
              </w:rPr>
              <w:t xml:space="preserve">3.4. </w:t>
            </w:r>
            <w:r w:rsidRPr="00487319">
              <w:rPr>
                <w:lang w:val="sr-Latn-RS"/>
              </w:rPr>
              <w:t>učešće na sednicama organa Komore, uključujući sednice Skupštine, Upravnog odbora ili komisija istog, izvršnog direktora sa Administracijom i Disciplinske komisije;</w:t>
            </w:r>
          </w:p>
          <w:p w:rsidR="00C43E9D" w:rsidRDefault="00C43E9D" w:rsidP="00687447">
            <w:pPr>
              <w:pStyle w:val="ListParagraph"/>
              <w:ind w:left="397"/>
              <w:rPr>
                <w:lang w:val="sr-Latn-RS"/>
              </w:rPr>
            </w:pPr>
          </w:p>
          <w:p w:rsidR="00687447" w:rsidRPr="00404260" w:rsidRDefault="00687447" w:rsidP="00687447">
            <w:pPr>
              <w:pStyle w:val="ListParagraph"/>
              <w:ind w:left="397"/>
              <w:rPr>
                <w:lang w:val="sr-Latn-RS"/>
              </w:rPr>
            </w:pPr>
          </w:p>
          <w:p w:rsidR="00C43E9D" w:rsidRPr="00487319" w:rsidRDefault="00C43E9D" w:rsidP="00687447">
            <w:pPr>
              <w:ind w:left="397"/>
              <w:rPr>
                <w:lang w:val="sr-Latn-RS"/>
              </w:rPr>
            </w:pPr>
            <w:r>
              <w:rPr>
                <w:lang w:val="sr-Latn-RS"/>
              </w:rPr>
              <w:t xml:space="preserve">3.5. </w:t>
            </w:r>
            <w:r w:rsidRPr="00487319">
              <w:rPr>
                <w:lang w:val="sr-Latn-RS"/>
              </w:rPr>
              <w:t>podnošenje zahteva za izdavanje informacija i dokumentacije bilo kojeg organa Komore.</w:t>
            </w:r>
          </w:p>
          <w:p w:rsidR="00C43E9D" w:rsidRPr="00404260" w:rsidRDefault="00C43E9D" w:rsidP="00C43E9D">
            <w:pPr>
              <w:pStyle w:val="ListParagraph"/>
              <w:rPr>
                <w:lang w:val="sr-Latn-RS"/>
              </w:rPr>
            </w:pPr>
          </w:p>
          <w:p w:rsidR="00C43E9D" w:rsidRPr="00487319" w:rsidRDefault="00C43E9D" w:rsidP="00C43E9D">
            <w:pPr>
              <w:rPr>
                <w:lang w:val="sr-Latn-RS"/>
              </w:rPr>
            </w:pPr>
            <w:r>
              <w:rPr>
                <w:lang w:val="sr-Latn-RS"/>
              </w:rPr>
              <w:t xml:space="preserve">4. </w:t>
            </w:r>
            <w:r w:rsidRPr="00487319">
              <w:rPr>
                <w:lang w:val="sr-Latn-RS"/>
              </w:rPr>
              <w:t xml:space="preserve">Ovlašćenja ove Komisije, nakon osnivanja i tokom mandata privremenih organa Komore do osnivanja Komore posle prelaznog perioda, vrši Komisija Ministarstva za osnivanje Komore, kao što je propisano u članu 43. ovog Zakona.  </w:t>
            </w:r>
          </w:p>
          <w:p w:rsidR="00C43E9D" w:rsidRDefault="00C43E9D" w:rsidP="00C43E9D">
            <w:pPr>
              <w:contextualSpacing/>
              <w:rPr>
                <w:lang w:val="sr-Latn-RS"/>
              </w:rPr>
            </w:pPr>
          </w:p>
          <w:p w:rsidR="00687447" w:rsidRDefault="00687447" w:rsidP="00C43E9D">
            <w:pPr>
              <w:contextualSpacing/>
              <w:rPr>
                <w:lang w:val="sr-Latn-RS"/>
              </w:rPr>
            </w:pPr>
          </w:p>
          <w:p w:rsidR="00687447" w:rsidRPr="00404260" w:rsidRDefault="00687447" w:rsidP="00C43E9D">
            <w:pPr>
              <w:contextualSpacing/>
              <w:rPr>
                <w:lang w:val="sr-Latn-RS"/>
              </w:rPr>
            </w:pPr>
          </w:p>
          <w:p w:rsidR="00C43E9D" w:rsidRPr="00404260" w:rsidRDefault="00C43E9D" w:rsidP="00C43E9D">
            <w:pPr>
              <w:contextualSpacing/>
              <w:jc w:val="center"/>
              <w:rPr>
                <w:b/>
                <w:lang w:val="sr-Latn-RS"/>
              </w:rPr>
            </w:pPr>
            <w:r w:rsidRPr="00404260">
              <w:rPr>
                <w:b/>
                <w:lang w:val="sr-Latn-RS"/>
              </w:rPr>
              <w:t>Član 17.</w:t>
            </w:r>
          </w:p>
          <w:p w:rsidR="00C43E9D" w:rsidRPr="00404260" w:rsidRDefault="00C43E9D" w:rsidP="00C43E9D">
            <w:pPr>
              <w:contextualSpacing/>
              <w:jc w:val="center"/>
              <w:rPr>
                <w:b/>
                <w:lang w:val="sr-Latn-RS"/>
              </w:rPr>
            </w:pPr>
            <w:r w:rsidRPr="00404260">
              <w:rPr>
                <w:b/>
                <w:lang w:val="sr-Latn-RS"/>
              </w:rPr>
              <w:t xml:space="preserve">Izbor, sastav, mandat i ovlašćenja </w:t>
            </w:r>
            <w:r w:rsidR="00687447" w:rsidRPr="00404260">
              <w:rPr>
                <w:b/>
                <w:lang w:val="sr-Latn-RS"/>
              </w:rPr>
              <w:t xml:space="preserve">upravnog </w:t>
            </w:r>
            <w:r w:rsidRPr="00404260">
              <w:rPr>
                <w:b/>
                <w:lang w:val="sr-Latn-RS"/>
              </w:rPr>
              <w:t>odbora</w:t>
            </w:r>
          </w:p>
          <w:p w:rsidR="00C43E9D" w:rsidRPr="00404260" w:rsidRDefault="00C43E9D" w:rsidP="00C43E9D">
            <w:pPr>
              <w:contextualSpacing/>
              <w:jc w:val="center"/>
              <w:rPr>
                <w:b/>
                <w:lang w:val="sr-Latn-RS"/>
              </w:rPr>
            </w:pPr>
          </w:p>
          <w:p w:rsidR="00C43E9D" w:rsidRPr="00487319" w:rsidRDefault="00C43E9D" w:rsidP="00C43E9D">
            <w:pPr>
              <w:rPr>
                <w:lang w:val="sr-Latn-RS"/>
              </w:rPr>
            </w:pPr>
            <w:r>
              <w:rPr>
                <w:lang w:val="sr-Latn-RS"/>
              </w:rPr>
              <w:t xml:space="preserve">1. </w:t>
            </w:r>
            <w:r w:rsidRPr="00487319">
              <w:rPr>
                <w:lang w:val="sr-Latn-RS"/>
              </w:rPr>
              <w:t xml:space="preserve">Upravni odbor čini ukupno osam (8) </w:t>
            </w:r>
            <w:r w:rsidRPr="00487319">
              <w:rPr>
                <w:lang w:val="sr-Latn-RS"/>
              </w:rPr>
              <w:lastRenderedPageBreak/>
              <w:t>članova, od kojih sedam (7) članova Komore bira Skupština i jednog (1) dodatnog člana, bez prava glasa, kao što je propisano u stavu 2 ovog člana.</w:t>
            </w:r>
          </w:p>
          <w:p w:rsidR="00C43E9D" w:rsidRDefault="00C43E9D" w:rsidP="00C43E9D">
            <w:pPr>
              <w:pStyle w:val="ListParagraph"/>
              <w:ind w:left="360"/>
              <w:rPr>
                <w:lang w:val="sr-Latn-RS"/>
              </w:rPr>
            </w:pPr>
          </w:p>
          <w:p w:rsidR="00687447" w:rsidRPr="00404260" w:rsidRDefault="00687447" w:rsidP="00C43E9D">
            <w:pPr>
              <w:pStyle w:val="ListParagraph"/>
              <w:ind w:left="360"/>
              <w:rPr>
                <w:lang w:val="sr-Latn-RS"/>
              </w:rPr>
            </w:pPr>
          </w:p>
          <w:p w:rsidR="00C43E9D" w:rsidRPr="00487319" w:rsidRDefault="00C43E9D" w:rsidP="00C43E9D">
            <w:pPr>
              <w:rPr>
                <w:lang w:val="sr-Latn-RS"/>
              </w:rPr>
            </w:pPr>
            <w:r>
              <w:rPr>
                <w:lang w:val="sr-Latn-RS"/>
              </w:rPr>
              <w:t xml:space="preserve">2. </w:t>
            </w:r>
            <w:r w:rsidRPr="00487319">
              <w:rPr>
                <w:lang w:val="sr-Latn-RS"/>
              </w:rPr>
              <w:t>Izvršni direktor Komore je član Upravnog odbora bez prava glasa, na vreme dok je zaposlen u Komori prema Ugovoru o radu.</w:t>
            </w:r>
          </w:p>
          <w:p w:rsidR="00C43E9D" w:rsidRDefault="00C43E9D" w:rsidP="00C43E9D">
            <w:pPr>
              <w:pStyle w:val="ListParagraph"/>
              <w:rPr>
                <w:lang w:val="sr-Latn-RS"/>
              </w:rPr>
            </w:pPr>
          </w:p>
          <w:p w:rsidR="00687447" w:rsidRDefault="00687447" w:rsidP="00C43E9D">
            <w:pPr>
              <w:pStyle w:val="ListParagraph"/>
              <w:rPr>
                <w:lang w:val="sr-Latn-RS"/>
              </w:rPr>
            </w:pPr>
          </w:p>
          <w:p w:rsidR="00687447" w:rsidRPr="00404260" w:rsidRDefault="00687447" w:rsidP="00C43E9D">
            <w:pPr>
              <w:pStyle w:val="ListParagraph"/>
              <w:rPr>
                <w:lang w:val="sr-Latn-RS"/>
              </w:rPr>
            </w:pPr>
          </w:p>
          <w:p w:rsidR="00C43E9D" w:rsidRPr="00487319" w:rsidRDefault="00C43E9D" w:rsidP="00C43E9D">
            <w:pPr>
              <w:rPr>
                <w:lang w:val="sr-Latn-RS"/>
              </w:rPr>
            </w:pPr>
            <w:r>
              <w:rPr>
                <w:lang w:val="sr-Latn-RS"/>
              </w:rPr>
              <w:t xml:space="preserve">3. </w:t>
            </w:r>
            <w:r w:rsidRPr="00487319">
              <w:rPr>
                <w:lang w:val="sr-Latn-RS"/>
              </w:rPr>
              <w:t>Upravnim odborom predsedava predsednik Komore u skladu sa članom 18. ovog Zakona.</w:t>
            </w:r>
          </w:p>
          <w:p w:rsidR="00C43E9D" w:rsidRPr="00404260" w:rsidRDefault="00C43E9D" w:rsidP="00C43E9D">
            <w:pPr>
              <w:pStyle w:val="ListParagraph"/>
              <w:rPr>
                <w:lang w:val="sr-Latn-RS"/>
              </w:rPr>
            </w:pPr>
          </w:p>
          <w:p w:rsidR="00C43E9D" w:rsidRPr="00487319" w:rsidRDefault="00C43E9D" w:rsidP="00C43E9D">
            <w:pPr>
              <w:rPr>
                <w:lang w:val="sr-Latn-RS"/>
              </w:rPr>
            </w:pPr>
            <w:r>
              <w:rPr>
                <w:lang w:val="sr-Latn-RS"/>
              </w:rPr>
              <w:t xml:space="preserve">4. </w:t>
            </w:r>
            <w:r w:rsidRPr="00487319">
              <w:rPr>
                <w:lang w:val="sr-Latn-RS"/>
              </w:rPr>
              <w:t>Mandat članova Upravnog odbora, osim izvršnog direktora, je tri (3) godine.</w:t>
            </w:r>
          </w:p>
          <w:p w:rsidR="00C43E9D" w:rsidRDefault="00C43E9D" w:rsidP="00C43E9D">
            <w:pPr>
              <w:pStyle w:val="ListParagraph"/>
              <w:rPr>
                <w:lang w:val="sr-Latn-RS"/>
              </w:rPr>
            </w:pPr>
          </w:p>
          <w:p w:rsidR="00687447" w:rsidRPr="00404260" w:rsidRDefault="00687447" w:rsidP="00C43E9D">
            <w:pPr>
              <w:pStyle w:val="ListParagraph"/>
              <w:rPr>
                <w:lang w:val="sr-Latn-RS"/>
              </w:rPr>
            </w:pPr>
          </w:p>
          <w:p w:rsidR="00C43E9D" w:rsidRPr="00487319" w:rsidRDefault="00C43E9D" w:rsidP="00C43E9D">
            <w:pPr>
              <w:rPr>
                <w:lang w:val="sr-Latn-RS"/>
              </w:rPr>
            </w:pPr>
            <w:r>
              <w:rPr>
                <w:lang w:val="sr-Latn-RS"/>
              </w:rPr>
              <w:t xml:space="preserve">5. </w:t>
            </w:r>
            <w:r w:rsidRPr="00487319">
              <w:rPr>
                <w:lang w:val="sr-Latn-RS"/>
              </w:rPr>
              <w:t>Komora, u Statutu može odrediti broj rezervisanih mesta u Upravnom odboru za razne stručne profile svojih članova.</w:t>
            </w:r>
          </w:p>
          <w:p w:rsidR="00C43E9D" w:rsidRDefault="00C43E9D" w:rsidP="00C43E9D">
            <w:pPr>
              <w:pStyle w:val="ListParagraph"/>
              <w:rPr>
                <w:lang w:val="sr-Latn-RS"/>
              </w:rPr>
            </w:pPr>
          </w:p>
          <w:p w:rsidR="00687447" w:rsidRPr="00404260" w:rsidRDefault="00687447" w:rsidP="00C43E9D">
            <w:pPr>
              <w:pStyle w:val="ListParagraph"/>
              <w:rPr>
                <w:lang w:val="sr-Latn-RS"/>
              </w:rPr>
            </w:pPr>
          </w:p>
          <w:p w:rsidR="00C43E9D" w:rsidRPr="00487319" w:rsidRDefault="00C43E9D" w:rsidP="00C43E9D">
            <w:pPr>
              <w:rPr>
                <w:lang w:val="sr-Latn-RS"/>
              </w:rPr>
            </w:pPr>
            <w:r>
              <w:rPr>
                <w:lang w:val="sr-Latn-RS"/>
              </w:rPr>
              <w:t>6. O</w:t>
            </w:r>
            <w:r w:rsidRPr="00487319">
              <w:rPr>
                <w:lang w:val="sr-Latn-RS"/>
              </w:rPr>
              <w:t>vlašćenja i nadležnosti Upravnog odbora su:</w:t>
            </w:r>
          </w:p>
          <w:p w:rsidR="00C43E9D" w:rsidRPr="00404260" w:rsidRDefault="00C43E9D" w:rsidP="00C43E9D">
            <w:pPr>
              <w:shd w:val="clear" w:color="auto" w:fill="FFFFFF"/>
              <w:contextualSpacing/>
              <w:rPr>
                <w:lang w:val="sr-Latn-RS"/>
              </w:rPr>
            </w:pPr>
          </w:p>
          <w:p w:rsidR="00C43E9D" w:rsidRPr="00487319" w:rsidRDefault="00C43E9D" w:rsidP="00687447">
            <w:pPr>
              <w:shd w:val="clear" w:color="auto" w:fill="FFFFFF"/>
              <w:ind w:left="397"/>
              <w:rPr>
                <w:lang w:val="sr-Latn-RS"/>
              </w:rPr>
            </w:pPr>
            <w:r>
              <w:rPr>
                <w:lang w:val="sr-Latn-RS"/>
              </w:rPr>
              <w:t xml:space="preserve">6.1. </w:t>
            </w:r>
            <w:r w:rsidRPr="00487319">
              <w:rPr>
                <w:lang w:val="sr-Latn-RS"/>
              </w:rPr>
              <w:t>izbor i imenovanje predsednika komore iz redova svojih članova;</w:t>
            </w:r>
          </w:p>
          <w:p w:rsidR="00C43E9D" w:rsidRDefault="00C43E9D" w:rsidP="00687447">
            <w:pPr>
              <w:pStyle w:val="ListParagraph"/>
              <w:shd w:val="clear" w:color="auto" w:fill="FFFFFF"/>
              <w:ind w:left="397"/>
              <w:rPr>
                <w:lang w:val="sr-Latn-RS"/>
              </w:rPr>
            </w:pPr>
          </w:p>
          <w:p w:rsidR="00687447" w:rsidRPr="00404260" w:rsidRDefault="00687447" w:rsidP="00687447">
            <w:pPr>
              <w:pStyle w:val="ListParagraph"/>
              <w:shd w:val="clear" w:color="auto" w:fill="FFFFFF"/>
              <w:ind w:left="397"/>
              <w:rPr>
                <w:lang w:val="sr-Latn-RS"/>
              </w:rPr>
            </w:pPr>
          </w:p>
          <w:p w:rsidR="00C43E9D" w:rsidRPr="00487319" w:rsidRDefault="00C43E9D" w:rsidP="00687447">
            <w:pPr>
              <w:shd w:val="clear" w:color="auto" w:fill="FFFFFF"/>
              <w:ind w:left="397"/>
              <w:rPr>
                <w:lang w:val="sr-Latn-RS"/>
              </w:rPr>
            </w:pPr>
            <w:r>
              <w:rPr>
                <w:lang w:val="sr-Latn-RS"/>
              </w:rPr>
              <w:lastRenderedPageBreak/>
              <w:t xml:space="preserve">6.2. </w:t>
            </w:r>
            <w:r w:rsidRPr="00487319">
              <w:rPr>
                <w:lang w:val="sr-Latn-RS"/>
              </w:rPr>
              <w:t>osnivanje Komisije za ocenjivanje i drugih komisija, kao što je predviđeno u članu 19. ovog Zakona;</w:t>
            </w:r>
          </w:p>
          <w:p w:rsidR="00C43E9D" w:rsidRPr="00404260" w:rsidRDefault="00C43E9D" w:rsidP="00687447">
            <w:pPr>
              <w:pStyle w:val="ListParagraph"/>
              <w:ind w:left="397"/>
              <w:rPr>
                <w:lang w:val="sr-Latn-RS"/>
              </w:rPr>
            </w:pPr>
          </w:p>
          <w:p w:rsidR="00C43E9D" w:rsidRPr="00487319" w:rsidRDefault="00C43E9D" w:rsidP="00687447">
            <w:pPr>
              <w:shd w:val="clear" w:color="auto" w:fill="FFFFFF"/>
              <w:ind w:left="397"/>
              <w:rPr>
                <w:lang w:val="sr-Latn-RS"/>
              </w:rPr>
            </w:pPr>
            <w:r>
              <w:rPr>
                <w:lang w:val="sr-Latn-RS"/>
              </w:rPr>
              <w:t xml:space="preserve">6.3. </w:t>
            </w:r>
            <w:r w:rsidRPr="00487319">
              <w:rPr>
                <w:lang w:val="sr-Latn-RS"/>
              </w:rPr>
              <w:t>izrada Statuta Komore, Kodeksa etičkog i profesionalnog ponašanja Komore, Pravilnika o disciplinskom postupku, pravilnicima i procedurama za ulaganje žalbe na odluku posebne komisije kao i izrada drugih akata Komore kao što je predviđeno ovim zakonom i drugim opštim aktima Komore;</w:t>
            </w:r>
          </w:p>
          <w:p w:rsidR="00C43E9D" w:rsidRPr="00404260" w:rsidRDefault="00C43E9D" w:rsidP="00687447">
            <w:pPr>
              <w:pStyle w:val="ListParagraph"/>
              <w:ind w:left="397"/>
              <w:rPr>
                <w:lang w:val="sr-Latn-RS"/>
              </w:rPr>
            </w:pPr>
          </w:p>
          <w:p w:rsidR="00C43E9D" w:rsidRPr="00487319" w:rsidRDefault="00C43E9D" w:rsidP="00687447">
            <w:pPr>
              <w:shd w:val="clear" w:color="auto" w:fill="FFFFFF"/>
              <w:ind w:left="397"/>
              <w:rPr>
                <w:lang w:val="sr-Latn-RS"/>
              </w:rPr>
            </w:pPr>
            <w:r>
              <w:rPr>
                <w:lang w:val="sr-Latn-RS"/>
              </w:rPr>
              <w:t xml:space="preserve">6.4. </w:t>
            </w:r>
            <w:r w:rsidRPr="00487319">
              <w:rPr>
                <w:lang w:val="sr-Latn-RS"/>
              </w:rPr>
              <w:t>izdavanje i oduzimanje pečata i identifikacione isprave licenciranih arhitekata i inženjera;</w:t>
            </w:r>
          </w:p>
          <w:p w:rsidR="00C43E9D" w:rsidRPr="00404260" w:rsidRDefault="00C43E9D" w:rsidP="00687447">
            <w:pPr>
              <w:pStyle w:val="ListParagraph"/>
              <w:ind w:left="397"/>
              <w:rPr>
                <w:lang w:val="sr-Latn-RS"/>
              </w:rPr>
            </w:pPr>
          </w:p>
          <w:p w:rsidR="00C43E9D" w:rsidRPr="003856F9" w:rsidRDefault="00C43E9D" w:rsidP="00687447">
            <w:pPr>
              <w:shd w:val="clear" w:color="auto" w:fill="FFFFFF"/>
              <w:ind w:left="397"/>
              <w:rPr>
                <w:lang w:val="sr-Latn-RS"/>
              </w:rPr>
            </w:pPr>
            <w:r>
              <w:rPr>
                <w:lang w:val="sr-Latn-RS"/>
              </w:rPr>
              <w:t xml:space="preserve">6.5. </w:t>
            </w:r>
            <w:r w:rsidRPr="003856F9">
              <w:rPr>
                <w:lang w:val="sr-Latn-RS"/>
              </w:rPr>
              <w:t>predlaganje odluka o pitanjima o kojima odlučuje Skupština;</w:t>
            </w:r>
          </w:p>
          <w:p w:rsidR="00C43E9D" w:rsidRPr="00404260" w:rsidRDefault="00C43E9D" w:rsidP="00687447">
            <w:pPr>
              <w:pStyle w:val="ListParagraph"/>
              <w:ind w:left="397"/>
              <w:rPr>
                <w:lang w:val="sr-Latn-RS"/>
              </w:rPr>
            </w:pPr>
          </w:p>
          <w:p w:rsidR="00C43E9D" w:rsidRPr="003856F9" w:rsidRDefault="00C43E9D" w:rsidP="00687447">
            <w:pPr>
              <w:shd w:val="clear" w:color="auto" w:fill="FFFFFF"/>
              <w:ind w:left="397"/>
              <w:rPr>
                <w:lang w:val="sr-Latn-RS"/>
              </w:rPr>
            </w:pPr>
            <w:r>
              <w:rPr>
                <w:lang w:val="sr-Latn-RS"/>
              </w:rPr>
              <w:t xml:space="preserve">6.6. </w:t>
            </w:r>
            <w:r w:rsidRPr="003856F9">
              <w:rPr>
                <w:lang w:val="sr-Latn-RS"/>
              </w:rPr>
              <w:t>sprovođenje odluka Skupštine;</w:t>
            </w:r>
          </w:p>
          <w:p w:rsidR="00C43E9D" w:rsidRDefault="00C43E9D" w:rsidP="00687447">
            <w:pPr>
              <w:pStyle w:val="ListParagraph"/>
              <w:ind w:left="397"/>
              <w:rPr>
                <w:lang w:val="sr-Latn-RS"/>
              </w:rPr>
            </w:pPr>
          </w:p>
          <w:p w:rsidR="00687447" w:rsidRPr="00404260" w:rsidRDefault="00687447" w:rsidP="00687447">
            <w:pPr>
              <w:pStyle w:val="ListParagraph"/>
              <w:ind w:left="397"/>
              <w:rPr>
                <w:lang w:val="sr-Latn-RS"/>
              </w:rPr>
            </w:pPr>
          </w:p>
          <w:p w:rsidR="00C43E9D" w:rsidRPr="003856F9" w:rsidRDefault="00C43E9D" w:rsidP="00687447">
            <w:pPr>
              <w:shd w:val="clear" w:color="auto" w:fill="FFFFFF"/>
              <w:ind w:left="397"/>
              <w:rPr>
                <w:lang w:val="sr-Latn-RS"/>
              </w:rPr>
            </w:pPr>
            <w:r>
              <w:rPr>
                <w:lang w:val="sr-Latn-RS"/>
              </w:rPr>
              <w:t xml:space="preserve">6.7. </w:t>
            </w:r>
            <w:r w:rsidRPr="003856F9">
              <w:rPr>
                <w:lang w:val="sr-Latn-RS"/>
              </w:rPr>
              <w:t>nadgledanje standarda rada licenciranih članova po službenoj dužnosti najmanje jednom godišnje i davanje podsticaja za vršenje vanredne inspekcije kada je neophodno;</w:t>
            </w:r>
          </w:p>
          <w:p w:rsidR="00C43E9D" w:rsidRPr="00404260" w:rsidRDefault="00C43E9D" w:rsidP="00687447">
            <w:pPr>
              <w:pStyle w:val="ListParagraph"/>
              <w:ind w:left="397"/>
              <w:rPr>
                <w:lang w:val="sr-Latn-RS"/>
              </w:rPr>
            </w:pPr>
          </w:p>
          <w:p w:rsidR="00C43E9D" w:rsidRPr="003856F9" w:rsidRDefault="00C43E9D" w:rsidP="00687447">
            <w:pPr>
              <w:shd w:val="clear" w:color="auto" w:fill="FFFFFF"/>
              <w:ind w:left="397"/>
              <w:rPr>
                <w:lang w:val="sr-Latn-RS"/>
              </w:rPr>
            </w:pPr>
            <w:r>
              <w:rPr>
                <w:lang w:val="sr-Latn-RS"/>
              </w:rPr>
              <w:t xml:space="preserve">6.8. </w:t>
            </w:r>
            <w:r w:rsidRPr="003856F9">
              <w:rPr>
                <w:lang w:val="sr-Latn-RS"/>
              </w:rPr>
              <w:t>finansijsko računovodstvo Komore;</w:t>
            </w:r>
          </w:p>
          <w:p w:rsidR="00C43E9D" w:rsidRPr="003856F9" w:rsidRDefault="00C43E9D" w:rsidP="00687447">
            <w:pPr>
              <w:ind w:left="397"/>
              <w:rPr>
                <w:lang w:val="sr-Latn-RS"/>
              </w:rPr>
            </w:pPr>
          </w:p>
          <w:p w:rsidR="00C43E9D" w:rsidRPr="003856F9" w:rsidRDefault="00C43E9D" w:rsidP="00687447">
            <w:pPr>
              <w:shd w:val="clear" w:color="auto" w:fill="FFFFFF"/>
              <w:ind w:left="397"/>
              <w:rPr>
                <w:lang w:val="sr-Latn-RS"/>
              </w:rPr>
            </w:pPr>
            <w:r>
              <w:rPr>
                <w:lang w:val="sr-Latn-RS"/>
              </w:rPr>
              <w:lastRenderedPageBreak/>
              <w:t xml:space="preserve">6.9. </w:t>
            </w:r>
            <w:r w:rsidRPr="003856F9">
              <w:rPr>
                <w:lang w:val="sr-Latn-RS"/>
              </w:rPr>
              <w:t>priprema programa za stalno usavršavanje licenciranih članova Komore;</w:t>
            </w:r>
          </w:p>
          <w:p w:rsidR="00C43E9D" w:rsidRPr="00404260" w:rsidRDefault="00C43E9D" w:rsidP="00687447">
            <w:pPr>
              <w:pStyle w:val="ListParagraph"/>
              <w:ind w:left="397"/>
              <w:rPr>
                <w:lang w:val="sr-Latn-RS"/>
              </w:rPr>
            </w:pPr>
          </w:p>
          <w:p w:rsidR="00C43E9D" w:rsidRPr="003856F9" w:rsidRDefault="00C43E9D" w:rsidP="00687447">
            <w:pPr>
              <w:pStyle w:val="ListParagraph"/>
              <w:shd w:val="clear" w:color="auto" w:fill="FFFFFF"/>
              <w:ind w:left="397"/>
              <w:rPr>
                <w:lang w:val="sr-Latn-RS"/>
              </w:rPr>
            </w:pPr>
            <w:r>
              <w:rPr>
                <w:lang w:val="sr-Latn-RS"/>
              </w:rPr>
              <w:t xml:space="preserve">6.10. </w:t>
            </w:r>
            <w:r w:rsidRPr="003856F9">
              <w:rPr>
                <w:lang w:val="sr-Latn-RS"/>
              </w:rPr>
              <w:t>sazivanje sednica i izbora u Skupštini;</w:t>
            </w:r>
          </w:p>
          <w:p w:rsidR="00C43E9D" w:rsidRPr="00404260" w:rsidRDefault="00C43E9D" w:rsidP="00687447">
            <w:pPr>
              <w:pStyle w:val="ListParagraph"/>
              <w:ind w:left="397"/>
              <w:rPr>
                <w:lang w:val="sr-Latn-RS"/>
              </w:rPr>
            </w:pPr>
          </w:p>
          <w:p w:rsidR="00C43E9D" w:rsidRPr="003856F9" w:rsidRDefault="00C43E9D" w:rsidP="00687447">
            <w:pPr>
              <w:shd w:val="clear" w:color="auto" w:fill="FFFFFF"/>
              <w:ind w:left="397"/>
              <w:rPr>
                <w:lang w:val="sr-Latn-RS"/>
              </w:rPr>
            </w:pPr>
            <w:r>
              <w:rPr>
                <w:lang w:val="sr-Latn-RS"/>
              </w:rPr>
              <w:t xml:space="preserve">6.11. </w:t>
            </w:r>
            <w:r w:rsidRPr="003856F9">
              <w:rPr>
                <w:lang w:val="sr-Latn-RS"/>
              </w:rPr>
              <w:t>zapošljavanje izvršnog direktora i radnika administracije na otvorenom konkursu u skladu sa Statutom Komore;</w:t>
            </w:r>
          </w:p>
          <w:p w:rsidR="00C43E9D" w:rsidRDefault="00C43E9D" w:rsidP="00687447">
            <w:pPr>
              <w:pStyle w:val="ListParagraph"/>
              <w:ind w:left="397"/>
              <w:rPr>
                <w:lang w:val="sr-Latn-RS"/>
              </w:rPr>
            </w:pPr>
          </w:p>
          <w:p w:rsidR="00687447" w:rsidRPr="00404260" w:rsidRDefault="00687447" w:rsidP="00687447">
            <w:pPr>
              <w:pStyle w:val="ListParagraph"/>
              <w:ind w:left="397"/>
              <w:rPr>
                <w:lang w:val="sr-Latn-RS"/>
              </w:rPr>
            </w:pPr>
          </w:p>
          <w:p w:rsidR="00C43E9D" w:rsidRPr="003856F9" w:rsidRDefault="00C43E9D" w:rsidP="00687447">
            <w:pPr>
              <w:shd w:val="clear" w:color="auto" w:fill="FFFFFF"/>
              <w:ind w:left="397"/>
              <w:rPr>
                <w:lang w:val="sr-Latn-RS"/>
              </w:rPr>
            </w:pPr>
            <w:r>
              <w:rPr>
                <w:lang w:val="sr-Latn-RS"/>
              </w:rPr>
              <w:t xml:space="preserve">6.12. </w:t>
            </w:r>
            <w:r w:rsidRPr="003856F9">
              <w:rPr>
                <w:lang w:val="sr-Latn-RS"/>
              </w:rPr>
              <w:t>izrada godišnjeg izveštaja o radu Komore;</w:t>
            </w:r>
          </w:p>
          <w:p w:rsidR="00C43E9D" w:rsidRPr="00404260" w:rsidRDefault="00C43E9D" w:rsidP="00687447">
            <w:pPr>
              <w:pStyle w:val="ListParagraph"/>
              <w:ind w:left="397"/>
              <w:rPr>
                <w:lang w:val="sr-Latn-RS"/>
              </w:rPr>
            </w:pPr>
          </w:p>
          <w:p w:rsidR="00C43E9D" w:rsidRPr="003856F9" w:rsidRDefault="00C43E9D" w:rsidP="00687447">
            <w:pPr>
              <w:shd w:val="clear" w:color="auto" w:fill="FFFFFF"/>
              <w:ind w:left="397"/>
              <w:rPr>
                <w:lang w:val="sr-Latn-RS"/>
              </w:rPr>
            </w:pPr>
            <w:r>
              <w:rPr>
                <w:lang w:val="sr-Latn-RS"/>
              </w:rPr>
              <w:t xml:space="preserve">6.13. </w:t>
            </w:r>
            <w:r w:rsidRPr="003856F9">
              <w:rPr>
                <w:lang w:val="sr-Latn-RS"/>
              </w:rPr>
              <w:t>odlučivanje u drugim pitanjima koja su određena Statutom Komore;</w:t>
            </w:r>
          </w:p>
          <w:p w:rsidR="00C43E9D" w:rsidRPr="00404260" w:rsidRDefault="00C43E9D" w:rsidP="00687447">
            <w:pPr>
              <w:pStyle w:val="ListParagraph"/>
              <w:ind w:left="397"/>
              <w:rPr>
                <w:lang w:val="sr-Latn-RS"/>
              </w:rPr>
            </w:pPr>
          </w:p>
          <w:p w:rsidR="00C43E9D" w:rsidRPr="003856F9" w:rsidRDefault="00C43E9D" w:rsidP="00687447">
            <w:pPr>
              <w:shd w:val="clear" w:color="auto" w:fill="FFFFFF"/>
              <w:ind w:left="397"/>
              <w:rPr>
                <w:lang w:val="sr-Latn-RS"/>
              </w:rPr>
            </w:pPr>
            <w:r>
              <w:rPr>
                <w:lang w:val="sr-Latn-RS"/>
              </w:rPr>
              <w:t xml:space="preserve">6.14. </w:t>
            </w:r>
            <w:r w:rsidRPr="003856F9">
              <w:rPr>
                <w:lang w:val="sr-Latn-RS"/>
              </w:rPr>
              <w:t>odlučivanje o svim pitanjima koja nisu u nadležnosti drugih organa.</w:t>
            </w:r>
          </w:p>
          <w:p w:rsidR="00C43E9D" w:rsidRPr="00404260" w:rsidRDefault="00C43E9D" w:rsidP="00C43E9D">
            <w:pPr>
              <w:shd w:val="clear" w:color="auto" w:fill="FFFFFF"/>
              <w:ind w:left="720"/>
              <w:contextualSpacing/>
              <w:rPr>
                <w:lang w:val="sr-Latn-RS"/>
              </w:rPr>
            </w:pPr>
          </w:p>
          <w:p w:rsidR="00C43E9D" w:rsidRPr="00404260" w:rsidRDefault="00C43E9D" w:rsidP="00C43E9D">
            <w:pPr>
              <w:contextualSpacing/>
              <w:jc w:val="center"/>
              <w:rPr>
                <w:b/>
                <w:lang w:val="sr-Latn-RS"/>
              </w:rPr>
            </w:pPr>
            <w:r w:rsidRPr="00404260">
              <w:rPr>
                <w:b/>
                <w:lang w:val="sr-Latn-RS"/>
              </w:rPr>
              <w:t>Član 18.</w:t>
            </w:r>
          </w:p>
          <w:p w:rsidR="00C43E9D" w:rsidRPr="00404260" w:rsidRDefault="00C43E9D" w:rsidP="00C43E9D">
            <w:pPr>
              <w:contextualSpacing/>
              <w:jc w:val="center"/>
              <w:rPr>
                <w:b/>
                <w:lang w:val="sr-Latn-RS"/>
              </w:rPr>
            </w:pPr>
            <w:r w:rsidRPr="00404260">
              <w:rPr>
                <w:b/>
                <w:lang w:val="sr-Latn-RS"/>
              </w:rPr>
              <w:t>Izbor, sastav, mandat i ovlašćenja Disciplinske komisije</w:t>
            </w:r>
          </w:p>
          <w:p w:rsidR="00C43E9D" w:rsidRDefault="00C43E9D" w:rsidP="00C43E9D">
            <w:pPr>
              <w:rPr>
                <w:b/>
                <w:lang w:val="sr-Latn-RS"/>
              </w:rPr>
            </w:pPr>
          </w:p>
          <w:p w:rsidR="00687447" w:rsidRDefault="00687447" w:rsidP="00C43E9D">
            <w:pPr>
              <w:rPr>
                <w:b/>
                <w:lang w:val="sr-Latn-RS"/>
              </w:rPr>
            </w:pPr>
          </w:p>
          <w:p w:rsidR="00C43E9D" w:rsidRPr="003856F9" w:rsidRDefault="00C43E9D" w:rsidP="00C43E9D">
            <w:pPr>
              <w:rPr>
                <w:lang w:val="sr-Latn-RS"/>
              </w:rPr>
            </w:pPr>
            <w:r w:rsidRPr="00687447">
              <w:rPr>
                <w:lang w:val="sr-Latn-RS"/>
              </w:rPr>
              <w:t>1.</w:t>
            </w:r>
            <w:r>
              <w:rPr>
                <w:b/>
                <w:lang w:val="sr-Latn-RS"/>
              </w:rPr>
              <w:t xml:space="preserve"> </w:t>
            </w:r>
            <w:r w:rsidRPr="003856F9">
              <w:rPr>
                <w:lang w:val="sr-Latn-RS"/>
              </w:rPr>
              <w:t>Disciplinske postupke protiv licenciranih članova vodi Disciplinska komisija, koju čini prvostepeni organ sa tri (3) člana i drugostepeni organ sa pet (5) članova.</w:t>
            </w:r>
          </w:p>
          <w:p w:rsidR="00C43E9D" w:rsidRPr="00404260" w:rsidRDefault="00C43E9D" w:rsidP="00C43E9D">
            <w:pPr>
              <w:pStyle w:val="ListParagraph"/>
              <w:ind w:left="360"/>
              <w:rPr>
                <w:lang w:val="sr-Latn-RS"/>
              </w:rPr>
            </w:pPr>
          </w:p>
          <w:p w:rsidR="00C43E9D" w:rsidRPr="003856F9" w:rsidRDefault="00C43E9D" w:rsidP="00C43E9D">
            <w:pPr>
              <w:rPr>
                <w:lang w:val="sr-Latn-RS"/>
              </w:rPr>
            </w:pPr>
            <w:r>
              <w:rPr>
                <w:lang w:val="sr-Latn-RS"/>
              </w:rPr>
              <w:t xml:space="preserve">2. </w:t>
            </w:r>
            <w:r w:rsidRPr="003856F9">
              <w:rPr>
                <w:lang w:val="sr-Latn-RS"/>
              </w:rPr>
              <w:t xml:space="preserve">Disciplinska komisija sprovodi disciplinski </w:t>
            </w:r>
            <w:r w:rsidRPr="003856F9">
              <w:rPr>
                <w:lang w:val="sr-Latn-RS"/>
              </w:rPr>
              <w:lastRenderedPageBreak/>
              <w:t>postupak za određivanje disciplinske odgovornosti licenciranog člana i izriče disciplinske mere u skladu sa ovim zakonom i opštim aktima Komore.</w:t>
            </w:r>
          </w:p>
          <w:p w:rsidR="00C43E9D" w:rsidRPr="00404260" w:rsidRDefault="00C43E9D" w:rsidP="00C43E9D">
            <w:pPr>
              <w:pStyle w:val="ListParagraph"/>
              <w:rPr>
                <w:lang w:val="sr-Latn-RS"/>
              </w:rPr>
            </w:pPr>
          </w:p>
          <w:p w:rsidR="00687447" w:rsidRDefault="00687447" w:rsidP="00C43E9D">
            <w:pPr>
              <w:pStyle w:val="ListParagraph"/>
              <w:rPr>
                <w:lang w:val="sr-Latn-RS"/>
              </w:rPr>
            </w:pPr>
          </w:p>
          <w:p w:rsidR="00C43E9D" w:rsidRPr="00404260" w:rsidRDefault="00C43E9D" w:rsidP="00C43E9D">
            <w:pPr>
              <w:pStyle w:val="ListParagraph"/>
              <w:rPr>
                <w:lang w:val="sr-Latn-RS"/>
              </w:rPr>
            </w:pPr>
          </w:p>
          <w:p w:rsidR="00C43E9D" w:rsidRPr="003856F9" w:rsidRDefault="00C43E9D" w:rsidP="00C43E9D">
            <w:pPr>
              <w:rPr>
                <w:lang w:val="sr-Latn-RS"/>
              </w:rPr>
            </w:pPr>
            <w:r>
              <w:rPr>
                <w:lang w:val="sr-Latn-RS"/>
              </w:rPr>
              <w:t xml:space="preserve">3. </w:t>
            </w:r>
            <w:r w:rsidRPr="003856F9">
              <w:rPr>
                <w:lang w:val="sr-Latn-RS"/>
              </w:rPr>
              <w:t xml:space="preserve">Mandat Disciplinske komisije je tri (3) godine, a članove Disciplinske komisije i njihove zamenika bira Skupština Komore. </w:t>
            </w:r>
          </w:p>
          <w:p w:rsidR="00C43E9D" w:rsidRDefault="00C43E9D" w:rsidP="00C43E9D">
            <w:pPr>
              <w:contextualSpacing/>
              <w:jc w:val="center"/>
              <w:rPr>
                <w:b/>
                <w:lang w:val="sr-Latn-RS"/>
              </w:rPr>
            </w:pPr>
          </w:p>
          <w:p w:rsidR="00687447" w:rsidRDefault="00687447" w:rsidP="00C43E9D">
            <w:pPr>
              <w:contextualSpacing/>
              <w:jc w:val="center"/>
              <w:rPr>
                <w:b/>
                <w:lang w:val="sr-Latn-RS"/>
              </w:rPr>
            </w:pPr>
          </w:p>
          <w:p w:rsidR="00687447" w:rsidRPr="00404260" w:rsidRDefault="00687447" w:rsidP="00C43E9D">
            <w:pPr>
              <w:contextualSpacing/>
              <w:jc w:val="center"/>
              <w:rPr>
                <w:b/>
                <w:lang w:val="sr-Latn-RS"/>
              </w:rPr>
            </w:pPr>
          </w:p>
          <w:p w:rsidR="00C43E9D" w:rsidRPr="00404260" w:rsidRDefault="00C43E9D" w:rsidP="00C43E9D">
            <w:pPr>
              <w:contextualSpacing/>
              <w:jc w:val="center"/>
              <w:rPr>
                <w:b/>
                <w:lang w:val="sr-Latn-RS"/>
              </w:rPr>
            </w:pPr>
            <w:r w:rsidRPr="00404260">
              <w:rPr>
                <w:b/>
                <w:lang w:val="sr-Latn-RS"/>
              </w:rPr>
              <w:t>Član 19.</w:t>
            </w:r>
          </w:p>
          <w:p w:rsidR="00C43E9D" w:rsidRPr="00404260" w:rsidRDefault="00C43E9D" w:rsidP="00C43E9D">
            <w:pPr>
              <w:contextualSpacing/>
              <w:jc w:val="center"/>
              <w:rPr>
                <w:b/>
                <w:lang w:val="sr-Latn-RS"/>
              </w:rPr>
            </w:pPr>
            <w:r w:rsidRPr="00404260">
              <w:rPr>
                <w:b/>
                <w:lang w:val="sr-Latn-RS"/>
              </w:rPr>
              <w:t>Druge komisije Upravnog odbora</w:t>
            </w:r>
          </w:p>
          <w:p w:rsidR="00C43E9D" w:rsidRPr="00404260" w:rsidRDefault="00C43E9D" w:rsidP="00C43E9D">
            <w:pPr>
              <w:contextualSpacing/>
              <w:rPr>
                <w:b/>
                <w:lang w:val="sr-Latn-RS"/>
              </w:rPr>
            </w:pPr>
          </w:p>
          <w:p w:rsidR="00C43E9D" w:rsidRPr="003856F9" w:rsidRDefault="00C43E9D" w:rsidP="00C43E9D">
            <w:pPr>
              <w:rPr>
                <w:lang w:val="sr-Latn-RS"/>
              </w:rPr>
            </w:pPr>
            <w:r>
              <w:rPr>
                <w:lang w:val="sr-Latn-RS"/>
              </w:rPr>
              <w:t xml:space="preserve">1. </w:t>
            </w:r>
            <w:r w:rsidRPr="003856F9">
              <w:rPr>
                <w:lang w:val="sr-Latn-RS"/>
              </w:rPr>
              <w:t>Upravni odbor Komore osniva Komisiju za ocenjivanje koja je nadležna za razmatranje i odlučivanje o zahtevima za licenciranje podnetim od strane arhitekata i inženjera u oblasti gradnje.</w:t>
            </w:r>
          </w:p>
          <w:p w:rsidR="00C43E9D" w:rsidRDefault="00C43E9D" w:rsidP="00C43E9D">
            <w:pPr>
              <w:pStyle w:val="ListParagraph"/>
              <w:ind w:left="360"/>
              <w:rPr>
                <w:lang w:val="sr-Latn-RS"/>
              </w:rPr>
            </w:pPr>
          </w:p>
          <w:p w:rsidR="00687447" w:rsidRPr="00404260" w:rsidRDefault="00687447" w:rsidP="00C43E9D">
            <w:pPr>
              <w:pStyle w:val="ListParagraph"/>
              <w:ind w:left="360"/>
              <w:rPr>
                <w:lang w:val="sr-Latn-RS"/>
              </w:rPr>
            </w:pPr>
          </w:p>
          <w:p w:rsidR="00C43E9D" w:rsidRPr="003856F9" w:rsidRDefault="00C43E9D" w:rsidP="00C43E9D">
            <w:pPr>
              <w:rPr>
                <w:lang w:val="sr-Latn-RS"/>
              </w:rPr>
            </w:pPr>
            <w:r>
              <w:rPr>
                <w:lang w:val="sr-Latn-RS"/>
              </w:rPr>
              <w:t xml:space="preserve">2. </w:t>
            </w:r>
            <w:r w:rsidRPr="003856F9">
              <w:rPr>
                <w:lang w:val="sr-Latn-RS"/>
              </w:rPr>
              <w:t>Upravni odbor može da osnuje i druge komisije za vršenje ovlašćenja Upravnog odbora koje su propisane ovim Zakonom i Statutom Komore.</w:t>
            </w:r>
          </w:p>
          <w:p w:rsidR="00C43E9D" w:rsidRDefault="00C43E9D" w:rsidP="00C43E9D">
            <w:pPr>
              <w:pStyle w:val="ListParagraph"/>
              <w:rPr>
                <w:lang w:val="sr-Latn-RS"/>
              </w:rPr>
            </w:pPr>
          </w:p>
          <w:p w:rsidR="00687447" w:rsidRPr="00404260" w:rsidRDefault="00687447" w:rsidP="00C43E9D">
            <w:pPr>
              <w:pStyle w:val="ListParagraph"/>
              <w:rPr>
                <w:lang w:val="sr-Latn-RS"/>
              </w:rPr>
            </w:pPr>
          </w:p>
          <w:p w:rsidR="00C43E9D" w:rsidRPr="003856F9" w:rsidRDefault="00C43E9D" w:rsidP="00C43E9D">
            <w:pPr>
              <w:rPr>
                <w:lang w:val="sr-Latn-RS"/>
              </w:rPr>
            </w:pPr>
            <w:r>
              <w:rPr>
                <w:lang w:val="sr-Latn-RS"/>
              </w:rPr>
              <w:t xml:space="preserve">3. </w:t>
            </w:r>
            <w:r w:rsidRPr="003856F9">
              <w:rPr>
                <w:lang w:val="sr-Latn-RS"/>
              </w:rPr>
              <w:t xml:space="preserve">Komisija za ocenjivanje i druge komisije predviđene u stavovima 1 i 2 ovog člana će činiti članovi Upravnog odbora. Za rad u </w:t>
            </w:r>
            <w:r w:rsidRPr="003856F9">
              <w:rPr>
                <w:lang w:val="sr-Latn-RS"/>
              </w:rPr>
              <w:lastRenderedPageBreak/>
              <w:t>Komisiji za razmatranje i drugim komisijama, Odboru nije dozvoljena dodatna naknada osim redovne naknade koju članovi primaju za svoje službovanje u svojstvu člana Upravnog odbora.</w:t>
            </w:r>
          </w:p>
          <w:p w:rsidR="00C43E9D" w:rsidRDefault="00C43E9D" w:rsidP="00C43E9D">
            <w:pPr>
              <w:pStyle w:val="ListParagraph"/>
              <w:rPr>
                <w:lang w:val="sr-Latn-RS"/>
              </w:rPr>
            </w:pPr>
          </w:p>
          <w:p w:rsidR="00687447" w:rsidRPr="00404260" w:rsidRDefault="00687447" w:rsidP="00C43E9D">
            <w:pPr>
              <w:pStyle w:val="ListParagraph"/>
              <w:rPr>
                <w:lang w:val="sr-Latn-RS"/>
              </w:rPr>
            </w:pPr>
          </w:p>
          <w:p w:rsidR="00C43E9D" w:rsidRPr="003856F9" w:rsidRDefault="00C43E9D" w:rsidP="00C43E9D">
            <w:pPr>
              <w:rPr>
                <w:lang w:val="sr-Latn-RS"/>
              </w:rPr>
            </w:pPr>
            <w:r>
              <w:rPr>
                <w:lang w:val="sr-Latn-RS"/>
              </w:rPr>
              <w:t xml:space="preserve">4. </w:t>
            </w:r>
            <w:r w:rsidRPr="003856F9">
              <w:rPr>
                <w:lang w:val="sr-Latn-RS"/>
              </w:rPr>
              <w:t xml:space="preserve">Organizacija i rad komisija predviđenih u ovom članu se uređuju Statutom Komore i drugim pravilnicima Komore. </w:t>
            </w:r>
          </w:p>
          <w:p w:rsidR="00C43E9D" w:rsidRDefault="00C43E9D" w:rsidP="00C43E9D">
            <w:pPr>
              <w:contextualSpacing/>
              <w:rPr>
                <w:lang w:val="sr-Latn-RS"/>
              </w:rPr>
            </w:pPr>
          </w:p>
          <w:p w:rsidR="00687447" w:rsidRPr="00404260" w:rsidRDefault="00687447" w:rsidP="00C43E9D">
            <w:pPr>
              <w:contextualSpacing/>
              <w:rPr>
                <w:lang w:val="sr-Latn-RS"/>
              </w:rPr>
            </w:pPr>
          </w:p>
          <w:p w:rsidR="00C43E9D" w:rsidRPr="00404260" w:rsidRDefault="00C43E9D" w:rsidP="00C43E9D">
            <w:pPr>
              <w:tabs>
                <w:tab w:val="left" w:pos="851"/>
              </w:tabs>
              <w:contextualSpacing/>
              <w:jc w:val="center"/>
              <w:rPr>
                <w:b/>
                <w:lang w:val="sr-Latn-RS"/>
              </w:rPr>
            </w:pPr>
            <w:r w:rsidRPr="00404260">
              <w:rPr>
                <w:b/>
                <w:lang w:val="sr-Latn-RS"/>
              </w:rPr>
              <w:t>Član 20.</w:t>
            </w:r>
          </w:p>
          <w:p w:rsidR="00C43E9D" w:rsidRPr="00404260" w:rsidRDefault="00C43E9D" w:rsidP="00C43E9D">
            <w:pPr>
              <w:tabs>
                <w:tab w:val="left" w:pos="851"/>
              </w:tabs>
              <w:contextualSpacing/>
              <w:jc w:val="center"/>
              <w:rPr>
                <w:b/>
                <w:lang w:val="sr-Latn-RS"/>
              </w:rPr>
            </w:pPr>
            <w:r w:rsidRPr="00404260">
              <w:rPr>
                <w:b/>
                <w:lang w:val="sr-Latn-RS"/>
              </w:rPr>
              <w:t>Izvršni direktor i Administracija</w:t>
            </w:r>
          </w:p>
          <w:p w:rsidR="00C43E9D" w:rsidRPr="00404260" w:rsidRDefault="00C43E9D" w:rsidP="00C43E9D">
            <w:pPr>
              <w:tabs>
                <w:tab w:val="left" w:pos="851"/>
              </w:tabs>
              <w:contextualSpacing/>
              <w:rPr>
                <w:lang w:val="sr-Latn-RS"/>
              </w:rPr>
            </w:pPr>
          </w:p>
          <w:p w:rsidR="00C43E9D" w:rsidRPr="003856F9" w:rsidRDefault="00C43E9D" w:rsidP="00C43E9D">
            <w:pPr>
              <w:tabs>
                <w:tab w:val="left" w:pos="360"/>
              </w:tabs>
              <w:rPr>
                <w:lang w:val="sr-Latn-RS"/>
              </w:rPr>
            </w:pPr>
            <w:r>
              <w:rPr>
                <w:lang w:val="sr-Latn-RS"/>
              </w:rPr>
              <w:t xml:space="preserve">1. </w:t>
            </w:r>
            <w:r w:rsidRPr="003856F9">
              <w:rPr>
                <w:lang w:val="sr-Latn-RS"/>
              </w:rPr>
              <w:t>Administracija Komore, na čelu sa izvršnim direktorom, pruža tehničku, administrativnu i pravnu pomoć drugim organima Komore.</w:t>
            </w:r>
          </w:p>
          <w:p w:rsidR="00C43E9D" w:rsidRPr="00404260" w:rsidRDefault="00C43E9D" w:rsidP="00C43E9D">
            <w:pPr>
              <w:pStyle w:val="ListParagraph"/>
              <w:tabs>
                <w:tab w:val="left" w:pos="360"/>
              </w:tabs>
              <w:ind w:left="360"/>
              <w:rPr>
                <w:lang w:val="sr-Latn-RS"/>
              </w:rPr>
            </w:pPr>
          </w:p>
          <w:p w:rsidR="00C43E9D" w:rsidRPr="003856F9" w:rsidRDefault="00C43E9D" w:rsidP="00C43E9D">
            <w:pPr>
              <w:tabs>
                <w:tab w:val="left" w:pos="360"/>
              </w:tabs>
              <w:rPr>
                <w:lang w:val="sr-Latn-RS"/>
              </w:rPr>
            </w:pPr>
            <w:r>
              <w:rPr>
                <w:lang w:val="sr-Latn-RS"/>
              </w:rPr>
              <w:t xml:space="preserve">2. </w:t>
            </w:r>
            <w:r w:rsidRPr="003856F9">
              <w:rPr>
                <w:lang w:val="sr-Latn-RS"/>
              </w:rPr>
              <w:t xml:space="preserve">Komora, Statutom određuje delokrug Administracije i izvršnog direktora i određuje pravila za zaposlenje radnika u Administraciji i izvršnog direktora. </w:t>
            </w:r>
          </w:p>
          <w:p w:rsidR="00C43E9D" w:rsidRDefault="00C43E9D" w:rsidP="00C43E9D">
            <w:pPr>
              <w:tabs>
                <w:tab w:val="left" w:pos="851"/>
              </w:tabs>
              <w:contextualSpacing/>
              <w:rPr>
                <w:lang w:val="sr-Latn-RS"/>
              </w:rPr>
            </w:pPr>
            <w:r w:rsidRPr="00404260">
              <w:rPr>
                <w:lang w:val="sr-Latn-RS"/>
              </w:rPr>
              <w:t xml:space="preserve"> </w:t>
            </w:r>
          </w:p>
          <w:p w:rsidR="00687447" w:rsidRDefault="00687447" w:rsidP="00C43E9D">
            <w:pPr>
              <w:tabs>
                <w:tab w:val="left" w:pos="851"/>
              </w:tabs>
              <w:contextualSpacing/>
              <w:rPr>
                <w:lang w:val="sr-Latn-RS"/>
              </w:rPr>
            </w:pPr>
          </w:p>
          <w:p w:rsidR="00687447" w:rsidRPr="00404260" w:rsidRDefault="00687447" w:rsidP="00C43E9D">
            <w:pPr>
              <w:tabs>
                <w:tab w:val="left" w:pos="851"/>
              </w:tabs>
              <w:contextualSpacing/>
              <w:rPr>
                <w:lang w:val="sr-Latn-RS"/>
              </w:rPr>
            </w:pPr>
          </w:p>
          <w:p w:rsidR="00C43E9D" w:rsidRPr="00404260" w:rsidRDefault="00C43E9D" w:rsidP="00C43E9D">
            <w:pPr>
              <w:jc w:val="center"/>
              <w:rPr>
                <w:b/>
                <w:lang w:val="sr-Latn-RS"/>
              </w:rPr>
            </w:pPr>
            <w:r w:rsidRPr="00404260">
              <w:rPr>
                <w:b/>
                <w:lang w:val="sr-Latn-RS"/>
              </w:rPr>
              <w:t>Član 21.</w:t>
            </w:r>
          </w:p>
          <w:p w:rsidR="00C43E9D" w:rsidRPr="00404260" w:rsidRDefault="00C43E9D" w:rsidP="00C43E9D">
            <w:pPr>
              <w:jc w:val="center"/>
              <w:rPr>
                <w:b/>
                <w:lang w:val="sr-Latn-RS"/>
              </w:rPr>
            </w:pPr>
            <w:r w:rsidRPr="00404260">
              <w:rPr>
                <w:b/>
                <w:lang w:val="sr-Latn-RS"/>
              </w:rPr>
              <w:t>Naknada za rad u organima Komore</w:t>
            </w:r>
          </w:p>
          <w:p w:rsidR="00C43E9D" w:rsidRDefault="00C43E9D" w:rsidP="00C43E9D">
            <w:pPr>
              <w:contextualSpacing/>
              <w:rPr>
                <w:b/>
                <w:lang w:val="sr-Latn-RS"/>
              </w:rPr>
            </w:pPr>
          </w:p>
          <w:p w:rsidR="00F26371" w:rsidRPr="00404260" w:rsidRDefault="00F26371" w:rsidP="00C43E9D">
            <w:pPr>
              <w:contextualSpacing/>
              <w:rPr>
                <w:b/>
                <w:lang w:val="sr-Latn-RS"/>
              </w:rPr>
            </w:pPr>
          </w:p>
          <w:p w:rsidR="00C43E9D" w:rsidRPr="003856F9" w:rsidRDefault="00C43E9D" w:rsidP="00C43E9D">
            <w:pPr>
              <w:rPr>
                <w:lang w:val="sr-Latn-RS"/>
              </w:rPr>
            </w:pPr>
            <w:r>
              <w:rPr>
                <w:lang w:val="sr-Latn-RS"/>
              </w:rPr>
              <w:t xml:space="preserve">1. </w:t>
            </w:r>
            <w:r w:rsidRPr="003856F9">
              <w:rPr>
                <w:lang w:val="sr-Latn-RS"/>
              </w:rPr>
              <w:t xml:space="preserve">Predsednik, članovi Upravnog odbora za </w:t>
            </w:r>
            <w:r w:rsidRPr="003856F9">
              <w:rPr>
                <w:lang w:val="sr-Latn-RS"/>
              </w:rPr>
              <w:lastRenderedPageBreak/>
              <w:t>svoj rad u Odboru i komisijama Odbora, članovi Nadzorne komisije i članovi Disciplinske komisije će primati naknadu za svoj rad u Organima navedenim u ovom stavu u skladu sa odredbama ovog Zakona, Statutom i drugim aktima Komore.</w:t>
            </w:r>
          </w:p>
          <w:p w:rsidR="00C43E9D" w:rsidRDefault="00C43E9D" w:rsidP="00C43E9D">
            <w:pPr>
              <w:pStyle w:val="ListParagraph"/>
              <w:ind w:left="360"/>
              <w:rPr>
                <w:lang w:val="sr-Latn-RS"/>
              </w:rPr>
            </w:pPr>
          </w:p>
          <w:p w:rsidR="00687447" w:rsidRDefault="00687447" w:rsidP="00C43E9D">
            <w:pPr>
              <w:pStyle w:val="ListParagraph"/>
              <w:ind w:left="360"/>
              <w:rPr>
                <w:lang w:val="sr-Latn-RS"/>
              </w:rPr>
            </w:pPr>
          </w:p>
          <w:p w:rsidR="00687447" w:rsidRPr="00404260" w:rsidRDefault="00687447" w:rsidP="00C43E9D">
            <w:pPr>
              <w:pStyle w:val="ListParagraph"/>
              <w:ind w:left="360"/>
              <w:rPr>
                <w:lang w:val="sr-Latn-RS"/>
              </w:rPr>
            </w:pPr>
          </w:p>
          <w:p w:rsidR="00C43E9D" w:rsidRPr="003856F9" w:rsidRDefault="00C43E9D" w:rsidP="00C43E9D">
            <w:pPr>
              <w:rPr>
                <w:lang w:val="sr-Latn-RS"/>
              </w:rPr>
            </w:pPr>
            <w:r>
              <w:rPr>
                <w:lang w:val="sr-Latn-RS"/>
              </w:rPr>
              <w:t xml:space="preserve">2. </w:t>
            </w:r>
            <w:r w:rsidRPr="003856F9">
              <w:rPr>
                <w:lang w:val="sr-Latn-RS"/>
              </w:rPr>
              <w:t xml:space="preserve">Zaposleni Administracije i izvršni direktor će primati naknadu za svoj rad u skladu sa odredbama Statuta i drugih akata Komore.  </w:t>
            </w:r>
          </w:p>
          <w:p w:rsidR="00C43E9D" w:rsidRPr="00404260" w:rsidRDefault="00C43E9D" w:rsidP="00C43E9D">
            <w:pPr>
              <w:contextualSpacing/>
              <w:jc w:val="center"/>
              <w:rPr>
                <w:b/>
                <w:lang w:val="sr-Latn-RS"/>
              </w:rPr>
            </w:pPr>
          </w:p>
          <w:p w:rsidR="00C43E9D" w:rsidRDefault="00C43E9D" w:rsidP="00C43E9D">
            <w:pPr>
              <w:contextualSpacing/>
              <w:jc w:val="center"/>
              <w:rPr>
                <w:b/>
                <w:lang w:val="sr-Latn-RS"/>
              </w:rPr>
            </w:pPr>
          </w:p>
          <w:p w:rsidR="00687447" w:rsidRPr="00404260" w:rsidRDefault="00687447" w:rsidP="00C43E9D">
            <w:pPr>
              <w:contextualSpacing/>
              <w:jc w:val="center"/>
              <w:rPr>
                <w:b/>
                <w:lang w:val="sr-Latn-RS"/>
              </w:rPr>
            </w:pPr>
          </w:p>
          <w:p w:rsidR="00C43E9D" w:rsidRDefault="00C43E9D" w:rsidP="00687447">
            <w:pPr>
              <w:contextualSpacing/>
              <w:jc w:val="left"/>
              <w:rPr>
                <w:b/>
                <w:sz w:val="28"/>
                <w:lang w:val="sr-Latn-RS"/>
              </w:rPr>
            </w:pPr>
            <w:r w:rsidRPr="00687447">
              <w:rPr>
                <w:b/>
                <w:sz w:val="28"/>
                <w:lang w:val="sr-Latn-RS"/>
              </w:rPr>
              <w:t>Poglavlje III</w:t>
            </w:r>
          </w:p>
          <w:p w:rsidR="00687447" w:rsidRPr="00687447" w:rsidRDefault="00687447" w:rsidP="00687447">
            <w:pPr>
              <w:contextualSpacing/>
              <w:jc w:val="left"/>
              <w:rPr>
                <w:b/>
                <w:sz w:val="28"/>
                <w:lang w:val="sr-Latn-RS"/>
              </w:rPr>
            </w:pPr>
          </w:p>
          <w:p w:rsidR="00C43E9D" w:rsidRPr="00687447" w:rsidRDefault="00C43E9D" w:rsidP="00687447">
            <w:pPr>
              <w:contextualSpacing/>
              <w:jc w:val="left"/>
              <w:rPr>
                <w:b/>
                <w:sz w:val="28"/>
                <w:lang w:val="sr-Latn-RS"/>
              </w:rPr>
            </w:pPr>
            <w:r w:rsidRPr="00687447">
              <w:rPr>
                <w:b/>
                <w:sz w:val="28"/>
                <w:lang w:val="sr-Latn-RS"/>
              </w:rPr>
              <w:t>ČLANSTVO, LICENCIRANJE I STALNO USAVRŠAVANJE ARHITEKATA I INŽENJERA</w:t>
            </w:r>
          </w:p>
          <w:p w:rsidR="00C43E9D" w:rsidRDefault="00C43E9D" w:rsidP="00C43E9D">
            <w:pPr>
              <w:contextualSpacing/>
              <w:jc w:val="center"/>
              <w:rPr>
                <w:b/>
                <w:lang w:val="sr-Latn-RS"/>
              </w:rPr>
            </w:pPr>
          </w:p>
          <w:p w:rsidR="00687447" w:rsidRPr="00404260" w:rsidRDefault="00687447" w:rsidP="00C43E9D">
            <w:pPr>
              <w:contextualSpacing/>
              <w:jc w:val="center"/>
              <w:rPr>
                <w:b/>
                <w:lang w:val="sr-Latn-RS"/>
              </w:rPr>
            </w:pPr>
          </w:p>
          <w:p w:rsidR="00C43E9D" w:rsidRPr="00404260" w:rsidRDefault="00C43E9D" w:rsidP="00C43E9D">
            <w:pPr>
              <w:contextualSpacing/>
              <w:jc w:val="center"/>
              <w:rPr>
                <w:b/>
                <w:lang w:val="sr-Latn-RS"/>
              </w:rPr>
            </w:pPr>
            <w:r w:rsidRPr="00404260">
              <w:rPr>
                <w:b/>
                <w:lang w:val="sr-Latn-RS"/>
              </w:rPr>
              <w:t>Član 22.</w:t>
            </w:r>
          </w:p>
          <w:p w:rsidR="00C43E9D" w:rsidRPr="00404260" w:rsidRDefault="00C43E9D" w:rsidP="00C43E9D">
            <w:pPr>
              <w:contextualSpacing/>
              <w:jc w:val="center"/>
              <w:rPr>
                <w:b/>
                <w:lang w:val="sr-Latn-RS"/>
              </w:rPr>
            </w:pPr>
            <w:r w:rsidRPr="00404260">
              <w:rPr>
                <w:b/>
                <w:lang w:val="sr-Latn-RS"/>
              </w:rPr>
              <w:t>Vršenje delatnosti</w:t>
            </w:r>
            <w:r w:rsidRPr="00404260">
              <w:rPr>
                <w:lang w:val="sr-Latn-RS"/>
              </w:rPr>
              <w:t xml:space="preserve"> </w:t>
            </w:r>
            <w:r w:rsidRPr="00404260">
              <w:rPr>
                <w:b/>
                <w:lang w:val="sr-Latn-RS"/>
              </w:rPr>
              <w:t xml:space="preserve">arhitekte i inženjera </w:t>
            </w:r>
          </w:p>
          <w:p w:rsidR="00C43E9D" w:rsidRDefault="00C43E9D" w:rsidP="00C43E9D">
            <w:pPr>
              <w:contextualSpacing/>
              <w:jc w:val="center"/>
              <w:rPr>
                <w:b/>
                <w:lang w:val="sr-Latn-RS"/>
              </w:rPr>
            </w:pPr>
          </w:p>
          <w:p w:rsidR="00687447" w:rsidRPr="00404260" w:rsidRDefault="00687447" w:rsidP="00C43E9D">
            <w:pPr>
              <w:contextualSpacing/>
              <w:jc w:val="center"/>
              <w:rPr>
                <w:b/>
                <w:lang w:val="sr-Latn-RS"/>
              </w:rPr>
            </w:pPr>
          </w:p>
          <w:p w:rsidR="00C43E9D" w:rsidRPr="003856F9" w:rsidRDefault="00C43E9D" w:rsidP="00C43E9D">
            <w:pPr>
              <w:rPr>
                <w:lang w:val="sr-Latn-RS"/>
              </w:rPr>
            </w:pPr>
            <w:r>
              <w:rPr>
                <w:lang w:val="sr-Latn-RS"/>
              </w:rPr>
              <w:t xml:space="preserve">1. </w:t>
            </w:r>
            <w:r w:rsidRPr="003856F9">
              <w:rPr>
                <w:lang w:val="sr-Latn-RS"/>
              </w:rPr>
              <w:t xml:space="preserve">Za sticanje prava na vršenje delatnosti arhitekta i inženjera u oblasti gradnje u Republici Kosovo, treba podneti zahtev za članstvo u odgovarajućoj Komori i ako se ispune uslovi propisani ovim zakonom i </w:t>
            </w:r>
            <w:r w:rsidRPr="003856F9">
              <w:rPr>
                <w:lang w:val="sr-Latn-RS"/>
              </w:rPr>
              <w:lastRenderedPageBreak/>
              <w:t>podzakonskim aktima donetim u skladu sa ovim zakon, izdaje se profesionalna licenca.</w:t>
            </w:r>
          </w:p>
          <w:p w:rsidR="00C43E9D" w:rsidRDefault="00C43E9D" w:rsidP="00C43E9D">
            <w:pPr>
              <w:pStyle w:val="ListParagraph"/>
              <w:ind w:left="360"/>
              <w:rPr>
                <w:lang w:val="sr-Latn-RS"/>
              </w:rPr>
            </w:pPr>
          </w:p>
          <w:p w:rsidR="00687447" w:rsidRPr="00404260" w:rsidRDefault="00687447" w:rsidP="00C43E9D">
            <w:pPr>
              <w:pStyle w:val="ListParagraph"/>
              <w:ind w:left="360"/>
              <w:rPr>
                <w:lang w:val="sr-Latn-RS"/>
              </w:rPr>
            </w:pPr>
          </w:p>
          <w:p w:rsidR="00C43E9D" w:rsidRPr="003856F9" w:rsidRDefault="00C43E9D" w:rsidP="00C43E9D">
            <w:pPr>
              <w:rPr>
                <w:lang w:val="sr-Latn-RS"/>
              </w:rPr>
            </w:pPr>
            <w:r>
              <w:rPr>
                <w:lang w:val="sr-Latn-RS"/>
              </w:rPr>
              <w:t xml:space="preserve">2. </w:t>
            </w:r>
            <w:r w:rsidRPr="003856F9">
              <w:rPr>
                <w:lang w:val="sr-Latn-RS"/>
              </w:rPr>
              <w:t xml:space="preserve">Lica licencirana prema stavu 1 ovog člana imaju pravo da vrše delatnost u svojstvu pripadnika struke za arhitekturu ili inženjeriju u oblasti gradnje i koriste naslov „licencirani arhitekta“ odnosno „licencirani inženjer u oblasti gradnje“. </w:t>
            </w:r>
          </w:p>
          <w:p w:rsidR="00C43E9D" w:rsidRPr="00404260" w:rsidRDefault="00C43E9D" w:rsidP="00C43E9D">
            <w:pPr>
              <w:contextualSpacing/>
              <w:rPr>
                <w:b/>
                <w:lang w:val="sr-Latn-RS"/>
              </w:rPr>
            </w:pPr>
          </w:p>
          <w:p w:rsidR="00C43E9D" w:rsidRPr="00404260" w:rsidRDefault="00C43E9D" w:rsidP="00C43E9D">
            <w:pPr>
              <w:contextualSpacing/>
              <w:jc w:val="center"/>
              <w:rPr>
                <w:b/>
                <w:lang w:val="sr-Latn-RS"/>
              </w:rPr>
            </w:pPr>
            <w:r w:rsidRPr="00404260">
              <w:rPr>
                <w:b/>
                <w:lang w:val="sr-Latn-RS"/>
              </w:rPr>
              <w:t>Član 23.</w:t>
            </w:r>
          </w:p>
          <w:p w:rsidR="00C43E9D" w:rsidRPr="00404260" w:rsidRDefault="00C43E9D" w:rsidP="00C43E9D">
            <w:pPr>
              <w:contextualSpacing/>
              <w:jc w:val="center"/>
              <w:rPr>
                <w:b/>
                <w:lang w:val="sr-Latn-RS"/>
              </w:rPr>
            </w:pPr>
            <w:r w:rsidRPr="00404260">
              <w:rPr>
                <w:b/>
                <w:lang w:val="sr-Latn-RS"/>
              </w:rPr>
              <w:t xml:space="preserve">Registri Komore </w:t>
            </w:r>
          </w:p>
          <w:p w:rsidR="00C43E9D" w:rsidRPr="00404260" w:rsidRDefault="00C43E9D" w:rsidP="00C43E9D">
            <w:pPr>
              <w:contextualSpacing/>
              <w:jc w:val="center"/>
              <w:rPr>
                <w:b/>
                <w:lang w:val="sr-Latn-RS"/>
              </w:rPr>
            </w:pPr>
          </w:p>
          <w:p w:rsidR="00C43E9D" w:rsidRPr="00404260" w:rsidRDefault="00C43E9D" w:rsidP="00C43E9D">
            <w:pPr>
              <w:contextualSpacing/>
              <w:rPr>
                <w:lang w:val="sr-Latn-RS"/>
              </w:rPr>
            </w:pPr>
            <w:r w:rsidRPr="00404260">
              <w:rPr>
                <w:lang w:val="sr-Latn-RS"/>
              </w:rPr>
              <w:t xml:space="preserve">1. Komora u skladu sa ovim Zakonom održava sledeće registre: </w:t>
            </w:r>
          </w:p>
          <w:p w:rsidR="00C43E9D" w:rsidRPr="00404260" w:rsidRDefault="00C43E9D" w:rsidP="00C43E9D">
            <w:pPr>
              <w:pStyle w:val="ListParagraph"/>
              <w:ind w:left="360"/>
              <w:rPr>
                <w:lang w:val="sr-Latn-RS"/>
              </w:rPr>
            </w:pPr>
            <w:r w:rsidRPr="00404260">
              <w:rPr>
                <w:lang w:val="sr-Latn-RS"/>
              </w:rPr>
              <w:t xml:space="preserve">  </w:t>
            </w:r>
          </w:p>
          <w:p w:rsidR="00C43E9D" w:rsidRPr="00404260" w:rsidRDefault="00C43E9D" w:rsidP="00687447">
            <w:pPr>
              <w:pStyle w:val="ListParagraph"/>
              <w:numPr>
                <w:ilvl w:val="1"/>
                <w:numId w:val="8"/>
              </w:numPr>
              <w:tabs>
                <w:tab w:val="left" w:pos="933"/>
              </w:tabs>
              <w:ind w:left="397" w:hanging="31"/>
              <w:rPr>
                <w:lang w:val="sr-Latn-RS"/>
              </w:rPr>
            </w:pPr>
            <w:r w:rsidRPr="00404260">
              <w:rPr>
                <w:lang w:val="sr-Latn-RS"/>
              </w:rPr>
              <w:t>Registar svih članova Komore;</w:t>
            </w:r>
          </w:p>
          <w:p w:rsidR="00C43E9D" w:rsidRDefault="00C43E9D" w:rsidP="00687447">
            <w:pPr>
              <w:pStyle w:val="ListParagraph"/>
              <w:tabs>
                <w:tab w:val="left" w:pos="933"/>
              </w:tabs>
              <w:ind w:left="397" w:hanging="31"/>
              <w:rPr>
                <w:lang w:val="sr-Latn-RS"/>
              </w:rPr>
            </w:pPr>
          </w:p>
          <w:p w:rsidR="002B5F22" w:rsidRPr="00404260" w:rsidRDefault="002B5F22" w:rsidP="00687447">
            <w:pPr>
              <w:pStyle w:val="ListParagraph"/>
              <w:tabs>
                <w:tab w:val="left" w:pos="933"/>
              </w:tabs>
              <w:ind w:left="397" w:hanging="31"/>
              <w:rPr>
                <w:lang w:val="sr-Latn-RS"/>
              </w:rPr>
            </w:pPr>
          </w:p>
          <w:p w:rsidR="00C43E9D" w:rsidRPr="00404260" w:rsidRDefault="00C43E9D" w:rsidP="00687447">
            <w:pPr>
              <w:pStyle w:val="ListParagraph"/>
              <w:numPr>
                <w:ilvl w:val="1"/>
                <w:numId w:val="8"/>
              </w:numPr>
              <w:tabs>
                <w:tab w:val="left" w:pos="933"/>
              </w:tabs>
              <w:ind w:left="397" w:hanging="31"/>
              <w:rPr>
                <w:lang w:val="sr-Latn-RS"/>
              </w:rPr>
            </w:pPr>
            <w:r w:rsidRPr="00404260">
              <w:rPr>
                <w:lang w:val="sr-Latn-RS"/>
              </w:rPr>
              <w:t>Registar izdatih licenci u skladu sa članom 29. ovog Zakona;</w:t>
            </w:r>
          </w:p>
          <w:p w:rsidR="00C43E9D" w:rsidRPr="00404260" w:rsidRDefault="00C43E9D" w:rsidP="00687447">
            <w:pPr>
              <w:pStyle w:val="ListParagraph"/>
              <w:tabs>
                <w:tab w:val="left" w:pos="933"/>
              </w:tabs>
              <w:ind w:left="397" w:hanging="31"/>
              <w:rPr>
                <w:lang w:val="sr-Latn-RS"/>
              </w:rPr>
            </w:pPr>
          </w:p>
          <w:p w:rsidR="00C43E9D" w:rsidRPr="00404260" w:rsidRDefault="00C43E9D" w:rsidP="00687447">
            <w:pPr>
              <w:pStyle w:val="ListParagraph"/>
              <w:numPr>
                <w:ilvl w:val="1"/>
                <w:numId w:val="8"/>
              </w:numPr>
              <w:tabs>
                <w:tab w:val="left" w:pos="933"/>
              </w:tabs>
              <w:ind w:left="397" w:hanging="31"/>
              <w:rPr>
                <w:lang w:val="sr-Latn-RS"/>
              </w:rPr>
            </w:pPr>
            <w:r w:rsidRPr="00404260">
              <w:rPr>
                <w:lang w:val="sr-Latn-RS"/>
              </w:rPr>
              <w:t>Registar članova Komore kojima su izrečene disciplinske mere i izrečene mere;</w:t>
            </w:r>
          </w:p>
          <w:p w:rsidR="00C43E9D" w:rsidRDefault="00C43E9D" w:rsidP="00687447">
            <w:pPr>
              <w:pStyle w:val="ListParagraph"/>
              <w:tabs>
                <w:tab w:val="left" w:pos="933"/>
              </w:tabs>
              <w:ind w:left="397" w:hanging="31"/>
              <w:rPr>
                <w:lang w:val="sr-Latn-RS"/>
              </w:rPr>
            </w:pPr>
          </w:p>
          <w:p w:rsidR="002B5F22" w:rsidRPr="00404260" w:rsidRDefault="002B5F22" w:rsidP="00687447">
            <w:pPr>
              <w:pStyle w:val="ListParagraph"/>
              <w:tabs>
                <w:tab w:val="left" w:pos="933"/>
              </w:tabs>
              <w:ind w:left="397" w:hanging="31"/>
              <w:rPr>
                <w:lang w:val="sr-Latn-RS"/>
              </w:rPr>
            </w:pPr>
          </w:p>
          <w:p w:rsidR="00C43E9D" w:rsidRPr="00404260" w:rsidRDefault="00C43E9D" w:rsidP="00687447">
            <w:pPr>
              <w:pStyle w:val="ListParagraph"/>
              <w:numPr>
                <w:ilvl w:val="1"/>
                <w:numId w:val="8"/>
              </w:numPr>
              <w:tabs>
                <w:tab w:val="left" w:pos="933"/>
              </w:tabs>
              <w:ind w:left="397" w:hanging="31"/>
              <w:rPr>
                <w:lang w:val="sr-Latn-RS"/>
              </w:rPr>
            </w:pPr>
            <w:r w:rsidRPr="00404260">
              <w:rPr>
                <w:lang w:val="sr-Latn-RS"/>
              </w:rPr>
              <w:t>Registar arhitekata i inženjera kojima je poništena licenca;</w:t>
            </w:r>
          </w:p>
          <w:p w:rsidR="00C43E9D" w:rsidRDefault="00C43E9D" w:rsidP="00687447">
            <w:pPr>
              <w:pStyle w:val="ListParagraph"/>
              <w:tabs>
                <w:tab w:val="left" w:pos="933"/>
              </w:tabs>
              <w:ind w:left="397" w:hanging="31"/>
              <w:rPr>
                <w:lang w:val="sr-Latn-RS"/>
              </w:rPr>
            </w:pPr>
          </w:p>
          <w:p w:rsidR="002B5F22" w:rsidRPr="00404260" w:rsidRDefault="002B5F22" w:rsidP="00687447">
            <w:pPr>
              <w:pStyle w:val="ListParagraph"/>
              <w:tabs>
                <w:tab w:val="left" w:pos="933"/>
              </w:tabs>
              <w:ind w:left="397" w:hanging="31"/>
              <w:rPr>
                <w:lang w:val="sr-Latn-RS"/>
              </w:rPr>
            </w:pPr>
          </w:p>
          <w:p w:rsidR="00C43E9D" w:rsidRPr="00404260" w:rsidRDefault="00C43E9D" w:rsidP="00687447">
            <w:pPr>
              <w:pStyle w:val="ListParagraph"/>
              <w:numPr>
                <w:ilvl w:val="1"/>
                <w:numId w:val="8"/>
              </w:numPr>
              <w:tabs>
                <w:tab w:val="left" w:pos="933"/>
              </w:tabs>
              <w:ind w:left="397" w:hanging="31"/>
              <w:rPr>
                <w:lang w:val="sr-Latn-RS"/>
              </w:rPr>
            </w:pPr>
            <w:r w:rsidRPr="00404260">
              <w:rPr>
                <w:lang w:val="sr-Latn-RS"/>
              </w:rPr>
              <w:lastRenderedPageBreak/>
              <w:t>Registar stranih arhitekata i inženjera koji deluju na Kosovu.</w:t>
            </w:r>
          </w:p>
          <w:p w:rsidR="00C43E9D" w:rsidRPr="00404260" w:rsidRDefault="00C43E9D" w:rsidP="00C43E9D">
            <w:pPr>
              <w:pStyle w:val="ListParagraph"/>
              <w:rPr>
                <w:lang w:val="sr-Latn-RS"/>
              </w:rPr>
            </w:pPr>
          </w:p>
          <w:p w:rsidR="00C43E9D" w:rsidRPr="003856F9" w:rsidRDefault="00C43E9D" w:rsidP="00C43E9D">
            <w:pPr>
              <w:rPr>
                <w:lang w:val="sr-Latn-RS"/>
              </w:rPr>
            </w:pPr>
            <w:r>
              <w:rPr>
                <w:lang w:val="sr-Latn-RS"/>
              </w:rPr>
              <w:t xml:space="preserve">2. </w:t>
            </w:r>
            <w:r w:rsidRPr="003856F9">
              <w:rPr>
                <w:lang w:val="sr-Latn-RS"/>
              </w:rPr>
              <w:t>Komora može da uspostavi i održava nove registre po potrebi.</w:t>
            </w:r>
          </w:p>
          <w:p w:rsidR="00C43E9D" w:rsidRPr="00404260" w:rsidRDefault="00C43E9D" w:rsidP="00C43E9D">
            <w:pPr>
              <w:pStyle w:val="ListParagraph"/>
              <w:ind w:left="420"/>
              <w:rPr>
                <w:lang w:val="sr-Latn-RS"/>
              </w:rPr>
            </w:pPr>
          </w:p>
          <w:p w:rsidR="00C43E9D" w:rsidRPr="003856F9" w:rsidRDefault="00C43E9D" w:rsidP="00C43E9D">
            <w:pPr>
              <w:rPr>
                <w:lang w:val="sr-Latn-RS"/>
              </w:rPr>
            </w:pPr>
            <w:r>
              <w:rPr>
                <w:lang w:val="sr-Latn-RS"/>
              </w:rPr>
              <w:t xml:space="preserve">3. </w:t>
            </w:r>
            <w:r w:rsidRPr="003856F9">
              <w:rPr>
                <w:lang w:val="sr-Latn-RS"/>
              </w:rPr>
              <w:t>Registri predviđeni u stavu 1 ovog člana su javni i redovno se objavljuju i ažuriraju na zvaničnoj internet stranici Komore.</w:t>
            </w:r>
          </w:p>
          <w:p w:rsidR="00C43E9D" w:rsidRDefault="00C43E9D" w:rsidP="00C43E9D">
            <w:pPr>
              <w:pStyle w:val="ListParagraph"/>
              <w:rPr>
                <w:lang w:val="sr-Latn-RS"/>
              </w:rPr>
            </w:pPr>
          </w:p>
          <w:p w:rsidR="002B5F22" w:rsidRPr="00404260" w:rsidRDefault="002B5F22" w:rsidP="00C43E9D">
            <w:pPr>
              <w:pStyle w:val="ListParagraph"/>
              <w:rPr>
                <w:lang w:val="sr-Latn-RS"/>
              </w:rPr>
            </w:pPr>
          </w:p>
          <w:p w:rsidR="00C43E9D" w:rsidRPr="003856F9" w:rsidRDefault="002B5F22" w:rsidP="00C43E9D">
            <w:pPr>
              <w:rPr>
                <w:lang w:val="sr-Latn-RS"/>
              </w:rPr>
            </w:pPr>
            <w:r>
              <w:rPr>
                <w:lang w:val="sr-Latn-RS"/>
              </w:rPr>
              <w:t>4</w:t>
            </w:r>
            <w:r w:rsidR="00C43E9D">
              <w:rPr>
                <w:lang w:val="sr-Latn-RS"/>
              </w:rPr>
              <w:t xml:space="preserve">. </w:t>
            </w:r>
            <w:r w:rsidR="00C43E9D" w:rsidRPr="003856F9">
              <w:rPr>
                <w:lang w:val="sr-Latn-RS"/>
              </w:rPr>
              <w:t>Sadržaj registara Komore treba da bude u skladu sa zakonskim uslovima na snazi za sistem dozvola i licenci.</w:t>
            </w:r>
          </w:p>
          <w:p w:rsidR="00C43E9D" w:rsidRDefault="00C43E9D" w:rsidP="00C43E9D">
            <w:pPr>
              <w:pStyle w:val="ListParagraph"/>
              <w:rPr>
                <w:lang w:val="sr-Latn-RS"/>
              </w:rPr>
            </w:pPr>
          </w:p>
          <w:p w:rsidR="002B5F22" w:rsidRDefault="002B5F22" w:rsidP="00C43E9D">
            <w:pPr>
              <w:pStyle w:val="ListParagraph"/>
              <w:rPr>
                <w:lang w:val="sr-Latn-RS"/>
              </w:rPr>
            </w:pPr>
          </w:p>
          <w:p w:rsidR="00C43E9D" w:rsidRPr="003856F9" w:rsidRDefault="002B5F22" w:rsidP="00C43E9D">
            <w:pPr>
              <w:rPr>
                <w:lang w:val="sr-Latn-RS"/>
              </w:rPr>
            </w:pPr>
            <w:r>
              <w:rPr>
                <w:lang w:val="sr-Latn-RS"/>
              </w:rPr>
              <w:t>5</w:t>
            </w:r>
            <w:r w:rsidR="00C43E9D">
              <w:rPr>
                <w:lang w:val="sr-Latn-RS"/>
              </w:rPr>
              <w:t xml:space="preserve">. </w:t>
            </w:r>
            <w:r w:rsidR="00C43E9D" w:rsidRPr="003856F9">
              <w:rPr>
                <w:lang w:val="sr-Latn-RS"/>
              </w:rPr>
              <w:t>Komora pravilnikom uređuje način registracije, zavođenja i održavanja registara, sadržaj registara kao i oblik dopisa, potvrda i drugih akata Komore na osnovu službene evidencije.</w:t>
            </w:r>
          </w:p>
          <w:p w:rsidR="00C43E9D" w:rsidRDefault="00C43E9D" w:rsidP="00C43E9D">
            <w:pPr>
              <w:contextualSpacing/>
              <w:jc w:val="center"/>
              <w:rPr>
                <w:b/>
                <w:lang w:val="sr-Latn-RS"/>
              </w:rPr>
            </w:pPr>
          </w:p>
          <w:p w:rsidR="002B5F22" w:rsidRPr="00404260" w:rsidRDefault="002B5F22" w:rsidP="00C43E9D">
            <w:pPr>
              <w:contextualSpacing/>
              <w:jc w:val="center"/>
              <w:rPr>
                <w:b/>
                <w:lang w:val="sr-Latn-RS"/>
              </w:rPr>
            </w:pPr>
          </w:p>
          <w:p w:rsidR="00C43E9D" w:rsidRPr="00404260" w:rsidRDefault="00C43E9D" w:rsidP="00C43E9D">
            <w:pPr>
              <w:contextualSpacing/>
              <w:jc w:val="center"/>
              <w:rPr>
                <w:b/>
                <w:lang w:val="sr-Latn-RS"/>
              </w:rPr>
            </w:pPr>
            <w:r w:rsidRPr="00404260">
              <w:rPr>
                <w:b/>
                <w:lang w:val="sr-Latn-RS"/>
              </w:rPr>
              <w:t>Član 24.</w:t>
            </w:r>
          </w:p>
          <w:p w:rsidR="00C43E9D" w:rsidRPr="00404260" w:rsidRDefault="00C43E9D" w:rsidP="00C43E9D">
            <w:pPr>
              <w:contextualSpacing/>
              <w:jc w:val="center"/>
              <w:rPr>
                <w:b/>
                <w:lang w:val="sr-Latn-RS"/>
              </w:rPr>
            </w:pPr>
            <w:r w:rsidRPr="00404260">
              <w:rPr>
                <w:b/>
                <w:lang w:val="sr-Latn-RS"/>
              </w:rPr>
              <w:t>Članstvo u Komori</w:t>
            </w:r>
          </w:p>
          <w:p w:rsidR="00C43E9D" w:rsidRPr="00404260" w:rsidRDefault="00C43E9D" w:rsidP="00C43E9D">
            <w:pPr>
              <w:contextualSpacing/>
              <w:jc w:val="center"/>
              <w:rPr>
                <w:b/>
                <w:lang w:val="sr-Latn-RS"/>
              </w:rPr>
            </w:pPr>
          </w:p>
          <w:p w:rsidR="00C43E9D" w:rsidRPr="003856F9" w:rsidRDefault="00C43E9D" w:rsidP="00C43E9D">
            <w:pPr>
              <w:rPr>
                <w:lang w:val="sr-Latn-RS"/>
              </w:rPr>
            </w:pPr>
            <w:r>
              <w:rPr>
                <w:lang w:val="sr-Latn-RS"/>
              </w:rPr>
              <w:t xml:space="preserve">1. </w:t>
            </w:r>
            <w:r w:rsidRPr="003856F9">
              <w:rPr>
                <w:lang w:val="sr-Latn-RS"/>
              </w:rPr>
              <w:t>Sve arhitekte i inženjeri licencirani u oblasti gradnje od strane odgovarajuće Komore i u skladu sa ovim Zakonom, smatraju se članovima odgovarajuće Komore sa jednakim pravima na Skupštini.</w:t>
            </w:r>
          </w:p>
          <w:p w:rsidR="00C43E9D" w:rsidRPr="00404260" w:rsidRDefault="00C43E9D" w:rsidP="00C43E9D">
            <w:pPr>
              <w:pStyle w:val="ListParagraph"/>
              <w:ind w:left="360"/>
              <w:rPr>
                <w:lang w:val="sr-Latn-RS"/>
              </w:rPr>
            </w:pPr>
          </w:p>
          <w:p w:rsidR="00C43E9D" w:rsidRPr="003856F9" w:rsidRDefault="00C43E9D" w:rsidP="00C43E9D">
            <w:pPr>
              <w:rPr>
                <w:lang w:val="sr-Latn-RS"/>
              </w:rPr>
            </w:pPr>
            <w:r>
              <w:rPr>
                <w:lang w:val="sr-Latn-RS"/>
              </w:rPr>
              <w:lastRenderedPageBreak/>
              <w:t xml:space="preserve">2. </w:t>
            </w:r>
            <w:r w:rsidRPr="003856F9">
              <w:rPr>
                <w:lang w:val="sr-Latn-RS"/>
              </w:rPr>
              <w:t>Komora Statutom može propisati i druge nivoe članstva za lica koja ne ispunjavaju sve uslove za licenciranje i koja sledstveno nisu članovi Skupštine.</w:t>
            </w:r>
          </w:p>
          <w:p w:rsidR="00C43E9D" w:rsidRDefault="00C43E9D" w:rsidP="00C43E9D">
            <w:pPr>
              <w:pStyle w:val="ListParagraph"/>
              <w:rPr>
                <w:lang w:val="sr-Latn-RS"/>
              </w:rPr>
            </w:pPr>
          </w:p>
          <w:p w:rsidR="002B5F22" w:rsidRPr="00404260" w:rsidRDefault="002B5F22" w:rsidP="00C43E9D">
            <w:pPr>
              <w:pStyle w:val="ListParagraph"/>
              <w:rPr>
                <w:lang w:val="sr-Latn-RS"/>
              </w:rPr>
            </w:pPr>
          </w:p>
          <w:p w:rsidR="00C43E9D" w:rsidRPr="003856F9" w:rsidRDefault="00C43E9D" w:rsidP="00C43E9D">
            <w:pPr>
              <w:rPr>
                <w:lang w:val="sr-Latn-RS"/>
              </w:rPr>
            </w:pPr>
            <w:r>
              <w:rPr>
                <w:lang w:val="sr-Latn-RS"/>
              </w:rPr>
              <w:t xml:space="preserve">3. </w:t>
            </w:r>
            <w:r w:rsidRPr="003856F9">
              <w:rPr>
                <w:lang w:val="sr-Latn-RS"/>
              </w:rPr>
              <w:t>Odluku o ukidanju članstva donosi nadležni organ Komore po službenoj dužnosti ili na zahtev samog člana.</w:t>
            </w:r>
          </w:p>
          <w:p w:rsidR="00C43E9D" w:rsidRDefault="00C43E9D" w:rsidP="00C43E9D">
            <w:pPr>
              <w:contextualSpacing/>
              <w:jc w:val="center"/>
              <w:rPr>
                <w:b/>
                <w:lang w:val="sr-Latn-RS"/>
              </w:rPr>
            </w:pPr>
          </w:p>
          <w:p w:rsidR="002B5F22" w:rsidRPr="00404260" w:rsidRDefault="002B5F22" w:rsidP="00C43E9D">
            <w:pPr>
              <w:contextualSpacing/>
              <w:jc w:val="center"/>
              <w:rPr>
                <w:b/>
                <w:lang w:val="sr-Latn-RS"/>
              </w:rPr>
            </w:pPr>
          </w:p>
          <w:p w:rsidR="00C43E9D" w:rsidRPr="00404260" w:rsidRDefault="00C43E9D" w:rsidP="00C43E9D">
            <w:pPr>
              <w:contextualSpacing/>
              <w:jc w:val="center"/>
              <w:rPr>
                <w:b/>
                <w:lang w:val="sr-Latn-RS"/>
              </w:rPr>
            </w:pPr>
            <w:r w:rsidRPr="00404260">
              <w:rPr>
                <w:b/>
                <w:lang w:val="sr-Latn-RS"/>
              </w:rPr>
              <w:t>Član 25.</w:t>
            </w:r>
          </w:p>
          <w:p w:rsidR="00C43E9D" w:rsidRPr="00404260" w:rsidRDefault="00C43E9D" w:rsidP="00C43E9D">
            <w:pPr>
              <w:contextualSpacing/>
              <w:jc w:val="center"/>
              <w:rPr>
                <w:b/>
                <w:lang w:val="sr-Latn-RS"/>
              </w:rPr>
            </w:pPr>
            <w:r w:rsidRPr="00404260">
              <w:rPr>
                <w:b/>
                <w:lang w:val="sr-Latn-RS"/>
              </w:rPr>
              <w:t>Uslovi za licenciranje</w:t>
            </w:r>
          </w:p>
          <w:p w:rsidR="00C43E9D" w:rsidRPr="00404260" w:rsidRDefault="00C43E9D" w:rsidP="00C43E9D">
            <w:pPr>
              <w:contextualSpacing/>
              <w:jc w:val="center"/>
              <w:rPr>
                <w:b/>
                <w:lang w:val="sr-Latn-RS"/>
              </w:rPr>
            </w:pPr>
          </w:p>
          <w:p w:rsidR="00C43E9D" w:rsidRPr="003856F9" w:rsidRDefault="00C43E9D" w:rsidP="00C43E9D">
            <w:pPr>
              <w:rPr>
                <w:lang w:val="sr-Latn-RS"/>
              </w:rPr>
            </w:pPr>
            <w:r>
              <w:rPr>
                <w:lang w:val="sr-Latn-RS"/>
              </w:rPr>
              <w:t xml:space="preserve">1. </w:t>
            </w:r>
            <w:r w:rsidRPr="003856F9">
              <w:rPr>
                <w:lang w:val="sr-Latn-RS"/>
              </w:rPr>
              <w:t>Pravo dobijanja profesionalne licence arhitekte ili inženjera u oblasti gradnje za Kategoriju I gradnje stiče lice koje kumulativno ispunjava najmanje sledeće uslove:</w:t>
            </w:r>
          </w:p>
          <w:p w:rsidR="00C43E9D" w:rsidRPr="00404260" w:rsidRDefault="00C43E9D" w:rsidP="00C43E9D">
            <w:pPr>
              <w:pStyle w:val="ListParagraph"/>
              <w:ind w:left="360"/>
              <w:rPr>
                <w:lang w:val="sr-Latn-RS"/>
              </w:rPr>
            </w:pPr>
          </w:p>
          <w:p w:rsidR="00C43E9D" w:rsidRPr="003856F9" w:rsidRDefault="00C43E9D" w:rsidP="002B5F22">
            <w:pPr>
              <w:ind w:left="397"/>
              <w:rPr>
                <w:lang w:val="sr-Latn-RS"/>
              </w:rPr>
            </w:pPr>
            <w:r>
              <w:rPr>
                <w:lang w:val="sr-Latn-RS"/>
              </w:rPr>
              <w:t xml:space="preserve">1.1. </w:t>
            </w:r>
            <w:r w:rsidRPr="003856F9">
              <w:rPr>
                <w:lang w:val="sr-Latn-RS"/>
              </w:rPr>
              <w:t>koje je završilo odgovarajuće akademske studije sa najmanje tri (3) godine i raspolaže odgovarajućom diplomom;</w:t>
            </w:r>
          </w:p>
          <w:p w:rsidR="00C43E9D" w:rsidRPr="00404260" w:rsidRDefault="00C43E9D" w:rsidP="002B5F22">
            <w:pPr>
              <w:pStyle w:val="ListParagraph"/>
              <w:ind w:left="397"/>
              <w:rPr>
                <w:lang w:val="sr-Latn-RS"/>
              </w:rPr>
            </w:pPr>
          </w:p>
          <w:p w:rsidR="00C43E9D" w:rsidRPr="003856F9" w:rsidRDefault="00C43E9D" w:rsidP="002B5F22">
            <w:pPr>
              <w:ind w:left="397"/>
              <w:rPr>
                <w:lang w:val="sr-Latn-RS"/>
              </w:rPr>
            </w:pPr>
            <w:r>
              <w:rPr>
                <w:lang w:val="sr-Latn-RS"/>
              </w:rPr>
              <w:t xml:space="preserve">1.2. </w:t>
            </w:r>
            <w:r w:rsidRPr="003856F9">
              <w:rPr>
                <w:lang w:val="sr-Latn-RS"/>
              </w:rPr>
              <w:t>koje dokaže da nakon završetka odgovarajućih akademskih studija na tri (3) godine je radilo u odgovarajućoj struci najmanje dve (2) godine ili nakon završetka akademskih studija na četiri (4) godine je radilo u odgovarajućoj struci najmanje jednu (1) godinu;</w:t>
            </w:r>
          </w:p>
          <w:p w:rsidR="00C43E9D" w:rsidRDefault="00C43E9D" w:rsidP="002B5F22">
            <w:pPr>
              <w:pStyle w:val="ListParagraph"/>
              <w:ind w:left="397"/>
              <w:rPr>
                <w:lang w:val="sr-Latn-RS"/>
              </w:rPr>
            </w:pPr>
          </w:p>
          <w:p w:rsidR="002B5F22" w:rsidRPr="00404260" w:rsidRDefault="002B5F22" w:rsidP="002B5F22">
            <w:pPr>
              <w:pStyle w:val="ListParagraph"/>
              <w:ind w:left="397"/>
              <w:rPr>
                <w:lang w:val="sr-Latn-RS"/>
              </w:rPr>
            </w:pPr>
          </w:p>
          <w:p w:rsidR="00C43E9D" w:rsidRPr="003856F9" w:rsidRDefault="00C43E9D" w:rsidP="002B5F22">
            <w:pPr>
              <w:ind w:left="397"/>
              <w:rPr>
                <w:lang w:val="sr-Latn-RS"/>
              </w:rPr>
            </w:pPr>
            <w:r>
              <w:rPr>
                <w:lang w:val="sr-Latn-RS"/>
              </w:rPr>
              <w:t xml:space="preserve">1.3. </w:t>
            </w:r>
            <w:r w:rsidRPr="003856F9">
              <w:rPr>
                <w:lang w:val="sr-Latn-RS"/>
              </w:rPr>
              <w:t>koje je podnelo zahtev za članstvo u odgovarajućoj Komori.</w:t>
            </w:r>
          </w:p>
          <w:p w:rsidR="00C43E9D" w:rsidRPr="00404260" w:rsidRDefault="00C43E9D" w:rsidP="00C43E9D">
            <w:pPr>
              <w:pStyle w:val="ListParagraph"/>
              <w:rPr>
                <w:lang w:val="sr-Latn-RS"/>
              </w:rPr>
            </w:pPr>
          </w:p>
          <w:p w:rsidR="00C43E9D" w:rsidRPr="003856F9" w:rsidRDefault="00C43E9D" w:rsidP="00C43E9D">
            <w:pPr>
              <w:rPr>
                <w:lang w:val="sr-Latn-RS"/>
              </w:rPr>
            </w:pPr>
            <w:r>
              <w:rPr>
                <w:lang w:val="sr-Latn-RS"/>
              </w:rPr>
              <w:t xml:space="preserve">2. </w:t>
            </w:r>
            <w:r w:rsidRPr="003856F9">
              <w:rPr>
                <w:lang w:val="sr-Latn-RS"/>
              </w:rPr>
              <w:t>Pravo dobijanja profesionalne licence arhitekte ili inženjera u oblasti gradnje za Kategorije I i II gradnje stiče lice koje kumulativno ispunjava najmanje sledeće uslove:</w:t>
            </w:r>
          </w:p>
          <w:p w:rsidR="00C43E9D" w:rsidRDefault="00C43E9D" w:rsidP="00C43E9D">
            <w:pPr>
              <w:pStyle w:val="ListParagraph"/>
              <w:ind w:left="360"/>
              <w:rPr>
                <w:lang w:val="sr-Latn-RS"/>
              </w:rPr>
            </w:pPr>
          </w:p>
          <w:p w:rsidR="002B5F22" w:rsidRPr="00404260" w:rsidRDefault="002B5F22" w:rsidP="00C43E9D">
            <w:pPr>
              <w:pStyle w:val="ListParagraph"/>
              <w:ind w:left="360"/>
              <w:rPr>
                <w:lang w:val="sr-Latn-RS"/>
              </w:rPr>
            </w:pPr>
          </w:p>
          <w:p w:rsidR="00C43E9D" w:rsidRPr="003856F9" w:rsidRDefault="00C43E9D" w:rsidP="002B5F22">
            <w:pPr>
              <w:ind w:left="397"/>
              <w:rPr>
                <w:lang w:val="sr-Latn-RS"/>
              </w:rPr>
            </w:pPr>
            <w:r>
              <w:rPr>
                <w:lang w:val="sr-Latn-RS"/>
              </w:rPr>
              <w:t xml:space="preserve">2.1. </w:t>
            </w:r>
            <w:r w:rsidRPr="003856F9">
              <w:rPr>
                <w:lang w:val="sr-Latn-RS"/>
              </w:rPr>
              <w:t>koje je završilo odgovarajuće akademske studije sa najmanje tri (3) godine i raspolaže odgovarajućom diplomom;</w:t>
            </w:r>
          </w:p>
          <w:p w:rsidR="00C43E9D" w:rsidRPr="00404260" w:rsidRDefault="00C43E9D" w:rsidP="002B5F22">
            <w:pPr>
              <w:pStyle w:val="ListParagraph"/>
              <w:ind w:left="397"/>
              <w:rPr>
                <w:lang w:val="sr-Latn-RS"/>
              </w:rPr>
            </w:pPr>
          </w:p>
          <w:p w:rsidR="00C43E9D" w:rsidRPr="003856F9" w:rsidRDefault="00C43E9D" w:rsidP="002B5F22">
            <w:pPr>
              <w:ind w:left="397"/>
              <w:rPr>
                <w:lang w:val="sr-Latn-RS"/>
              </w:rPr>
            </w:pPr>
            <w:r>
              <w:rPr>
                <w:lang w:val="sr-Latn-RS"/>
              </w:rPr>
              <w:t xml:space="preserve">2.2. </w:t>
            </w:r>
            <w:r w:rsidRPr="003856F9">
              <w:rPr>
                <w:lang w:val="sr-Latn-RS"/>
              </w:rPr>
              <w:t>koje dokaže da nakon završetka odgovarajućih akademskih studija na tri (3) godine je radilo u odgovarajućoj struci najmanje pet (5) godina ili nakon završetka akademskih studija na četiri (4) godine je radilo u odgovarajućoj struci najmanje tri (3) godinu;</w:t>
            </w:r>
          </w:p>
          <w:p w:rsidR="00C43E9D" w:rsidRPr="00404260" w:rsidRDefault="00C43E9D" w:rsidP="002B5F22">
            <w:pPr>
              <w:pStyle w:val="ListParagraph"/>
              <w:ind w:left="397"/>
              <w:rPr>
                <w:lang w:val="sr-Latn-RS"/>
              </w:rPr>
            </w:pPr>
          </w:p>
          <w:p w:rsidR="00C43E9D" w:rsidRPr="003856F9" w:rsidRDefault="00C43E9D" w:rsidP="002B5F22">
            <w:pPr>
              <w:ind w:left="397"/>
              <w:rPr>
                <w:lang w:val="sr-Latn-RS"/>
              </w:rPr>
            </w:pPr>
            <w:r>
              <w:rPr>
                <w:lang w:val="sr-Latn-RS"/>
              </w:rPr>
              <w:t xml:space="preserve">2.3. </w:t>
            </w:r>
            <w:r w:rsidRPr="003856F9">
              <w:rPr>
                <w:lang w:val="sr-Latn-RS"/>
              </w:rPr>
              <w:t>koje je podnelo zahtev za članstvo u odgovarajućoj Komori.</w:t>
            </w:r>
          </w:p>
          <w:p w:rsidR="00C43E9D" w:rsidRPr="00404260" w:rsidRDefault="00C43E9D" w:rsidP="00C43E9D">
            <w:pPr>
              <w:pStyle w:val="ListParagraph"/>
              <w:rPr>
                <w:lang w:val="sr-Latn-RS"/>
              </w:rPr>
            </w:pPr>
          </w:p>
          <w:p w:rsidR="00C43E9D" w:rsidRPr="003856F9" w:rsidRDefault="00C43E9D" w:rsidP="00C43E9D">
            <w:pPr>
              <w:rPr>
                <w:lang w:val="sr-Latn-RS"/>
              </w:rPr>
            </w:pPr>
            <w:r>
              <w:rPr>
                <w:lang w:val="sr-Latn-RS"/>
              </w:rPr>
              <w:t xml:space="preserve">3. </w:t>
            </w:r>
            <w:r w:rsidRPr="003856F9">
              <w:rPr>
                <w:lang w:val="sr-Latn-RS"/>
              </w:rPr>
              <w:t xml:space="preserve">Lice koje je završilo najmanje pet (5) godina odgovarajućih akademskih studija nema potrebe da raspolaže radnim iskustvom u odgovarajućoj struci za dobijanje </w:t>
            </w:r>
            <w:r w:rsidRPr="003856F9">
              <w:rPr>
                <w:lang w:val="sr-Latn-RS"/>
              </w:rPr>
              <w:lastRenderedPageBreak/>
              <w:t>profesionalne licence arhitekte ili inženjera u oblasti gradnje za Kategoriju I u skladu sa stavom 1 ovog člana, kao i Kategorije I i II u skladu sa stavom 2 ovog člana.</w:t>
            </w:r>
          </w:p>
          <w:p w:rsidR="00C43E9D" w:rsidRDefault="00C43E9D" w:rsidP="00C43E9D">
            <w:pPr>
              <w:pStyle w:val="ListParagraph"/>
              <w:ind w:left="360"/>
              <w:rPr>
                <w:lang w:val="sr-Latn-RS"/>
              </w:rPr>
            </w:pPr>
          </w:p>
          <w:p w:rsidR="002B5F22" w:rsidRPr="00404260" w:rsidRDefault="002B5F22" w:rsidP="00C43E9D">
            <w:pPr>
              <w:pStyle w:val="ListParagraph"/>
              <w:ind w:left="360"/>
              <w:rPr>
                <w:lang w:val="sr-Latn-RS"/>
              </w:rPr>
            </w:pPr>
          </w:p>
          <w:p w:rsidR="00C43E9D" w:rsidRPr="003856F9" w:rsidRDefault="00C43E9D" w:rsidP="00C43E9D">
            <w:pPr>
              <w:rPr>
                <w:lang w:val="sr-Latn-RS"/>
              </w:rPr>
            </w:pPr>
            <w:r>
              <w:rPr>
                <w:lang w:val="sr-Latn-RS"/>
              </w:rPr>
              <w:t xml:space="preserve">4. </w:t>
            </w:r>
            <w:r w:rsidRPr="003856F9">
              <w:rPr>
                <w:lang w:val="sr-Latn-RS"/>
              </w:rPr>
              <w:t>Pravo dobijanja profesionalne licence arhitekte ili inženjera u oblasti gradnje za Kategorije I, II i III gradnje stiče lice koje kumulativno ispunjava najmanje sledeće uslove:</w:t>
            </w:r>
          </w:p>
          <w:p w:rsidR="00C43E9D" w:rsidRDefault="00C43E9D" w:rsidP="00C43E9D">
            <w:pPr>
              <w:pStyle w:val="ListParagraph"/>
              <w:rPr>
                <w:lang w:val="sr-Latn-RS"/>
              </w:rPr>
            </w:pPr>
          </w:p>
          <w:p w:rsidR="002B5F22" w:rsidRPr="00404260" w:rsidRDefault="002B5F22" w:rsidP="00C43E9D">
            <w:pPr>
              <w:pStyle w:val="ListParagraph"/>
              <w:rPr>
                <w:lang w:val="sr-Latn-RS"/>
              </w:rPr>
            </w:pPr>
          </w:p>
          <w:p w:rsidR="00C43E9D" w:rsidRPr="003856F9" w:rsidRDefault="00C43E9D" w:rsidP="002B5F22">
            <w:pPr>
              <w:tabs>
                <w:tab w:val="left" w:pos="1009"/>
              </w:tabs>
              <w:ind w:left="397"/>
              <w:rPr>
                <w:lang w:val="sr-Latn-RS"/>
              </w:rPr>
            </w:pPr>
            <w:r>
              <w:rPr>
                <w:lang w:val="sr-Latn-RS"/>
              </w:rPr>
              <w:t xml:space="preserve">4.1. </w:t>
            </w:r>
            <w:r w:rsidRPr="003856F9">
              <w:rPr>
                <w:lang w:val="sr-Latn-RS"/>
              </w:rPr>
              <w:t>koje je završilo odgovarajuće akademske studije sa najmanje pet (5) godine i raspolaže odgovarajućom diplomom;</w:t>
            </w:r>
          </w:p>
          <w:p w:rsidR="00C43E9D" w:rsidRPr="00404260" w:rsidRDefault="00C43E9D" w:rsidP="002B5F22">
            <w:pPr>
              <w:pStyle w:val="ListParagraph"/>
              <w:tabs>
                <w:tab w:val="left" w:pos="1009"/>
              </w:tabs>
              <w:ind w:left="397"/>
              <w:rPr>
                <w:lang w:val="sr-Latn-RS"/>
              </w:rPr>
            </w:pPr>
          </w:p>
          <w:p w:rsidR="00C43E9D" w:rsidRPr="003856F9" w:rsidRDefault="00C43E9D" w:rsidP="002B5F22">
            <w:pPr>
              <w:tabs>
                <w:tab w:val="left" w:pos="1009"/>
              </w:tabs>
              <w:ind w:left="397"/>
              <w:rPr>
                <w:lang w:val="sr-Latn-RS"/>
              </w:rPr>
            </w:pPr>
            <w:r>
              <w:rPr>
                <w:lang w:val="sr-Latn-RS"/>
              </w:rPr>
              <w:t xml:space="preserve">4.2. </w:t>
            </w:r>
            <w:r w:rsidRPr="003856F9">
              <w:rPr>
                <w:lang w:val="sr-Latn-RS"/>
              </w:rPr>
              <w:t>koje dokaže da nakon završetka odgovarajućih akademskih studija na pet (5) godina je radilo u odgovarajućoj struci najmanje pet (5) godina ili nakon završetka doktorskih studija i dobijanja odgovarajućeg naslova je radilo u odgovarajućoj struci najmanje tri (3) godinu;</w:t>
            </w:r>
          </w:p>
          <w:p w:rsidR="00C43E9D" w:rsidRPr="00404260" w:rsidRDefault="00C43E9D" w:rsidP="002B5F22">
            <w:pPr>
              <w:pStyle w:val="ListParagraph"/>
              <w:tabs>
                <w:tab w:val="left" w:pos="1009"/>
              </w:tabs>
              <w:ind w:left="397"/>
              <w:rPr>
                <w:lang w:val="sr-Latn-RS"/>
              </w:rPr>
            </w:pPr>
          </w:p>
          <w:p w:rsidR="00C43E9D" w:rsidRPr="003856F9" w:rsidRDefault="00C43E9D" w:rsidP="002B5F22">
            <w:pPr>
              <w:tabs>
                <w:tab w:val="left" w:pos="1009"/>
              </w:tabs>
              <w:ind w:left="397"/>
              <w:rPr>
                <w:lang w:val="sr-Latn-RS"/>
              </w:rPr>
            </w:pPr>
            <w:r>
              <w:rPr>
                <w:lang w:val="sr-Latn-RS"/>
              </w:rPr>
              <w:t xml:space="preserve">4.3. </w:t>
            </w:r>
            <w:r w:rsidRPr="003856F9">
              <w:rPr>
                <w:lang w:val="sr-Latn-RS"/>
              </w:rPr>
              <w:t>koje je podnelo zahtev za članstvo u odgovarajućoj Komori.</w:t>
            </w:r>
          </w:p>
          <w:p w:rsidR="00C43E9D" w:rsidRDefault="00C43E9D" w:rsidP="00C43E9D">
            <w:pPr>
              <w:pStyle w:val="ListParagraph"/>
              <w:ind w:left="360"/>
              <w:rPr>
                <w:lang w:val="sr-Latn-RS"/>
              </w:rPr>
            </w:pPr>
          </w:p>
          <w:p w:rsidR="002B5F22" w:rsidRPr="00404260" w:rsidRDefault="002B5F22" w:rsidP="00C43E9D">
            <w:pPr>
              <w:pStyle w:val="ListParagraph"/>
              <w:ind w:left="360"/>
              <w:rPr>
                <w:lang w:val="sr-Latn-RS"/>
              </w:rPr>
            </w:pPr>
          </w:p>
          <w:p w:rsidR="00C43E9D" w:rsidRPr="003856F9" w:rsidRDefault="00C43E9D" w:rsidP="002B5F22">
            <w:pPr>
              <w:rPr>
                <w:lang w:val="sr-Latn-RS"/>
              </w:rPr>
            </w:pPr>
            <w:r>
              <w:rPr>
                <w:lang w:val="sr-Latn-RS"/>
              </w:rPr>
              <w:t xml:space="preserve">5. </w:t>
            </w:r>
            <w:r w:rsidRPr="003856F9">
              <w:rPr>
                <w:lang w:val="sr-Latn-RS"/>
              </w:rPr>
              <w:t xml:space="preserve">Broj godina odgovarajućih akademskih </w:t>
            </w:r>
            <w:r w:rsidRPr="003856F9">
              <w:rPr>
                <w:lang w:val="sr-Latn-RS"/>
              </w:rPr>
              <w:lastRenderedPageBreak/>
              <w:t>studija iz stavova 1, 2, 3 i 4 ovog člana se takođe može dokazati i preko ekvivalentnog broja ECTS kredita.</w:t>
            </w:r>
          </w:p>
          <w:p w:rsidR="00C43E9D" w:rsidRDefault="00C43E9D" w:rsidP="002B5F22">
            <w:pPr>
              <w:pStyle w:val="ListParagraph"/>
              <w:ind w:left="0"/>
              <w:rPr>
                <w:lang w:val="sr-Latn-RS"/>
              </w:rPr>
            </w:pPr>
          </w:p>
          <w:p w:rsidR="002B5F22" w:rsidRPr="00404260" w:rsidRDefault="002B5F22" w:rsidP="002B5F22">
            <w:pPr>
              <w:pStyle w:val="ListParagraph"/>
              <w:ind w:left="0"/>
              <w:rPr>
                <w:lang w:val="sr-Latn-RS"/>
              </w:rPr>
            </w:pPr>
          </w:p>
          <w:p w:rsidR="00C43E9D" w:rsidRPr="003856F9" w:rsidRDefault="00C43E9D" w:rsidP="002B5F22">
            <w:pPr>
              <w:rPr>
                <w:lang w:val="sr-Latn-RS"/>
              </w:rPr>
            </w:pPr>
            <w:r>
              <w:rPr>
                <w:lang w:val="sr-Latn-RS"/>
              </w:rPr>
              <w:t xml:space="preserve">6. </w:t>
            </w:r>
            <w:r w:rsidRPr="003856F9">
              <w:rPr>
                <w:lang w:val="sr-Latn-RS"/>
              </w:rPr>
              <w:t>Nadležni organ Komore u roku od trideset (30) dana od podnošenja zahteva, donosi odluku o izdavanju ili odbijanju licence na način koji je propisan u Statutu.</w:t>
            </w:r>
          </w:p>
          <w:p w:rsidR="00C43E9D" w:rsidRDefault="00C43E9D" w:rsidP="002B5F22">
            <w:pPr>
              <w:pStyle w:val="ListParagraph"/>
              <w:ind w:left="0"/>
              <w:rPr>
                <w:lang w:val="sr-Latn-RS"/>
              </w:rPr>
            </w:pPr>
          </w:p>
          <w:p w:rsidR="002B5F22" w:rsidRPr="00404260" w:rsidRDefault="002B5F22" w:rsidP="002B5F22">
            <w:pPr>
              <w:pStyle w:val="ListParagraph"/>
              <w:ind w:left="0"/>
              <w:rPr>
                <w:lang w:val="sr-Latn-RS"/>
              </w:rPr>
            </w:pPr>
          </w:p>
          <w:p w:rsidR="00C43E9D" w:rsidRPr="003856F9" w:rsidRDefault="00C43E9D" w:rsidP="002B5F22">
            <w:pPr>
              <w:rPr>
                <w:lang w:val="sr-Latn-RS"/>
              </w:rPr>
            </w:pPr>
            <w:r>
              <w:rPr>
                <w:lang w:val="sr-Latn-RS"/>
              </w:rPr>
              <w:t xml:space="preserve">7. </w:t>
            </w:r>
            <w:r w:rsidRPr="003856F9">
              <w:rPr>
                <w:lang w:val="sr-Latn-RS"/>
              </w:rPr>
              <w:t>Nadležni organ Komore koji izdaje licence će otvoriti jedinstvenu uslužnu kancelariju u Administraciji Komore u kojoj će podnosioci zahteva biti u stanju da reše sva pitanja u vezi licenciranja.</w:t>
            </w:r>
          </w:p>
          <w:p w:rsidR="00C43E9D" w:rsidRPr="00404260" w:rsidRDefault="00C43E9D" w:rsidP="002B5F22">
            <w:pPr>
              <w:pStyle w:val="ListParagraph"/>
              <w:ind w:left="0"/>
              <w:rPr>
                <w:lang w:val="sr-Latn-RS"/>
              </w:rPr>
            </w:pPr>
          </w:p>
          <w:p w:rsidR="00C43E9D" w:rsidRPr="003856F9" w:rsidRDefault="00C43E9D" w:rsidP="002B5F22">
            <w:pPr>
              <w:rPr>
                <w:lang w:val="sr-Latn-RS"/>
              </w:rPr>
            </w:pPr>
            <w:r>
              <w:rPr>
                <w:lang w:val="sr-Latn-RS"/>
              </w:rPr>
              <w:t xml:space="preserve">8. </w:t>
            </w:r>
            <w:r w:rsidRPr="003856F9">
              <w:rPr>
                <w:lang w:val="sr-Latn-RS"/>
              </w:rPr>
              <w:t>Uslovi za licenciranje koji su propisani u ovom članu se mogu dopuniti po potrebi putem podzakonskog akta koji donosi Ministarstvo u skladu sa ovim zakonom, kako bi se uzele u obzir moguće dopune u zakonodavstvu na snazi kojima se uređuju kategorije gradnje.</w:t>
            </w:r>
          </w:p>
          <w:p w:rsidR="00C43E9D" w:rsidRPr="00404260" w:rsidRDefault="00C43E9D" w:rsidP="00C43E9D">
            <w:pPr>
              <w:jc w:val="center"/>
              <w:rPr>
                <w:b/>
                <w:lang w:val="sr-Latn-RS"/>
              </w:rPr>
            </w:pPr>
          </w:p>
          <w:p w:rsidR="00C43E9D" w:rsidRPr="00404260" w:rsidRDefault="00C43E9D" w:rsidP="00C43E9D">
            <w:pPr>
              <w:jc w:val="center"/>
              <w:rPr>
                <w:b/>
                <w:lang w:val="sr-Latn-RS"/>
              </w:rPr>
            </w:pPr>
            <w:r w:rsidRPr="00404260">
              <w:rPr>
                <w:b/>
                <w:lang w:val="sr-Latn-RS"/>
              </w:rPr>
              <w:t>Član 26,</w:t>
            </w:r>
          </w:p>
          <w:p w:rsidR="00C43E9D" w:rsidRPr="00404260" w:rsidRDefault="00C43E9D" w:rsidP="00C43E9D">
            <w:pPr>
              <w:jc w:val="center"/>
              <w:rPr>
                <w:b/>
                <w:lang w:val="sr-Latn-RS"/>
              </w:rPr>
            </w:pPr>
            <w:r w:rsidRPr="00404260">
              <w:rPr>
                <w:b/>
                <w:lang w:val="sr-Latn-RS"/>
              </w:rPr>
              <w:t xml:space="preserve">Priznavanje profesionalnih licenci koje su izdate van </w:t>
            </w:r>
            <w:r w:rsidR="002B5F22" w:rsidRPr="00404260">
              <w:rPr>
                <w:b/>
                <w:lang w:val="sr-Latn-RS"/>
              </w:rPr>
              <w:t>republike kosovo</w:t>
            </w:r>
          </w:p>
          <w:p w:rsidR="00C43E9D" w:rsidRPr="00404260" w:rsidRDefault="00C43E9D" w:rsidP="00C43E9D">
            <w:pPr>
              <w:rPr>
                <w:lang w:val="sr-Latn-RS"/>
              </w:rPr>
            </w:pPr>
          </w:p>
          <w:p w:rsidR="00C43E9D" w:rsidRPr="003856F9" w:rsidRDefault="00C43E9D" w:rsidP="00C43E9D">
            <w:pPr>
              <w:rPr>
                <w:lang w:val="sr-Latn-RS"/>
              </w:rPr>
            </w:pPr>
            <w:r>
              <w:rPr>
                <w:lang w:val="sr-Latn-RS"/>
              </w:rPr>
              <w:t xml:space="preserve">1. </w:t>
            </w:r>
            <w:r w:rsidRPr="003856F9">
              <w:rPr>
                <w:lang w:val="sr-Latn-RS"/>
              </w:rPr>
              <w:t xml:space="preserve">Lice koje je licencirano van Republike Kosovo za vršenje delatnosti arhitekte ili inženjera u oblasti gradnje, pre angažovanja </w:t>
            </w:r>
            <w:r w:rsidRPr="003856F9">
              <w:rPr>
                <w:lang w:val="sr-Latn-RS"/>
              </w:rPr>
              <w:lastRenderedPageBreak/>
              <w:t>u profesionalnoj delatnosti na Kosovu, dužno je da odgovarajućoj Komori podnese zahtev za priznavanje kao i dokumente kojima se dokazuje posedovanje profesionalne licence koja je izdata u inostranstvu.</w:t>
            </w:r>
          </w:p>
          <w:p w:rsidR="00C43E9D" w:rsidRDefault="00C43E9D" w:rsidP="00C43E9D">
            <w:pPr>
              <w:pStyle w:val="ListParagraph"/>
              <w:ind w:left="360"/>
              <w:rPr>
                <w:lang w:val="sr-Latn-RS"/>
              </w:rPr>
            </w:pPr>
          </w:p>
          <w:p w:rsidR="002B5F22" w:rsidRPr="00404260" w:rsidRDefault="002B5F22" w:rsidP="00C43E9D">
            <w:pPr>
              <w:pStyle w:val="ListParagraph"/>
              <w:ind w:left="360"/>
              <w:rPr>
                <w:lang w:val="sr-Latn-RS"/>
              </w:rPr>
            </w:pPr>
          </w:p>
          <w:p w:rsidR="00C43E9D" w:rsidRPr="003856F9" w:rsidRDefault="00C43E9D" w:rsidP="00C43E9D">
            <w:pPr>
              <w:rPr>
                <w:lang w:val="sr-Latn-RS"/>
              </w:rPr>
            </w:pPr>
            <w:r>
              <w:rPr>
                <w:lang w:val="sr-Latn-RS"/>
              </w:rPr>
              <w:t xml:space="preserve">2. </w:t>
            </w:r>
            <w:r w:rsidRPr="003856F9">
              <w:rPr>
                <w:lang w:val="sr-Latn-RS"/>
              </w:rPr>
              <w:t>Odgovarajuća Komora u roku od sedam (7) dana od prijema zahteva priznaje profesionalnu licencu izdatu od strane države članice Evropske unije i obaveštava podnosioca zahteva.</w:t>
            </w:r>
          </w:p>
          <w:p w:rsidR="00C43E9D" w:rsidRPr="00404260" w:rsidRDefault="00C43E9D" w:rsidP="00C43E9D">
            <w:pPr>
              <w:pStyle w:val="ListParagraph"/>
              <w:rPr>
                <w:lang w:val="sr-Latn-RS"/>
              </w:rPr>
            </w:pPr>
          </w:p>
          <w:p w:rsidR="00C43E9D" w:rsidRPr="003856F9" w:rsidRDefault="00C43E9D" w:rsidP="00C43E9D">
            <w:pPr>
              <w:rPr>
                <w:lang w:val="sr-Latn-RS"/>
              </w:rPr>
            </w:pPr>
            <w:r>
              <w:rPr>
                <w:lang w:val="sr-Latn-RS"/>
              </w:rPr>
              <w:t xml:space="preserve">3. </w:t>
            </w:r>
            <w:r w:rsidRPr="003856F9">
              <w:rPr>
                <w:lang w:val="sr-Latn-RS"/>
              </w:rPr>
              <w:t>Odgovarajuća Komora pravilnikom uređuje uslove za priznavanje profesionalne licence izdate u zemljama koje nisu obuhvaćene stavom 2 ovog člana.</w:t>
            </w:r>
          </w:p>
          <w:p w:rsidR="00C43E9D" w:rsidRDefault="00C43E9D" w:rsidP="00C43E9D">
            <w:pPr>
              <w:pStyle w:val="ListParagraph"/>
              <w:rPr>
                <w:lang w:val="sr-Latn-RS"/>
              </w:rPr>
            </w:pPr>
          </w:p>
          <w:p w:rsidR="002B5F22" w:rsidRPr="00404260" w:rsidRDefault="002B5F22" w:rsidP="00C43E9D">
            <w:pPr>
              <w:pStyle w:val="ListParagraph"/>
              <w:rPr>
                <w:lang w:val="sr-Latn-RS"/>
              </w:rPr>
            </w:pPr>
          </w:p>
          <w:p w:rsidR="00C43E9D" w:rsidRPr="003856F9" w:rsidRDefault="00C43E9D" w:rsidP="00C43E9D">
            <w:pPr>
              <w:rPr>
                <w:lang w:val="sr-Latn-RS"/>
              </w:rPr>
            </w:pPr>
            <w:r>
              <w:rPr>
                <w:lang w:val="sr-Latn-RS"/>
              </w:rPr>
              <w:t xml:space="preserve">4. </w:t>
            </w:r>
            <w:r w:rsidRPr="003856F9">
              <w:rPr>
                <w:lang w:val="sr-Latn-RS"/>
              </w:rPr>
              <w:t>Lica licencirana u zemlji van Republike Kosovo, kojima je priznata licenca prema stavovima 2 i 3 ovog člana uživaju sva prava i obaveze koje su propisane ovim Zakonom.</w:t>
            </w:r>
          </w:p>
          <w:p w:rsidR="00C43E9D" w:rsidRPr="00404260" w:rsidRDefault="00C43E9D" w:rsidP="00C43E9D">
            <w:pPr>
              <w:pStyle w:val="ListParagraph"/>
              <w:rPr>
                <w:lang w:val="sr-Latn-RS"/>
              </w:rPr>
            </w:pPr>
          </w:p>
          <w:p w:rsidR="00C43E9D" w:rsidRPr="003856F9" w:rsidRDefault="00C43E9D" w:rsidP="00C43E9D">
            <w:pPr>
              <w:rPr>
                <w:lang w:val="sr-Latn-RS"/>
              </w:rPr>
            </w:pPr>
            <w:r>
              <w:rPr>
                <w:lang w:val="sr-Latn-RS"/>
              </w:rPr>
              <w:t xml:space="preserve">5. </w:t>
            </w:r>
            <w:r w:rsidRPr="003856F9">
              <w:rPr>
                <w:lang w:val="sr-Latn-RS"/>
              </w:rPr>
              <w:t>Odgovarajuća Komora pravilnikom određuje postupak za priznavanje profesionalnih licenci koje su izdate van republike Kosovo u skladu sa ovim Zakonom.</w:t>
            </w:r>
          </w:p>
          <w:p w:rsidR="00C43E9D" w:rsidRDefault="00C43E9D" w:rsidP="00C43E9D">
            <w:pPr>
              <w:contextualSpacing/>
              <w:jc w:val="center"/>
              <w:rPr>
                <w:b/>
                <w:lang w:val="sr-Latn-RS"/>
              </w:rPr>
            </w:pPr>
          </w:p>
          <w:p w:rsidR="002B5F22" w:rsidRDefault="002B5F22" w:rsidP="00C43E9D">
            <w:pPr>
              <w:contextualSpacing/>
              <w:jc w:val="center"/>
              <w:rPr>
                <w:b/>
                <w:lang w:val="sr-Latn-RS"/>
              </w:rPr>
            </w:pPr>
          </w:p>
          <w:p w:rsidR="002B5F22" w:rsidRPr="00404260" w:rsidRDefault="002B5F22" w:rsidP="00C43E9D">
            <w:pPr>
              <w:contextualSpacing/>
              <w:jc w:val="center"/>
              <w:rPr>
                <w:b/>
                <w:lang w:val="sr-Latn-RS"/>
              </w:rPr>
            </w:pPr>
          </w:p>
          <w:p w:rsidR="00C43E9D" w:rsidRPr="00404260" w:rsidRDefault="00C43E9D" w:rsidP="00C43E9D">
            <w:pPr>
              <w:contextualSpacing/>
              <w:jc w:val="center"/>
              <w:rPr>
                <w:b/>
                <w:lang w:val="sr-Latn-RS"/>
              </w:rPr>
            </w:pPr>
            <w:r w:rsidRPr="00404260">
              <w:rPr>
                <w:b/>
                <w:lang w:val="sr-Latn-RS"/>
              </w:rPr>
              <w:lastRenderedPageBreak/>
              <w:t>Član 27.</w:t>
            </w:r>
          </w:p>
          <w:p w:rsidR="00C43E9D" w:rsidRPr="00404260" w:rsidRDefault="00C43E9D" w:rsidP="00C43E9D">
            <w:pPr>
              <w:contextualSpacing/>
              <w:jc w:val="center"/>
              <w:rPr>
                <w:b/>
                <w:lang w:val="sr-Latn-RS"/>
              </w:rPr>
            </w:pPr>
            <w:r w:rsidRPr="00404260">
              <w:rPr>
                <w:b/>
                <w:lang w:val="sr-Latn-RS"/>
              </w:rPr>
              <w:t>Suspendovanje licence</w:t>
            </w:r>
          </w:p>
          <w:p w:rsidR="00C43E9D" w:rsidRPr="00404260" w:rsidRDefault="00C43E9D" w:rsidP="00C43E9D">
            <w:pPr>
              <w:contextualSpacing/>
              <w:rPr>
                <w:lang w:val="sr-Latn-RS"/>
              </w:rPr>
            </w:pPr>
          </w:p>
          <w:p w:rsidR="00C43E9D" w:rsidRPr="003856F9" w:rsidRDefault="00C43E9D" w:rsidP="00C43E9D">
            <w:pPr>
              <w:rPr>
                <w:lang w:val="sr-Latn-RS"/>
              </w:rPr>
            </w:pPr>
            <w:r>
              <w:rPr>
                <w:lang w:val="sr-Latn-RS"/>
              </w:rPr>
              <w:t xml:space="preserve">1. </w:t>
            </w:r>
            <w:r w:rsidRPr="003856F9">
              <w:rPr>
                <w:lang w:val="sr-Latn-RS"/>
              </w:rPr>
              <w:t>Odlukom o suspendovanju licence arhitekti ili inženjeru se suspenduju sva prava i zadaci propisani ovim zakonom i podzakonskim aktima Komore.</w:t>
            </w:r>
          </w:p>
          <w:p w:rsidR="00C43E9D" w:rsidRDefault="00C43E9D" w:rsidP="00C43E9D">
            <w:pPr>
              <w:pStyle w:val="ListParagraph"/>
              <w:ind w:left="360"/>
              <w:rPr>
                <w:lang w:val="sr-Latn-RS"/>
              </w:rPr>
            </w:pPr>
          </w:p>
          <w:p w:rsidR="002B5F22" w:rsidRPr="00404260" w:rsidRDefault="002B5F22" w:rsidP="00C43E9D">
            <w:pPr>
              <w:pStyle w:val="ListParagraph"/>
              <w:ind w:left="360"/>
              <w:rPr>
                <w:lang w:val="sr-Latn-RS"/>
              </w:rPr>
            </w:pPr>
          </w:p>
          <w:p w:rsidR="00C43E9D" w:rsidRPr="003856F9" w:rsidRDefault="00C43E9D" w:rsidP="00C43E9D">
            <w:pPr>
              <w:rPr>
                <w:lang w:val="sr-Latn-RS"/>
              </w:rPr>
            </w:pPr>
            <w:r>
              <w:rPr>
                <w:lang w:val="sr-Latn-RS"/>
              </w:rPr>
              <w:t xml:space="preserve">2. </w:t>
            </w:r>
            <w:r w:rsidRPr="003856F9">
              <w:rPr>
                <w:lang w:val="sr-Latn-RS"/>
              </w:rPr>
              <w:t>Odluku o suspendovanju licence donosi nadležni organ Komore po službenoj dužnosti ili na zahtev samog licenciranog člana.</w:t>
            </w:r>
          </w:p>
          <w:p w:rsidR="00C43E9D" w:rsidRPr="00404260" w:rsidRDefault="00C43E9D" w:rsidP="00C43E9D">
            <w:pPr>
              <w:pStyle w:val="ListParagraph"/>
              <w:rPr>
                <w:lang w:val="sr-Latn-RS"/>
              </w:rPr>
            </w:pPr>
          </w:p>
          <w:p w:rsidR="00C43E9D" w:rsidRPr="003856F9" w:rsidRDefault="00C43E9D" w:rsidP="00C43E9D">
            <w:pPr>
              <w:rPr>
                <w:lang w:val="sr-Latn-RS"/>
              </w:rPr>
            </w:pPr>
            <w:r>
              <w:rPr>
                <w:lang w:val="sr-Latn-RS"/>
              </w:rPr>
              <w:t xml:space="preserve">3. </w:t>
            </w:r>
            <w:r w:rsidRPr="003856F9">
              <w:rPr>
                <w:lang w:val="sr-Latn-RS"/>
              </w:rPr>
              <w:t>Licenciranom članu se suspenduje licenca ako je:</w:t>
            </w:r>
          </w:p>
          <w:p w:rsidR="00C43E9D" w:rsidRPr="00404260" w:rsidRDefault="00C43E9D" w:rsidP="00C43E9D">
            <w:pPr>
              <w:pStyle w:val="ListParagraph"/>
              <w:rPr>
                <w:lang w:val="sr-Latn-RS"/>
              </w:rPr>
            </w:pPr>
          </w:p>
          <w:p w:rsidR="00C43E9D" w:rsidRPr="003856F9" w:rsidRDefault="002B5F22" w:rsidP="00C43E9D">
            <w:pPr>
              <w:ind w:left="720"/>
              <w:rPr>
                <w:lang w:val="sr-Latn-RS"/>
              </w:rPr>
            </w:pPr>
            <w:r>
              <w:rPr>
                <w:lang w:val="sr-Latn-RS"/>
              </w:rPr>
              <w:t>3</w:t>
            </w:r>
            <w:r w:rsidR="00C43E9D">
              <w:rPr>
                <w:lang w:val="sr-Latn-RS"/>
              </w:rPr>
              <w:t xml:space="preserve">.1. </w:t>
            </w:r>
            <w:r w:rsidR="00C43E9D" w:rsidRPr="003856F9">
              <w:rPr>
                <w:lang w:val="sr-Latn-RS"/>
              </w:rPr>
              <w:t>član u pritvoru;</w:t>
            </w:r>
          </w:p>
          <w:p w:rsidR="00C43E9D" w:rsidRPr="00404260" w:rsidRDefault="00C43E9D" w:rsidP="00C43E9D">
            <w:pPr>
              <w:pStyle w:val="ListParagraph"/>
              <w:ind w:firstLine="720"/>
              <w:rPr>
                <w:lang w:val="sr-Latn-RS"/>
              </w:rPr>
            </w:pPr>
          </w:p>
          <w:p w:rsidR="00C43E9D" w:rsidRPr="003856F9" w:rsidRDefault="002B5F22" w:rsidP="00C43E9D">
            <w:pPr>
              <w:ind w:left="720"/>
              <w:rPr>
                <w:lang w:val="sr-Latn-RS"/>
              </w:rPr>
            </w:pPr>
            <w:r>
              <w:rPr>
                <w:lang w:val="sr-Latn-RS"/>
              </w:rPr>
              <w:t>3</w:t>
            </w:r>
            <w:r w:rsidR="00C43E9D">
              <w:rPr>
                <w:lang w:val="sr-Latn-RS"/>
              </w:rPr>
              <w:t xml:space="preserve">.2. </w:t>
            </w:r>
            <w:r w:rsidR="00C43E9D" w:rsidRPr="003856F9">
              <w:rPr>
                <w:lang w:val="sr-Latn-RS"/>
              </w:rPr>
              <w:t>Sud pravosnažnom presudom licenciranom članu izrekao kaznu zabrane bavljenja delatnosti;</w:t>
            </w:r>
          </w:p>
          <w:p w:rsidR="00C43E9D" w:rsidRDefault="00C43E9D" w:rsidP="00C43E9D">
            <w:pPr>
              <w:pStyle w:val="ListParagraph"/>
              <w:rPr>
                <w:lang w:val="sr-Latn-RS"/>
              </w:rPr>
            </w:pPr>
          </w:p>
          <w:p w:rsidR="002B5F22" w:rsidRDefault="002B5F22" w:rsidP="00C43E9D">
            <w:pPr>
              <w:pStyle w:val="ListParagraph"/>
              <w:rPr>
                <w:lang w:val="sr-Latn-RS"/>
              </w:rPr>
            </w:pPr>
          </w:p>
          <w:p w:rsidR="002B5F22" w:rsidRPr="00404260" w:rsidRDefault="002B5F22" w:rsidP="00C43E9D">
            <w:pPr>
              <w:pStyle w:val="ListParagraph"/>
              <w:rPr>
                <w:lang w:val="sr-Latn-RS"/>
              </w:rPr>
            </w:pPr>
          </w:p>
          <w:p w:rsidR="00C43E9D" w:rsidRPr="003856F9" w:rsidRDefault="002B5F22" w:rsidP="00C43E9D">
            <w:pPr>
              <w:ind w:left="720"/>
              <w:rPr>
                <w:lang w:val="sr-Latn-RS"/>
              </w:rPr>
            </w:pPr>
            <w:r>
              <w:rPr>
                <w:lang w:val="sr-Latn-RS"/>
              </w:rPr>
              <w:t>3</w:t>
            </w:r>
            <w:r w:rsidR="00C43E9D">
              <w:rPr>
                <w:lang w:val="sr-Latn-RS"/>
              </w:rPr>
              <w:t xml:space="preserve">.3. </w:t>
            </w:r>
            <w:r w:rsidR="00C43E9D" w:rsidRPr="003856F9">
              <w:rPr>
                <w:lang w:val="sr-Latn-RS"/>
              </w:rPr>
              <w:t>članu izrečena disciplinska mera zabrane vršenja profesionalnih poslova;</w:t>
            </w:r>
          </w:p>
          <w:p w:rsidR="00C43E9D" w:rsidRPr="00404260" w:rsidRDefault="00C43E9D" w:rsidP="00C43E9D">
            <w:pPr>
              <w:pStyle w:val="ListParagraph"/>
              <w:rPr>
                <w:lang w:val="sr-Latn-RS"/>
              </w:rPr>
            </w:pPr>
          </w:p>
          <w:p w:rsidR="00C43E9D" w:rsidRPr="003856F9" w:rsidRDefault="002B5F22" w:rsidP="00C43E9D">
            <w:pPr>
              <w:ind w:left="720"/>
              <w:rPr>
                <w:lang w:val="sr-Latn-RS"/>
              </w:rPr>
            </w:pPr>
            <w:r>
              <w:rPr>
                <w:lang w:val="sr-Latn-RS"/>
              </w:rPr>
              <w:t>3</w:t>
            </w:r>
            <w:r w:rsidR="00C43E9D">
              <w:rPr>
                <w:lang w:val="sr-Latn-RS"/>
              </w:rPr>
              <w:t xml:space="preserve">.4. </w:t>
            </w:r>
            <w:r w:rsidR="00C43E9D" w:rsidRPr="003856F9">
              <w:rPr>
                <w:lang w:val="sr-Latn-RS"/>
              </w:rPr>
              <w:t xml:space="preserve">osuđen za krivično delo pravosnažnom presudom i protiv istog je izrečena kazna od najmanje </w:t>
            </w:r>
            <w:r w:rsidR="00C43E9D" w:rsidRPr="003856F9">
              <w:rPr>
                <w:lang w:val="sr-Latn-RS"/>
              </w:rPr>
              <w:lastRenderedPageBreak/>
              <w:t>šest (6) meseci zatvora;</w:t>
            </w:r>
          </w:p>
          <w:p w:rsidR="00C43E9D" w:rsidRPr="00404260" w:rsidRDefault="00C43E9D" w:rsidP="00C43E9D">
            <w:pPr>
              <w:pStyle w:val="ListParagraph"/>
              <w:rPr>
                <w:lang w:val="sr-Latn-RS"/>
              </w:rPr>
            </w:pPr>
          </w:p>
          <w:p w:rsidR="00C43E9D" w:rsidRPr="003856F9" w:rsidRDefault="002B5F22" w:rsidP="00C43E9D">
            <w:pPr>
              <w:ind w:left="720"/>
              <w:rPr>
                <w:lang w:val="sr-Latn-RS"/>
              </w:rPr>
            </w:pPr>
            <w:r>
              <w:rPr>
                <w:lang w:val="sr-Latn-RS"/>
              </w:rPr>
              <w:t>3</w:t>
            </w:r>
            <w:r w:rsidR="00C43E9D">
              <w:rPr>
                <w:lang w:val="sr-Latn-RS"/>
              </w:rPr>
              <w:t xml:space="preserve">.5. </w:t>
            </w:r>
            <w:r w:rsidR="00C43E9D" w:rsidRPr="003856F9">
              <w:rPr>
                <w:lang w:val="sr-Latn-RS"/>
              </w:rPr>
              <w:t>član nije platio mesečnu tarifu za članarinu duže od jedne (1) godine;</w:t>
            </w:r>
          </w:p>
          <w:p w:rsidR="00C43E9D" w:rsidRDefault="00C43E9D" w:rsidP="00C43E9D">
            <w:pPr>
              <w:pStyle w:val="ListParagraph"/>
              <w:rPr>
                <w:lang w:val="sr-Latn-RS"/>
              </w:rPr>
            </w:pPr>
          </w:p>
          <w:p w:rsidR="002B5F22" w:rsidRPr="00404260" w:rsidRDefault="002B5F22" w:rsidP="00C43E9D">
            <w:pPr>
              <w:pStyle w:val="ListParagraph"/>
              <w:rPr>
                <w:lang w:val="sr-Latn-RS"/>
              </w:rPr>
            </w:pPr>
          </w:p>
          <w:p w:rsidR="00C43E9D" w:rsidRPr="003856F9" w:rsidRDefault="002B5F22" w:rsidP="00C43E9D">
            <w:pPr>
              <w:ind w:left="720"/>
              <w:rPr>
                <w:lang w:val="sr-Latn-RS"/>
              </w:rPr>
            </w:pPr>
            <w:r>
              <w:rPr>
                <w:lang w:val="sr-Latn-RS"/>
              </w:rPr>
              <w:t>3</w:t>
            </w:r>
            <w:r w:rsidR="00C43E9D">
              <w:rPr>
                <w:lang w:val="sr-Latn-RS"/>
              </w:rPr>
              <w:t xml:space="preserve">.6. </w:t>
            </w:r>
            <w:r w:rsidR="00C43E9D" w:rsidRPr="003856F9">
              <w:rPr>
                <w:lang w:val="sr-Latn-RS"/>
              </w:rPr>
              <w:t>član ne ispunjava uslove stalnog profesionalnog usavršavanja;</w:t>
            </w:r>
          </w:p>
          <w:p w:rsidR="00C43E9D" w:rsidRPr="00404260" w:rsidRDefault="00C43E9D" w:rsidP="00C43E9D">
            <w:pPr>
              <w:pStyle w:val="ListParagraph"/>
              <w:rPr>
                <w:lang w:val="sr-Latn-RS"/>
              </w:rPr>
            </w:pPr>
          </w:p>
          <w:p w:rsidR="00C43E9D" w:rsidRPr="003856F9" w:rsidRDefault="002B5F22" w:rsidP="00C43E9D">
            <w:pPr>
              <w:ind w:left="720"/>
              <w:rPr>
                <w:lang w:val="sr-Latn-RS"/>
              </w:rPr>
            </w:pPr>
            <w:r>
              <w:rPr>
                <w:lang w:val="sr-Latn-RS"/>
              </w:rPr>
              <w:t>3</w:t>
            </w:r>
            <w:r w:rsidR="00C43E9D">
              <w:rPr>
                <w:lang w:val="sr-Latn-RS"/>
              </w:rPr>
              <w:t xml:space="preserve">.7. </w:t>
            </w:r>
            <w:r w:rsidR="00C43E9D" w:rsidRPr="003856F9">
              <w:rPr>
                <w:lang w:val="sr-Latn-RS"/>
              </w:rPr>
              <w:t>on/ona sam to tražio.</w:t>
            </w:r>
          </w:p>
          <w:p w:rsidR="00C43E9D" w:rsidRDefault="00C43E9D" w:rsidP="00C43E9D">
            <w:pPr>
              <w:pStyle w:val="ListParagraph"/>
              <w:rPr>
                <w:lang w:val="sr-Latn-RS"/>
              </w:rPr>
            </w:pPr>
          </w:p>
          <w:p w:rsidR="002B5F22" w:rsidRPr="00404260" w:rsidRDefault="002B5F22" w:rsidP="00C43E9D">
            <w:pPr>
              <w:pStyle w:val="ListParagraph"/>
              <w:rPr>
                <w:lang w:val="sr-Latn-RS"/>
              </w:rPr>
            </w:pPr>
          </w:p>
          <w:p w:rsidR="00C43E9D" w:rsidRPr="003856F9" w:rsidRDefault="00C43E9D" w:rsidP="00C43E9D">
            <w:pPr>
              <w:rPr>
                <w:lang w:val="sr-Latn-RS"/>
              </w:rPr>
            </w:pPr>
            <w:r>
              <w:rPr>
                <w:lang w:val="sr-Latn-RS"/>
              </w:rPr>
              <w:t xml:space="preserve">4. </w:t>
            </w:r>
            <w:r w:rsidRPr="003856F9">
              <w:rPr>
                <w:lang w:val="sr-Latn-RS"/>
              </w:rPr>
              <w:t>Odluka o suspendovanju licence iz stava 1 ovog člana se poništava na zahtev samog licenciranog člana ili po službenoj dužnosti kada nestane razlog zbog kojeg je izrečena suspenzija. Poništenjem odluke iz stava 1 ovog člana, licenciranom članu se vraćaju sva prava i zadaci propisani ovim zakonom i drugim podzakonskim aktima Komore.</w:t>
            </w:r>
          </w:p>
          <w:p w:rsidR="00C43E9D" w:rsidRDefault="00C43E9D" w:rsidP="00C43E9D">
            <w:pPr>
              <w:pStyle w:val="ListParagraph"/>
              <w:ind w:left="360"/>
              <w:rPr>
                <w:lang w:val="sr-Latn-RS"/>
              </w:rPr>
            </w:pPr>
          </w:p>
          <w:p w:rsidR="002B5F22" w:rsidRDefault="002B5F22" w:rsidP="00C43E9D">
            <w:pPr>
              <w:pStyle w:val="ListParagraph"/>
              <w:ind w:left="360"/>
              <w:rPr>
                <w:lang w:val="sr-Latn-RS"/>
              </w:rPr>
            </w:pPr>
          </w:p>
          <w:p w:rsidR="002B5F22" w:rsidRPr="00404260" w:rsidRDefault="002B5F22" w:rsidP="00C43E9D">
            <w:pPr>
              <w:pStyle w:val="ListParagraph"/>
              <w:ind w:left="360"/>
              <w:rPr>
                <w:lang w:val="sr-Latn-RS"/>
              </w:rPr>
            </w:pPr>
          </w:p>
          <w:p w:rsidR="00C43E9D" w:rsidRPr="003856F9" w:rsidRDefault="00C43E9D" w:rsidP="00C43E9D">
            <w:pPr>
              <w:rPr>
                <w:lang w:val="sr-Latn-RS"/>
              </w:rPr>
            </w:pPr>
            <w:r>
              <w:rPr>
                <w:lang w:val="sr-Latn-RS"/>
              </w:rPr>
              <w:t xml:space="preserve">5. </w:t>
            </w:r>
            <w:r w:rsidRPr="003856F9">
              <w:rPr>
                <w:lang w:val="sr-Latn-RS"/>
              </w:rPr>
              <w:t>Suspendovanjem profesionalne licence se suspenduje i članstvo u Komori.</w:t>
            </w:r>
          </w:p>
          <w:p w:rsidR="00C43E9D" w:rsidRDefault="00C43E9D" w:rsidP="00C43E9D">
            <w:pPr>
              <w:pStyle w:val="ListParagraph"/>
              <w:rPr>
                <w:lang w:val="sr-Latn-RS"/>
              </w:rPr>
            </w:pPr>
          </w:p>
          <w:p w:rsidR="002B5F22" w:rsidRPr="00404260" w:rsidRDefault="002B5F22" w:rsidP="00C43E9D">
            <w:pPr>
              <w:pStyle w:val="ListParagraph"/>
              <w:rPr>
                <w:lang w:val="sr-Latn-RS"/>
              </w:rPr>
            </w:pPr>
          </w:p>
          <w:p w:rsidR="00C43E9D" w:rsidRPr="003856F9" w:rsidRDefault="00C43E9D" w:rsidP="00C43E9D">
            <w:pPr>
              <w:rPr>
                <w:lang w:val="sr-Latn-RS"/>
              </w:rPr>
            </w:pPr>
            <w:r>
              <w:rPr>
                <w:lang w:val="sr-Latn-RS"/>
              </w:rPr>
              <w:t xml:space="preserve">6. </w:t>
            </w:r>
            <w:r w:rsidRPr="003856F9">
              <w:rPr>
                <w:lang w:val="sr-Latn-RS"/>
              </w:rPr>
              <w:t>Odlukom o suspendovanju licence, licenciranom članu se suspenduje i mandat u bilo kojem organu Komore.</w:t>
            </w:r>
          </w:p>
          <w:p w:rsidR="00C43E9D" w:rsidRPr="00404260" w:rsidRDefault="00C43E9D" w:rsidP="00C43E9D">
            <w:pPr>
              <w:pStyle w:val="ListParagraph"/>
              <w:rPr>
                <w:lang w:val="sr-Latn-RS"/>
              </w:rPr>
            </w:pPr>
          </w:p>
          <w:p w:rsidR="00C43E9D" w:rsidRPr="003856F9" w:rsidRDefault="00C43E9D" w:rsidP="00C43E9D">
            <w:pPr>
              <w:rPr>
                <w:lang w:val="sr-Latn-RS"/>
              </w:rPr>
            </w:pPr>
            <w:r>
              <w:rPr>
                <w:lang w:val="sr-Latn-RS"/>
              </w:rPr>
              <w:t xml:space="preserve">7. </w:t>
            </w:r>
            <w:r w:rsidRPr="003856F9">
              <w:rPr>
                <w:lang w:val="sr-Latn-RS"/>
              </w:rPr>
              <w:t xml:space="preserve">Komora pravilnikom propisuje postupak </w:t>
            </w:r>
            <w:r w:rsidRPr="003856F9">
              <w:rPr>
                <w:lang w:val="sr-Latn-RS"/>
              </w:rPr>
              <w:lastRenderedPageBreak/>
              <w:t>za suspendovanje profesionalne licence u skladu sa ovim Zakonom.</w:t>
            </w:r>
          </w:p>
          <w:p w:rsidR="00C43E9D" w:rsidRDefault="00C43E9D" w:rsidP="00C43E9D">
            <w:pPr>
              <w:contextualSpacing/>
              <w:rPr>
                <w:lang w:val="sr-Latn-RS"/>
              </w:rPr>
            </w:pPr>
          </w:p>
          <w:p w:rsidR="00F44305" w:rsidRPr="00404260" w:rsidRDefault="00F44305" w:rsidP="00C43E9D">
            <w:pPr>
              <w:contextualSpacing/>
              <w:rPr>
                <w:lang w:val="sr-Latn-RS"/>
              </w:rPr>
            </w:pPr>
          </w:p>
          <w:p w:rsidR="00C43E9D" w:rsidRPr="00404260" w:rsidRDefault="00C43E9D" w:rsidP="00C43E9D">
            <w:pPr>
              <w:contextualSpacing/>
              <w:jc w:val="center"/>
              <w:rPr>
                <w:b/>
                <w:lang w:val="sr-Latn-RS"/>
              </w:rPr>
            </w:pPr>
            <w:r w:rsidRPr="00404260">
              <w:rPr>
                <w:b/>
                <w:lang w:val="sr-Latn-RS"/>
              </w:rPr>
              <w:t>Član 28.</w:t>
            </w:r>
          </w:p>
          <w:p w:rsidR="00C43E9D" w:rsidRPr="00404260" w:rsidRDefault="00C43E9D" w:rsidP="00C43E9D">
            <w:pPr>
              <w:contextualSpacing/>
              <w:jc w:val="center"/>
              <w:rPr>
                <w:b/>
                <w:lang w:val="sr-Latn-RS"/>
              </w:rPr>
            </w:pPr>
            <w:r w:rsidRPr="00404260">
              <w:rPr>
                <w:b/>
                <w:lang w:val="sr-Latn-RS"/>
              </w:rPr>
              <w:t>Poništenje licence</w:t>
            </w:r>
          </w:p>
          <w:p w:rsidR="00C43E9D" w:rsidRPr="00404260" w:rsidRDefault="00C43E9D" w:rsidP="00C43E9D">
            <w:pPr>
              <w:contextualSpacing/>
              <w:jc w:val="center"/>
              <w:rPr>
                <w:lang w:val="sr-Latn-RS"/>
              </w:rPr>
            </w:pPr>
          </w:p>
          <w:p w:rsidR="00C43E9D" w:rsidRPr="003856F9" w:rsidRDefault="00C43E9D" w:rsidP="00C43E9D">
            <w:pPr>
              <w:rPr>
                <w:lang w:val="sr-Latn-RS"/>
              </w:rPr>
            </w:pPr>
            <w:r>
              <w:rPr>
                <w:lang w:val="sr-Latn-RS"/>
              </w:rPr>
              <w:t xml:space="preserve">1. </w:t>
            </w:r>
            <w:r w:rsidRPr="003856F9">
              <w:rPr>
                <w:lang w:val="sr-Latn-RS"/>
              </w:rPr>
              <w:t>Pravosnažnom odlukom o poništenju licence se na stalno gubi naslov licenciranog arhitekte ili inženjera, gubi se pravo na vršenje profesionalnih delatnosti kao i sva prava i zadaci propisani ovim Zakonom i podzakonskim aktima Komore.</w:t>
            </w:r>
          </w:p>
          <w:p w:rsidR="00C43E9D" w:rsidRPr="00404260" w:rsidRDefault="00C43E9D" w:rsidP="00C43E9D">
            <w:pPr>
              <w:pStyle w:val="ListParagraph"/>
              <w:ind w:left="360"/>
              <w:rPr>
                <w:lang w:val="sr-Latn-RS"/>
              </w:rPr>
            </w:pPr>
          </w:p>
          <w:p w:rsidR="00C43E9D" w:rsidRPr="003856F9" w:rsidRDefault="00C43E9D" w:rsidP="00C43E9D">
            <w:pPr>
              <w:rPr>
                <w:lang w:val="sr-Latn-RS"/>
              </w:rPr>
            </w:pPr>
            <w:r>
              <w:rPr>
                <w:lang w:val="sr-Latn-RS"/>
              </w:rPr>
              <w:t xml:space="preserve">2. </w:t>
            </w:r>
            <w:r w:rsidRPr="003856F9">
              <w:rPr>
                <w:lang w:val="sr-Latn-RS"/>
              </w:rPr>
              <w:t>Licenciranom članu se poništava licenca ako:</w:t>
            </w:r>
          </w:p>
          <w:p w:rsidR="00C43E9D" w:rsidRPr="00404260" w:rsidRDefault="00C43E9D" w:rsidP="00C43E9D">
            <w:pPr>
              <w:pStyle w:val="ListParagraph"/>
              <w:rPr>
                <w:lang w:val="sr-Latn-RS"/>
              </w:rPr>
            </w:pPr>
          </w:p>
          <w:p w:rsidR="00C43E9D" w:rsidRPr="003856F9" w:rsidRDefault="00C43E9D" w:rsidP="00F44305">
            <w:pPr>
              <w:ind w:left="397"/>
              <w:rPr>
                <w:lang w:val="sr-Latn-RS"/>
              </w:rPr>
            </w:pPr>
            <w:r>
              <w:rPr>
                <w:lang w:val="sr-Latn-RS"/>
              </w:rPr>
              <w:t xml:space="preserve">2.1. </w:t>
            </w:r>
            <w:r w:rsidRPr="003856F9">
              <w:rPr>
                <w:lang w:val="sr-Latn-RS"/>
              </w:rPr>
              <w:t>je rešenjem Suda članu za stalno oduzeta ili ograničena sposobnost delovanja;</w:t>
            </w:r>
          </w:p>
          <w:p w:rsidR="00C43E9D" w:rsidRPr="00404260" w:rsidRDefault="00C43E9D" w:rsidP="00F44305">
            <w:pPr>
              <w:pStyle w:val="ListParagraph"/>
              <w:ind w:left="397"/>
              <w:rPr>
                <w:lang w:val="sr-Latn-RS"/>
              </w:rPr>
            </w:pPr>
          </w:p>
          <w:p w:rsidR="00C43E9D" w:rsidRPr="003856F9" w:rsidRDefault="00C43E9D" w:rsidP="00F44305">
            <w:pPr>
              <w:ind w:left="397"/>
              <w:rPr>
                <w:lang w:val="sr-Latn-RS"/>
              </w:rPr>
            </w:pPr>
            <w:r>
              <w:rPr>
                <w:lang w:val="sr-Latn-RS"/>
              </w:rPr>
              <w:t xml:space="preserve">2.2. </w:t>
            </w:r>
            <w:r w:rsidRPr="003856F9">
              <w:rPr>
                <w:lang w:val="sr-Latn-RS"/>
              </w:rPr>
              <w:t>u slučaju smrti;</w:t>
            </w:r>
          </w:p>
          <w:p w:rsidR="00C43E9D" w:rsidRPr="00404260" w:rsidRDefault="00C43E9D" w:rsidP="00F44305">
            <w:pPr>
              <w:pStyle w:val="ListParagraph"/>
              <w:ind w:left="397"/>
              <w:rPr>
                <w:lang w:val="sr-Latn-RS"/>
              </w:rPr>
            </w:pPr>
          </w:p>
          <w:p w:rsidR="00C43E9D" w:rsidRPr="003856F9" w:rsidRDefault="00C43E9D" w:rsidP="00F44305">
            <w:pPr>
              <w:ind w:left="397"/>
              <w:rPr>
                <w:lang w:val="sr-Latn-RS"/>
              </w:rPr>
            </w:pPr>
            <w:r>
              <w:rPr>
                <w:lang w:val="sr-Latn-RS"/>
              </w:rPr>
              <w:t xml:space="preserve">2.3. </w:t>
            </w:r>
            <w:r w:rsidRPr="003856F9">
              <w:rPr>
                <w:lang w:val="sr-Latn-RS"/>
              </w:rPr>
              <w:t>sam član zahteva poništenje.</w:t>
            </w:r>
          </w:p>
          <w:p w:rsidR="00C43E9D" w:rsidRPr="00404260" w:rsidRDefault="00C43E9D" w:rsidP="00C43E9D">
            <w:pPr>
              <w:pStyle w:val="ListParagraph"/>
              <w:rPr>
                <w:lang w:val="sr-Latn-RS"/>
              </w:rPr>
            </w:pPr>
          </w:p>
          <w:p w:rsidR="00C43E9D" w:rsidRPr="003856F9" w:rsidRDefault="00C43E9D" w:rsidP="00C43E9D">
            <w:pPr>
              <w:rPr>
                <w:lang w:val="sr-Latn-RS"/>
              </w:rPr>
            </w:pPr>
            <w:r>
              <w:rPr>
                <w:lang w:val="sr-Latn-RS"/>
              </w:rPr>
              <w:t xml:space="preserve">3. </w:t>
            </w:r>
            <w:r w:rsidRPr="003856F9">
              <w:rPr>
                <w:lang w:val="sr-Latn-RS"/>
              </w:rPr>
              <w:t>Odluku o poništenju licence donosi nadležni organ Komore po službenoj dužnosti ili na zahtev samo licenciranog člana.</w:t>
            </w:r>
          </w:p>
          <w:p w:rsidR="00C43E9D" w:rsidRPr="00404260" w:rsidRDefault="00C43E9D" w:rsidP="00C43E9D">
            <w:pPr>
              <w:pStyle w:val="ListParagraph"/>
              <w:ind w:left="360"/>
              <w:rPr>
                <w:lang w:val="sr-Latn-RS"/>
              </w:rPr>
            </w:pPr>
          </w:p>
          <w:p w:rsidR="00C43E9D" w:rsidRPr="003856F9" w:rsidRDefault="00C43E9D" w:rsidP="00C43E9D">
            <w:pPr>
              <w:rPr>
                <w:lang w:val="sr-Latn-RS"/>
              </w:rPr>
            </w:pPr>
            <w:r>
              <w:rPr>
                <w:lang w:val="sr-Latn-RS"/>
              </w:rPr>
              <w:t xml:space="preserve">4. </w:t>
            </w:r>
            <w:r w:rsidRPr="003856F9">
              <w:rPr>
                <w:lang w:val="sr-Latn-RS"/>
              </w:rPr>
              <w:t xml:space="preserve">Odlukom o suspendovanju licence, licenciranom članu prestaje mandat u bilo </w:t>
            </w:r>
            <w:r w:rsidRPr="003856F9">
              <w:rPr>
                <w:lang w:val="sr-Latn-RS"/>
              </w:rPr>
              <w:lastRenderedPageBreak/>
              <w:t>kojem organu Komore i poništava mu se članstvo u Komori.</w:t>
            </w:r>
          </w:p>
          <w:p w:rsidR="00C43E9D" w:rsidRPr="00404260" w:rsidRDefault="00C43E9D" w:rsidP="00C43E9D">
            <w:pPr>
              <w:pStyle w:val="ListParagraph"/>
              <w:rPr>
                <w:lang w:val="sr-Latn-RS"/>
              </w:rPr>
            </w:pPr>
          </w:p>
          <w:p w:rsidR="00C43E9D" w:rsidRPr="003856F9" w:rsidRDefault="00C43E9D" w:rsidP="00C43E9D">
            <w:pPr>
              <w:rPr>
                <w:lang w:val="sr-Latn-RS"/>
              </w:rPr>
            </w:pPr>
            <w:r>
              <w:rPr>
                <w:lang w:val="sr-Latn-RS"/>
              </w:rPr>
              <w:t xml:space="preserve">5. </w:t>
            </w:r>
            <w:r w:rsidRPr="003856F9">
              <w:rPr>
                <w:lang w:val="sr-Latn-RS"/>
              </w:rPr>
              <w:t>Komora pravilnikom propisuje postupak za poništenje profesionalne licence u skladu sa ovim Zakonom.</w:t>
            </w:r>
          </w:p>
          <w:p w:rsidR="00C43E9D" w:rsidRDefault="00C43E9D" w:rsidP="00C43E9D">
            <w:pPr>
              <w:contextualSpacing/>
              <w:jc w:val="center"/>
              <w:rPr>
                <w:lang w:val="sr-Latn-RS"/>
              </w:rPr>
            </w:pPr>
          </w:p>
          <w:p w:rsidR="00F44305" w:rsidRPr="00404260" w:rsidRDefault="00F44305" w:rsidP="00C43E9D">
            <w:pPr>
              <w:contextualSpacing/>
              <w:jc w:val="center"/>
              <w:rPr>
                <w:lang w:val="sr-Latn-RS"/>
              </w:rPr>
            </w:pPr>
          </w:p>
          <w:p w:rsidR="00C43E9D" w:rsidRPr="00404260" w:rsidRDefault="00C43E9D" w:rsidP="00C43E9D">
            <w:pPr>
              <w:contextualSpacing/>
              <w:jc w:val="center"/>
              <w:rPr>
                <w:b/>
                <w:lang w:val="sr-Latn-RS"/>
              </w:rPr>
            </w:pPr>
            <w:r w:rsidRPr="00404260">
              <w:rPr>
                <w:b/>
                <w:lang w:val="sr-Latn-RS"/>
              </w:rPr>
              <w:t>Član 29.</w:t>
            </w:r>
          </w:p>
          <w:p w:rsidR="00C43E9D" w:rsidRPr="00404260" w:rsidRDefault="00C43E9D" w:rsidP="00C43E9D">
            <w:pPr>
              <w:contextualSpacing/>
              <w:jc w:val="center"/>
              <w:rPr>
                <w:b/>
                <w:lang w:val="sr-Latn-RS"/>
              </w:rPr>
            </w:pPr>
            <w:r w:rsidRPr="00404260">
              <w:rPr>
                <w:b/>
                <w:lang w:val="sr-Latn-RS"/>
              </w:rPr>
              <w:t>Sadržaj izdate licence</w:t>
            </w:r>
          </w:p>
          <w:p w:rsidR="00C43E9D" w:rsidRPr="00404260" w:rsidRDefault="00C43E9D" w:rsidP="00C43E9D">
            <w:pPr>
              <w:contextualSpacing/>
              <w:jc w:val="center"/>
              <w:rPr>
                <w:b/>
                <w:lang w:val="sr-Latn-RS"/>
              </w:rPr>
            </w:pPr>
          </w:p>
          <w:p w:rsidR="00C43E9D" w:rsidRPr="003856F9" w:rsidRDefault="00C43E9D" w:rsidP="00C43E9D">
            <w:pPr>
              <w:rPr>
                <w:lang w:val="sr-Latn-RS"/>
              </w:rPr>
            </w:pPr>
            <w:r>
              <w:rPr>
                <w:lang w:val="sr-Latn-RS"/>
              </w:rPr>
              <w:t xml:space="preserve">1. </w:t>
            </w:r>
            <w:r w:rsidRPr="003856F9">
              <w:rPr>
                <w:lang w:val="sr-Latn-RS"/>
              </w:rPr>
              <w:t>Licenca treba da sadrži sledeće podatke o svakom licenciranom članu:</w:t>
            </w:r>
          </w:p>
          <w:p w:rsidR="00C43E9D" w:rsidRPr="00404260" w:rsidRDefault="00C43E9D" w:rsidP="00C43E9D">
            <w:pPr>
              <w:pStyle w:val="ListParagraph"/>
              <w:ind w:left="360"/>
              <w:rPr>
                <w:lang w:val="sr-Latn-RS"/>
              </w:rPr>
            </w:pPr>
          </w:p>
          <w:p w:rsidR="00C43E9D" w:rsidRPr="003856F9" w:rsidRDefault="00C43E9D" w:rsidP="00F44305">
            <w:pPr>
              <w:ind w:left="397"/>
              <w:rPr>
                <w:lang w:val="sr-Latn-RS"/>
              </w:rPr>
            </w:pPr>
            <w:r>
              <w:rPr>
                <w:lang w:val="sr-Latn-RS"/>
              </w:rPr>
              <w:t>1.</w:t>
            </w:r>
            <w:r w:rsidR="00D41ED9">
              <w:rPr>
                <w:lang w:val="sr-Latn-RS"/>
              </w:rPr>
              <w:t>1</w:t>
            </w:r>
            <w:r>
              <w:rPr>
                <w:lang w:val="sr-Latn-RS"/>
              </w:rPr>
              <w:t xml:space="preserve">. </w:t>
            </w:r>
            <w:r w:rsidRPr="003856F9">
              <w:rPr>
                <w:lang w:val="sr-Latn-RS"/>
              </w:rPr>
              <w:t>naziv organa koji je izdaje;</w:t>
            </w:r>
          </w:p>
          <w:p w:rsidR="00C43E9D" w:rsidRPr="00404260" w:rsidRDefault="00C43E9D" w:rsidP="00F44305">
            <w:pPr>
              <w:pStyle w:val="ListParagraph"/>
              <w:ind w:left="397"/>
              <w:rPr>
                <w:lang w:val="sr-Latn-RS"/>
              </w:rPr>
            </w:pPr>
          </w:p>
          <w:p w:rsidR="00C43E9D" w:rsidRPr="003856F9" w:rsidRDefault="00C43E9D" w:rsidP="00F44305">
            <w:pPr>
              <w:ind w:left="397"/>
              <w:rPr>
                <w:lang w:val="sr-Latn-RS"/>
              </w:rPr>
            </w:pPr>
            <w:r>
              <w:rPr>
                <w:lang w:val="sr-Latn-RS"/>
              </w:rPr>
              <w:t>1.</w:t>
            </w:r>
            <w:r w:rsidR="00D41ED9">
              <w:rPr>
                <w:lang w:val="sr-Latn-RS"/>
              </w:rPr>
              <w:t>2</w:t>
            </w:r>
            <w:r>
              <w:rPr>
                <w:lang w:val="sr-Latn-RS"/>
              </w:rPr>
              <w:t xml:space="preserve">. </w:t>
            </w:r>
            <w:r w:rsidRPr="003856F9">
              <w:rPr>
                <w:lang w:val="sr-Latn-RS"/>
              </w:rPr>
              <w:t>identifikacioni broj licence i datum izdavanja licence;</w:t>
            </w:r>
          </w:p>
          <w:p w:rsidR="00C43E9D" w:rsidRPr="00404260" w:rsidRDefault="00C43E9D" w:rsidP="00F44305">
            <w:pPr>
              <w:pStyle w:val="ListParagraph"/>
              <w:ind w:left="397"/>
              <w:rPr>
                <w:lang w:val="sr-Latn-RS"/>
              </w:rPr>
            </w:pPr>
          </w:p>
          <w:p w:rsidR="00C43E9D" w:rsidRPr="003856F9" w:rsidRDefault="00C43E9D" w:rsidP="00F44305">
            <w:pPr>
              <w:ind w:left="397"/>
              <w:rPr>
                <w:lang w:val="sr-Latn-RS"/>
              </w:rPr>
            </w:pPr>
            <w:r>
              <w:rPr>
                <w:lang w:val="sr-Latn-RS"/>
              </w:rPr>
              <w:t xml:space="preserve">1.3. </w:t>
            </w:r>
            <w:r w:rsidRPr="003856F9">
              <w:rPr>
                <w:lang w:val="sr-Latn-RS"/>
              </w:rPr>
              <w:t>ime, prezime i datum rođenja licenciranog člana;</w:t>
            </w:r>
          </w:p>
          <w:p w:rsidR="00C43E9D" w:rsidRPr="00404260" w:rsidRDefault="00C43E9D" w:rsidP="00F44305">
            <w:pPr>
              <w:pStyle w:val="ListParagraph"/>
              <w:ind w:left="397"/>
              <w:rPr>
                <w:lang w:val="sr-Latn-RS"/>
              </w:rPr>
            </w:pPr>
          </w:p>
          <w:p w:rsidR="00C43E9D" w:rsidRPr="003856F9" w:rsidRDefault="00C43E9D" w:rsidP="00F44305">
            <w:pPr>
              <w:ind w:left="397"/>
              <w:rPr>
                <w:lang w:val="sr-Latn-RS"/>
              </w:rPr>
            </w:pPr>
            <w:r>
              <w:rPr>
                <w:lang w:val="sr-Latn-RS"/>
              </w:rPr>
              <w:t xml:space="preserve">1.4. </w:t>
            </w:r>
            <w:r w:rsidRPr="003856F9">
              <w:rPr>
                <w:lang w:val="sr-Latn-RS"/>
              </w:rPr>
              <w:t>zvaničnu adresu licenciranog člana;</w:t>
            </w:r>
          </w:p>
          <w:p w:rsidR="00C43E9D" w:rsidRDefault="00C43E9D" w:rsidP="00F44305">
            <w:pPr>
              <w:pStyle w:val="ListParagraph"/>
              <w:ind w:left="397"/>
              <w:rPr>
                <w:lang w:val="sr-Latn-RS"/>
              </w:rPr>
            </w:pPr>
          </w:p>
          <w:p w:rsidR="00D41ED9" w:rsidRPr="00404260" w:rsidRDefault="00D41ED9" w:rsidP="00F44305">
            <w:pPr>
              <w:pStyle w:val="ListParagraph"/>
              <w:ind w:left="397"/>
              <w:rPr>
                <w:lang w:val="sr-Latn-RS"/>
              </w:rPr>
            </w:pPr>
          </w:p>
          <w:p w:rsidR="00C43E9D" w:rsidRPr="003856F9" w:rsidRDefault="00C43E9D" w:rsidP="00F44305">
            <w:pPr>
              <w:ind w:left="397"/>
              <w:rPr>
                <w:lang w:val="sr-Latn-RS"/>
              </w:rPr>
            </w:pPr>
            <w:r>
              <w:rPr>
                <w:lang w:val="sr-Latn-RS"/>
              </w:rPr>
              <w:t xml:space="preserve">1.5. </w:t>
            </w:r>
            <w:r w:rsidRPr="003856F9">
              <w:rPr>
                <w:lang w:val="sr-Latn-RS"/>
              </w:rPr>
              <w:t>odgovarajuće akademske kvalifikacije licenciranog člana; i</w:t>
            </w:r>
          </w:p>
          <w:p w:rsidR="00C43E9D" w:rsidRPr="00404260" w:rsidRDefault="00C43E9D" w:rsidP="00F44305">
            <w:pPr>
              <w:pStyle w:val="ListParagraph"/>
              <w:ind w:left="397"/>
              <w:rPr>
                <w:lang w:val="sr-Latn-RS"/>
              </w:rPr>
            </w:pPr>
          </w:p>
          <w:p w:rsidR="00C43E9D" w:rsidRPr="003856F9" w:rsidRDefault="00C43E9D" w:rsidP="00F44305">
            <w:pPr>
              <w:ind w:left="397"/>
              <w:rPr>
                <w:lang w:val="sr-Latn-RS"/>
              </w:rPr>
            </w:pPr>
            <w:r>
              <w:rPr>
                <w:lang w:val="sr-Latn-RS"/>
              </w:rPr>
              <w:t xml:space="preserve">1.6. </w:t>
            </w:r>
            <w:r w:rsidRPr="003856F9">
              <w:rPr>
                <w:lang w:val="sr-Latn-RS"/>
              </w:rPr>
              <w:t>potpis predsednika Komore.</w:t>
            </w:r>
          </w:p>
          <w:p w:rsidR="00C43E9D" w:rsidRDefault="00C43E9D" w:rsidP="00C43E9D">
            <w:pPr>
              <w:pStyle w:val="ListParagraph"/>
              <w:ind w:left="0"/>
              <w:rPr>
                <w:b/>
                <w:lang w:val="sr-Latn-RS"/>
              </w:rPr>
            </w:pPr>
          </w:p>
          <w:p w:rsidR="00D41ED9" w:rsidRDefault="00D41ED9" w:rsidP="00C43E9D">
            <w:pPr>
              <w:pStyle w:val="ListParagraph"/>
              <w:ind w:left="0"/>
              <w:rPr>
                <w:b/>
                <w:lang w:val="sr-Latn-RS"/>
              </w:rPr>
            </w:pPr>
          </w:p>
          <w:p w:rsidR="00D41ED9" w:rsidRPr="00404260" w:rsidRDefault="00D41ED9" w:rsidP="00C43E9D">
            <w:pPr>
              <w:pStyle w:val="ListParagraph"/>
              <w:ind w:left="0"/>
              <w:rPr>
                <w:b/>
                <w:lang w:val="sr-Latn-RS"/>
              </w:rPr>
            </w:pPr>
          </w:p>
          <w:p w:rsidR="00C43E9D" w:rsidRPr="00404260" w:rsidRDefault="00C43E9D" w:rsidP="00C43E9D">
            <w:pPr>
              <w:pStyle w:val="ListParagraph"/>
              <w:ind w:left="0"/>
              <w:jc w:val="center"/>
              <w:rPr>
                <w:b/>
                <w:lang w:val="sr-Latn-RS"/>
              </w:rPr>
            </w:pPr>
            <w:r w:rsidRPr="00404260">
              <w:rPr>
                <w:b/>
                <w:lang w:val="sr-Latn-RS"/>
              </w:rPr>
              <w:lastRenderedPageBreak/>
              <w:t>Član 30.</w:t>
            </w:r>
          </w:p>
          <w:p w:rsidR="00C43E9D" w:rsidRPr="00404260" w:rsidRDefault="00C43E9D" w:rsidP="00C43E9D">
            <w:pPr>
              <w:pStyle w:val="ListParagraph"/>
              <w:ind w:left="0"/>
              <w:jc w:val="center"/>
              <w:rPr>
                <w:b/>
                <w:lang w:val="sr-Latn-RS"/>
              </w:rPr>
            </w:pPr>
            <w:r w:rsidRPr="00404260">
              <w:rPr>
                <w:b/>
                <w:lang w:val="sr-Latn-RS"/>
              </w:rPr>
              <w:t xml:space="preserve">Osiguranje od profesionalne odgovornosti </w:t>
            </w:r>
          </w:p>
          <w:p w:rsidR="00C43E9D" w:rsidRPr="00404260" w:rsidRDefault="00C43E9D" w:rsidP="00C43E9D">
            <w:pPr>
              <w:pStyle w:val="CommentText"/>
              <w:rPr>
                <w:sz w:val="24"/>
                <w:szCs w:val="24"/>
                <w:lang w:val="sr-Latn-RS"/>
              </w:rPr>
            </w:pPr>
          </w:p>
          <w:p w:rsidR="00C43E9D" w:rsidRPr="003856F9" w:rsidRDefault="00C43E9D" w:rsidP="00C43E9D">
            <w:pPr>
              <w:rPr>
                <w:lang w:val="sr-Latn-RS"/>
              </w:rPr>
            </w:pPr>
            <w:r>
              <w:rPr>
                <w:lang w:val="sr-Latn-RS"/>
              </w:rPr>
              <w:t xml:space="preserve">1. </w:t>
            </w:r>
            <w:r w:rsidRPr="003856F9">
              <w:rPr>
                <w:lang w:val="sr-Latn-RS"/>
              </w:rPr>
              <w:t>Licencirani član je dužan da se osigura od profesionalne odgovornosti za radnje dozvoljene licencom koja je dobijena u skladu sa ovim Zakonom i drugim aktima Komore.</w:t>
            </w:r>
          </w:p>
          <w:p w:rsidR="00C43E9D" w:rsidRPr="00404260" w:rsidRDefault="00C43E9D" w:rsidP="00C43E9D">
            <w:pPr>
              <w:pStyle w:val="ListParagraph"/>
              <w:ind w:left="360"/>
              <w:rPr>
                <w:lang w:val="sr-Latn-RS"/>
              </w:rPr>
            </w:pPr>
          </w:p>
          <w:p w:rsidR="00C43E9D" w:rsidRPr="003856F9" w:rsidRDefault="00C43E9D" w:rsidP="00C43E9D">
            <w:pPr>
              <w:rPr>
                <w:lang w:val="sr-Latn-RS"/>
              </w:rPr>
            </w:pPr>
            <w:r>
              <w:rPr>
                <w:lang w:val="sr-Latn-RS"/>
              </w:rPr>
              <w:t xml:space="preserve">2. </w:t>
            </w:r>
            <w:r w:rsidRPr="003856F9">
              <w:rPr>
                <w:lang w:val="sr-Latn-RS"/>
              </w:rPr>
              <w:t>Visina osiguranja od profesionalne odgovornosti iz stava 1 ovog člana treba da bude prilagođena vrsti i stepenu opasnosti za štetu koja bi bila prouzrokovana drugim licima zbog postupanja ili nepostupanja licenciranog člana.</w:t>
            </w:r>
          </w:p>
          <w:p w:rsidR="00C43E9D" w:rsidRPr="00404260" w:rsidRDefault="00C43E9D" w:rsidP="00C43E9D">
            <w:pPr>
              <w:pStyle w:val="ListParagraph"/>
              <w:rPr>
                <w:lang w:val="sr-Latn-RS"/>
              </w:rPr>
            </w:pPr>
          </w:p>
          <w:p w:rsidR="00C43E9D" w:rsidRPr="003856F9" w:rsidRDefault="00C43E9D" w:rsidP="00C43E9D">
            <w:pPr>
              <w:rPr>
                <w:lang w:val="sr-Latn-RS"/>
              </w:rPr>
            </w:pPr>
            <w:r>
              <w:rPr>
                <w:lang w:val="sr-Latn-RS"/>
              </w:rPr>
              <w:t xml:space="preserve">3. </w:t>
            </w:r>
            <w:r w:rsidRPr="003856F9">
              <w:rPr>
                <w:lang w:val="sr-Latn-RS"/>
              </w:rPr>
              <w:t>Komora pravilnikom određuje visinu i način osiguranja od profesionalne odgovornosti za štetu koja može biti prouzrokovana licenciranom arhitekti ili inženjeru tokom vršenja delatnosti dozvoljenih izdatom licencom.</w:t>
            </w:r>
          </w:p>
          <w:p w:rsidR="00C43E9D" w:rsidRPr="00404260" w:rsidRDefault="00C43E9D" w:rsidP="00C43E9D">
            <w:pPr>
              <w:pStyle w:val="ListParagraph"/>
              <w:ind w:left="0"/>
              <w:rPr>
                <w:highlight w:val="yellow"/>
                <w:lang w:val="sr-Latn-RS"/>
              </w:rPr>
            </w:pPr>
          </w:p>
          <w:p w:rsidR="00C43E9D" w:rsidRPr="00404260" w:rsidRDefault="00C43E9D" w:rsidP="00C43E9D">
            <w:pPr>
              <w:pStyle w:val="ListParagraph"/>
              <w:ind w:left="0"/>
              <w:jc w:val="center"/>
              <w:rPr>
                <w:b/>
                <w:lang w:val="sr-Latn-RS"/>
              </w:rPr>
            </w:pPr>
            <w:r w:rsidRPr="00404260">
              <w:rPr>
                <w:b/>
                <w:lang w:val="sr-Latn-RS"/>
              </w:rPr>
              <w:t>Član 31.</w:t>
            </w:r>
          </w:p>
          <w:p w:rsidR="00C43E9D" w:rsidRPr="00404260" w:rsidRDefault="00C43E9D" w:rsidP="00C43E9D">
            <w:pPr>
              <w:pStyle w:val="ListParagraph"/>
              <w:ind w:left="0"/>
              <w:jc w:val="center"/>
              <w:rPr>
                <w:b/>
                <w:lang w:val="sr-Latn-RS"/>
              </w:rPr>
            </w:pPr>
            <w:r w:rsidRPr="00404260">
              <w:rPr>
                <w:b/>
                <w:lang w:val="sr-Latn-RS"/>
              </w:rPr>
              <w:t>Stalno stručno usavršavanje</w:t>
            </w:r>
          </w:p>
          <w:p w:rsidR="00C43E9D" w:rsidRPr="00404260" w:rsidRDefault="00C43E9D" w:rsidP="00C43E9D">
            <w:pPr>
              <w:pStyle w:val="ListParagraph"/>
              <w:ind w:left="0"/>
              <w:jc w:val="center"/>
              <w:rPr>
                <w:b/>
                <w:lang w:val="sr-Latn-RS"/>
              </w:rPr>
            </w:pPr>
          </w:p>
          <w:p w:rsidR="00C43E9D" w:rsidRPr="003856F9" w:rsidRDefault="00C43E9D" w:rsidP="00C43E9D">
            <w:pPr>
              <w:rPr>
                <w:lang w:val="sr-Latn-RS"/>
              </w:rPr>
            </w:pPr>
            <w:r>
              <w:rPr>
                <w:lang w:val="sr-Latn-RS"/>
              </w:rPr>
              <w:t xml:space="preserve">1. </w:t>
            </w:r>
            <w:r w:rsidRPr="003856F9">
              <w:rPr>
                <w:lang w:val="sr-Latn-RS"/>
              </w:rPr>
              <w:t>Licencirani član je dužan da pohađa stalno stručno usavršavanje za unapređenje veština profesije koju vrši i zadržavanje licence.</w:t>
            </w:r>
          </w:p>
          <w:p w:rsidR="00C43E9D" w:rsidRDefault="00C43E9D" w:rsidP="00C43E9D">
            <w:pPr>
              <w:pStyle w:val="ListParagraph"/>
              <w:ind w:left="360"/>
              <w:rPr>
                <w:lang w:val="sr-Latn-RS"/>
              </w:rPr>
            </w:pPr>
          </w:p>
          <w:p w:rsidR="00D41ED9" w:rsidRDefault="00D41ED9" w:rsidP="00C43E9D">
            <w:pPr>
              <w:pStyle w:val="ListParagraph"/>
              <w:ind w:left="360"/>
              <w:rPr>
                <w:lang w:val="sr-Latn-RS"/>
              </w:rPr>
            </w:pPr>
          </w:p>
          <w:p w:rsidR="00D41ED9" w:rsidRPr="00404260" w:rsidRDefault="00D41ED9" w:rsidP="00C43E9D">
            <w:pPr>
              <w:pStyle w:val="ListParagraph"/>
              <w:ind w:left="360"/>
              <w:rPr>
                <w:lang w:val="sr-Latn-RS"/>
              </w:rPr>
            </w:pPr>
          </w:p>
          <w:p w:rsidR="00C43E9D" w:rsidRPr="003856F9" w:rsidRDefault="00C43E9D" w:rsidP="00C43E9D">
            <w:pPr>
              <w:rPr>
                <w:lang w:val="sr-Latn-RS"/>
              </w:rPr>
            </w:pPr>
            <w:r>
              <w:rPr>
                <w:lang w:val="sr-Latn-RS"/>
              </w:rPr>
              <w:lastRenderedPageBreak/>
              <w:t xml:space="preserve">2. </w:t>
            </w:r>
            <w:r w:rsidRPr="003856F9">
              <w:rPr>
                <w:lang w:val="sr-Latn-RS"/>
              </w:rPr>
              <w:t>Stalno stručno usavršavanje se ispunjava na osnovu dobijenih bodova kredita.</w:t>
            </w:r>
          </w:p>
          <w:p w:rsidR="00C43E9D" w:rsidRDefault="00C43E9D" w:rsidP="00C43E9D">
            <w:pPr>
              <w:pStyle w:val="ListParagraph"/>
              <w:rPr>
                <w:lang w:val="sr-Latn-RS"/>
              </w:rPr>
            </w:pPr>
          </w:p>
          <w:p w:rsidR="00D41ED9" w:rsidRPr="00404260" w:rsidRDefault="00D41ED9" w:rsidP="00C43E9D">
            <w:pPr>
              <w:pStyle w:val="ListParagraph"/>
              <w:rPr>
                <w:lang w:val="sr-Latn-RS"/>
              </w:rPr>
            </w:pPr>
          </w:p>
          <w:p w:rsidR="00C43E9D" w:rsidRPr="003856F9" w:rsidRDefault="00C43E9D" w:rsidP="00C43E9D">
            <w:pPr>
              <w:rPr>
                <w:lang w:val="sr-Latn-RS"/>
              </w:rPr>
            </w:pPr>
            <w:r>
              <w:rPr>
                <w:lang w:val="sr-Latn-RS"/>
              </w:rPr>
              <w:t xml:space="preserve">3. </w:t>
            </w:r>
            <w:r w:rsidRPr="003856F9">
              <w:rPr>
                <w:lang w:val="sr-Latn-RS"/>
              </w:rPr>
              <w:t>Komora, preko svojih organa sastavlja i organizuje osnovnu kao i naprednu obuku za stručne poslove odgovarajućih oblasti njenih članova.</w:t>
            </w:r>
          </w:p>
          <w:p w:rsidR="00C43E9D" w:rsidRPr="003856F9" w:rsidRDefault="00C43E9D" w:rsidP="00C43E9D">
            <w:pPr>
              <w:rPr>
                <w:lang w:val="sr-Latn-RS"/>
              </w:rPr>
            </w:pPr>
          </w:p>
          <w:p w:rsidR="00C43E9D" w:rsidRPr="003856F9" w:rsidRDefault="00C43E9D" w:rsidP="00C43E9D">
            <w:pPr>
              <w:rPr>
                <w:lang w:val="sr-Latn-RS"/>
              </w:rPr>
            </w:pPr>
            <w:r>
              <w:rPr>
                <w:lang w:val="sr-Latn-RS"/>
              </w:rPr>
              <w:t xml:space="preserve">4. </w:t>
            </w:r>
            <w:r w:rsidRPr="003856F9">
              <w:rPr>
                <w:lang w:val="sr-Latn-RS"/>
              </w:rPr>
              <w:t>Komora pravilnikom određuje sadržaj, način obuke i sistem vođenja bodova kredita.</w:t>
            </w:r>
          </w:p>
          <w:p w:rsidR="00C43E9D" w:rsidRDefault="00C43E9D" w:rsidP="00D41ED9">
            <w:pPr>
              <w:contextualSpacing/>
              <w:jc w:val="left"/>
              <w:rPr>
                <w:b/>
                <w:sz w:val="28"/>
                <w:lang w:val="sr-Latn-RS"/>
              </w:rPr>
            </w:pPr>
          </w:p>
          <w:p w:rsidR="00D41ED9" w:rsidRPr="00D41ED9" w:rsidRDefault="00D41ED9" w:rsidP="00D41ED9">
            <w:pPr>
              <w:contextualSpacing/>
              <w:jc w:val="left"/>
              <w:rPr>
                <w:b/>
                <w:sz w:val="28"/>
                <w:lang w:val="sr-Latn-RS"/>
              </w:rPr>
            </w:pPr>
          </w:p>
          <w:p w:rsidR="00C43E9D" w:rsidRDefault="00C43E9D" w:rsidP="00D41ED9">
            <w:pPr>
              <w:contextualSpacing/>
              <w:jc w:val="left"/>
              <w:rPr>
                <w:b/>
                <w:sz w:val="28"/>
                <w:lang w:val="sr-Latn-RS"/>
              </w:rPr>
            </w:pPr>
            <w:r w:rsidRPr="00D41ED9">
              <w:rPr>
                <w:b/>
                <w:sz w:val="28"/>
                <w:lang w:val="sr-Latn-RS"/>
              </w:rPr>
              <w:t>Poglavlje IV</w:t>
            </w:r>
          </w:p>
          <w:p w:rsidR="00D41ED9" w:rsidRPr="00D41ED9" w:rsidRDefault="00D41ED9" w:rsidP="00D41ED9">
            <w:pPr>
              <w:contextualSpacing/>
              <w:jc w:val="left"/>
              <w:rPr>
                <w:b/>
                <w:sz w:val="28"/>
                <w:lang w:val="sr-Latn-RS"/>
              </w:rPr>
            </w:pPr>
          </w:p>
          <w:p w:rsidR="00C43E9D" w:rsidRPr="00D41ED9" w:rsidRDefault="00C43E9D" w:rsidP="00D41ED9">
            <w:pPr>
              <w:contextualSpacing/>
              <w:jc w:val="left"/>
              <w:rPr>
                <w:b/>
                <w:sz w:val="28"/>
                <w:lang w:val="sr-Latn-RS"/>
              </w:rPr>
            </w:pPr>
            <w:r w:rsidRPr="00D41ED9">
              <w:rPr>
                <w:b/>
                <w:sz w:val="28"/>
                <w:lang w:val="sr-Latn-RS"/>
              </w:rPr>
              <w:t>DISCIPLINSKA ODGOVORNOST I POSTUPAK</w:t>
            </w:r>
          </w:p>
          <w:p w:rsidR="00C43E9D" w:rsidRPr="00404260" w:rsidRDefault="00C43E9D" w:rsidP="00C43E9D">
            <w:pPr>
              <w:tabs>
                <w:tab w:val="left" w:pos="720"/>
                <w:tab w:val="left" w:pos="1440"/>
                <w:tab w:val="left" w:pos="2160"/>
                <w:tab w:val="left" w:pos="2880"/>
                <w:tab w:val="left" w:pos="3600"/>
                <w:tab w:val="left" w:pos="4320"/>
                <w:tab w:val="center" w:pos="4513"/>
                <w:tab w:val="left" w:pos="7941"/>
              </w:tabs>
              <w:contextualSpacing/>
              <w:jc w:val="center"/>
              <w:rPr>
                <w:lang w:val="sr-Latn-RS"/>
              </w:rPr>
            </w:pPr>
          </w:p>
          <w:p w:rsidR="00C43E9D" w:rsidRPr="00404260" w:rsidRDefault="00C43E9D" w:rsidP="00C43E9D">
            <w:pPr>
              <w:contextualSpacing/>
              <w:jc w:val="center"/>
              <w:rPr>
                <w:b/>
                <w:lang w:val="sr-Latn-RS"/>
              </w:rPr>
            </w:pPr>
            <w:r w:rsidRPr="00404260">
              <w:rPr>
                <w:b/>
                <w:lang w:val="sr-Latn-RS"/>
              </w:rPr>
              <w:t>Član 32.</w:t>
            </w:r>
          </w:p>
          <w:p w:rsidR="00C43E9D" w:rsidRPr="00404260" w:rsidRDefault="00C43E9D" w:rsidP="00C43E9D">
            <w:pPr>
              <w:contextualSpacing/>
              <w:jc w:val="center"/>
              <w:rPr>
                <w:b/>
                <w:lang w:val="sr-Latn-RS"/>
              </w:rPr>
            </w:pPr>
            <w:r w:rsidRPr="00404260">
              <w:rPr>
                <w:b/>
                <w:lang w:val="sr-Latn-RS"/>
              </w:rPr>
              <w:t>Disciplinska odgovornost licenciranih arhitekata i inženjera</w:t>
            </w:r>
          </w:p>
          <w:p w:rsidR="00C43E9D" w:rsidRPr="00404260" w:rsidRDefault="00C43E9D" w:rsidP="00C43E9D">
            <w:pPr>
              <w:contextualSpacing/>
              <w:jc w:val="center"/>
              <w:rPr>
                <w:b/>
                <w:lang w:val="sr-Latn-RS"/>
              </w:rPr>
            </w:pPr>
          </w:p>
          <w:p w:rsidR="00C43E9D" w:rsidRPr="00B05367" w:rsidRDefault="00C43E9D" w:rsidP="00C43E9D">
            <w:pPr>
              <w:rPr>
                <w:lang w:val="sr-Latn-RS"/>
              </w:rPr>
            </w:pPr>
            <w:r>
              <w:rPr>
                <w:lang w:val="sr-Latn-RS"/>
              </w:rPr>
              <w:t xml:space="preserve">1. </w:t>
            </w:r>
            <w:r w:rsidRPr="00B05367">
              <w:rPr>
                <w:lang w:val="sr-Latn-RS"/>
              </w:rPr>
              <w:t>Licencirani član snosi disciplinsku pred Disciplinskom komisijom Komore ako svojim postupanjem ili nepostupanjem u vršenju stručne delatnosti napravi disciplinski prekršaj u skladu sa članom 33. ovog Zakona.</w:t>
            </w:r>
          </w:p>
          <w:p w:rsidR="00C43E9D" w:rsidRPr="00404260" w:rsidRDefault="00C43E9D" w:rsidP="00C43E9D">
            <w:pPr>
              <w:pStyle w:val="ListParagraph"/>
              <w:ind w:left="360"/>
              <w:rPr>
                <w:lang w:val="sr-Latn-RS"/>
              </w:rPr>
            </w:pPr>
          </w:p>
          <w:p w:rsidR="00C43E9D" w:rsidRPr="00B05367" w:rsidRDefault="00C43E9D" w:rsidP="00C43E9D">
            <w:pPr>
              <w:rPr>
                <w:lang w:val="sr-Latn-RS"/>
              </w:rPr>
            </w:pPr>
            <w:r>
              <w:rPr>
                <w:lang w:val="sr-Latn-RS"/>
              </w:rPr>
              <w:t xml:space="preserve">2. </w:t>
            </w:r>
            <w:r w:rsidRPr="00B05367">
              <w:rPr>
                <w:lang w:val="sr-Latn-RS"/>
              </w:rPr>
              <w:t xml:space="preserve">Odgovornost za krivično delo ili prekršaj ne isključuje disciplinsku odgovornost </w:t>
            </w:r>
            <w:r w:rsidRPr="00B05367">
              <w:rPr>
                <w:lang w:val="sr-Latn-RS"/>
              </w:rPr>
              <w:lastRenderedPageBreak/>
              <w:t>licenciranog člana.</w:t>
            </w:r>
          </w:p>
          <w:p w:rsidR="00C43E9D" w:rsidRPr="00404260" w:rsidRDefault="00C43E9D" w:rsidP="00C43E9D">
            <w:pPr>
              <w:pStyle w:val="ListParagraph"/>
              <w:rPr>
                <w:lang w:val="sr-Latn-RS"/>
              </w:rPr>
            </w:pPr>
          </w:p>
          <w:p w:rsidR="00C43E9D" w:rsidRPr="00B05367" w:rsidRDefault="00C43E9D" w:rsidP="00C43E9D">
            <w:pPr>
              <w:rPr>
                <w:lang w:val="sr-Latn-RS"/>
              </w:rPr>
            </w:pPr>
            <w:r>
              <w:rPr>
                <w:lang w:val="sr-Latn-RS"/>
              </w:rPr>
              <w:t xml:space="preserve">3. </w:t>
            </w:r>
            <w:r w:rsidRPr="00B05367">
              <w:rPr>
                <w:lang w:val="sr-Latn-RS"/>
              </w:rPr>
              <w:t>Pokretanje disciplinskog postupka, obrada disciplinskih predmeta, izricanje mera, žalbe i druga pitanja koja se odnose na disciplinski postupak se određuju Pravilnikom o disciplinskom postupku koji se donosi u skladu sa ovim zakonom.</w:t>
            </w:r>
          </w:p>
          <w:p w:rsidR="00C43E9D" w:rsidRDefault="00C43E9D" w:rsidP="00C43E9D">
            <w:pPr>
              <w:contextualSpacing/>
              <w:jc w:val="center"/>
              <w:rPr>
                <w:lang w:val="sr-Latn-RS"/>
              </w:rPr>
            </w:pPr>
          </w:p>
          <w:p w:rsidR="00D41ED9" w:rsidRPr="00404260" w:rsidRDefault="00D41ED9" w:rsidP="00C43E9D">
            <w:pPr>
              <w:contextualSpacing/>
              <w:jc w:val="center"/>
              <w:rPr>
                <w:lang w:val="sr-Latn-RS"/>
              </w:rPr>
            </w:pPr>
          </w:p>
          <w:p w:rsidR="00C43E9D" w:rsidRPr="00404260" w:rsidRDefault="00C43E9D" w:rsidP="00C43E9D">
            <w:pPr>
              <w:contextualSpacing/>
              <w:jc w:val="center"/>
              <w:rPr>
                <w:b/>
                <w:lang w:val="sr-Latn-RS"/>
              </w:rPr>
            </w:pPr>
            <w:r w:rsidRPr="00404260">
              <w:rPr>
                <w:b/>
                <w:lang w:val="sr-Latn-RS"/>
              </w:rPr>
              <w:t>Član 33.</w:t>
            </w:r>
          </w:p>
          <w:p w:rsidR="00C43E9D" w:rsidRPr="00404260" w:rsidRDefault="00C43E9D" w:rsidP="00C43E9D">
            <w:pPr>
              <w:contextualSpacing/>
              <w:jc w:val="center"/>
              <w:rPr>
                <w:b/>
                <w:lang w:val="sr-Latn-RS"/>
              </w:rPr>
            </w:pPr>
            <w:r w:rsidRPr="00404260">
              <w:rPr>
                <w:b/>
                <w:lang w:val="sr-Latn-RS"/>
              </w:rPr>
              <w:t>Disciplinski prekršaji</w:t>
            </w:r>
          </w:p>
          <w:p w:rsidR="00C43E9D" w:rsidRPr="00404260" w:rsidRDefault="00C43E9D" w:rsidP="00C43E9D">
            <w:pPr>
              <w:contextualSpacing/>
              <w:jc w:val="center"/>
              <w:rPr>
                <w:b/>
                <w:lang w:val="sr-Latn-RS"/>
              </w:rPr>
            </w:pPr>
          </w:p>
          <w:p w:rsidR="00C43E9D" w:rsidRPr="00B05367" w:rsidRDefault="00C43E9D" w:rsidP="00C43E9D">
            <w:pPr>
              <w:rPr>
                <w:lang w:val="sr-Latn-RS"/>
              </w:rPr>
            </w:pPr>
            <w:r>
              <w:rPr>
                <w:lang w:val="sr-Latn-RS"/>
              </w:rPr>
              <w:t xml:space="preserve">1. </w:t>
            </w:r>
            <w:r w:rsidRPr="00B05367">
              <w:rPr>
                <w:lang w:val="sr-Latn-RS"/>
              </w:rPr>
              <w:t xml:space="preserve">Disciplinski prekršaji licenciranih članova su: </w:t>
            </w:r>
          </w:p>
          <w:p w:rsidR="00C43E9D" w:rsidRPr="00404260" w:rsidRDefault="00C43E9D" w:rsidP="00C43E9D">
            <w:pPr>
              <w:pStyle w:val="ListParagraph"/>
              <w:ind w:left="360"/>
              <w:rPr>
                <w:lang w:val="sr-Latn-RS"/>
              </w:rPr>
            </w:pPr>
          </w:p>
          <w:p w:rsidR="00C43E9D" w:rsidRPr="00B05367" w:rsidRDefault="00C43E9D" w:rsidP="00C43E9D">
            <w:pPr>
              <w:ind w:left="720"/>
              <w:rPr>
                <w:lang w:val="sr-Latn-RS"/>
              </w:rPr>
            </w:pPr>
            <w:r>
              <w:rPr>
                <w:lang w:val="sr-Latn-RS"/>
              </w:rPr>
              <w:t xml:space="preserve">1.1. </w:t>
            </w:r>
            <w:r w:rsidRPr="00B05367">
              <w:rPr>
                <w:lang w:val="sr-Latn-RS"/>
              </w:rPr>
              <w:t>težak nemar u vršenju profesionalnih radnji na način koji predstavlja opasnost po zdravlje i javnu bezbednost ili životnu sredinu;</w:t>
            </w:r>
          </w:p>
          <w:p w:rsidR="00C43E9D" w:rsidRPr="00404260" w:rsidRDefault="00C43E9D" w:rsidP="00C43E9D">
            <w:pPr>
              <w:pStyle w:val="ListParagraph"/>
              <w:rPr>
                <w:lang w:val="sr-Latn-RS"/>
              </w:rPr>
            </w:pPr>
          </w:p>
          <w:p w:rsidR="00C43E9D" w:rsidRPr="00B05367" w:rsidRDefault="00C43E9D" w:rsidP="00C43E9D">
            <w:pPr>
              <w:ind w:left="720"/>
              <w:rPr>
                <w:lang w:val="sr-Latn-RS"/>
              </w:rPr>
            </w:pPr>
            <w:r>
              <w:rPr>
                <w:lang w:val="sr-Latn-RS"/>
              </w:rPr>
              <w:t xml:space="preserve">1.2. </w:t>
            </w:r>
            <w:r w:rsidRPr="00B05367">
              <w:rPr>
                <w:lang w:val="sr-Latn-RS"/>
              </w:rPr>
              <w:t>obavljanje građevinskih radova bez saglasnosti ili dozvola propisanih zakonodavstvom na snazi;</w:t>
            </w:r>
          </w:p>
          <w:p w:rsidR="00C43E9D" w:rsidRPr="00404260" w:rsidRDefault="00C43E9D" w:rsidP="00C43E9D">
            <w:pPr>
              <w:pStyle w:val="ListParagraph"/>
              <w:rPr>
                <w:lang w:val="sr-Latn-RS"/>
              </w:rPr>
            </w:pPr>
          </w:p>
          <w:p w:rsidR="00C43E9D" w:rsidRPr="00B05367" w:rsidRDefault="00C43E9D" w:rsidP="00C43E9D">
            <w:pPr>
              <w:ind w:left="720"/>
              <w:rPr>
                <w:lang w:val="sr-Latn-RS"/>
              </w:rPr>
            </w:pPr>
            <w:r>
              <w:rPr>
                <w:lang w:val="sr-Latn-RS"/>
              </w:rPr>
              <w:t xml:space="preserve">1.3. </w:t>
            </w:r>
            <w:r w:rsidRPr="00B05367">
              <w:rPr>
                <w:lang w:val="sr-Latn-RS"/>
              </w:rPr>
              <w:t>povreda ugleda struke koju vrši, propisana Kodeksom etike koji donosi odgovarajuća Komora;</w:t>
            </w:r>
          </w:p>
          <w:p w:rsidR="00C43E9D" w:rsidRPr="00404260" w:rsidRDefault="00C43E9D" w:rsidP="00C43E9D">
            <w:pPr>
              <w:pStyle w:val="ListParagraph"/>
              <w:rPr>
                <w:lang w:val="sr-Latn-RS"/>
              </w:rPr>
            </w:pPr>
          </w:p>
          <w:p w:rsidR="00C43E9D" w:rsidRPr="00B05367" w:rsidRDefault="00C43E9D" w:rsidP="00C43E9D">
            <w:pPr>
              <w:ind w:left="720"/>
              <w:rPr>
                <w:lang w:val="sr-Latn-RS"/>
              </w:rPr>
            </w:pPr>
            <w:r>
              <w:rPr>
                <w:lang w:val="sr-Latn-RS"/>
              </w:rPr>
              <w:t xml:space="preserve">1.4. </w:t>
            </w:r>
            <w:r w:rsidRPr="00B05367">
              <w:rPr>
                <w:lang w:val="sr-Latn-RS"/>
              </w:rPr>
              <w:t xml:space="preserve">teška povreda načela i pravila Komore, koja su propisana Zakonom, Statutom ili i podzakonskim aktima </w:t>
            </w:r>
            <w:r w:rsidRPr="00B05367">
              <w:rPr>
                <w:lang w:val="sr-Latn-RS"/>
              </w:rPr>
              <w:lastRenderedPageBreak/>
              <w:t>Komore;</w:t>
            </w:r>
          </w:p>
          <w:p w:rsidR="00C43E9D" w:rsidRDefault="00C43E9D" w:rsidP="00C43E9D">
            <w:pPr>
              <w:pStyle w:val="ListParagraph"/>
              <w:rPr>
                <w:lang w:val="sr-Latn-RS"/>
              </w:rPr>
            </w:pPr>
          </w:p>
          <w:p w:rsidR="00D41ED9" w:rsidRPr="00404260" w:rsidRDefault="00D41ED9" w:rsidP="00C43E9D">
            <w:pPr>
              <w:pStyle w:val="ListParagraph"/>
              <w:rPr>
                <w:lang w:val="sr-Latn-RS"/>
              </w:rPr>
            </w:pPr>
          </w:p>
          <w:p w:rsidR="00C43E9D" w:rsidRPr="00B05367" w:rsidRDefault="00C43E9D" w:rsidP="00C43E9D">
            <w:pPr>
              <w:ind w:left="720"/>
              <w:rPr>
                <w:lang w:val="sr-Latn-RS"/>
              </w:rPr>
            </w:pPr>
            <w:r>
              <w:rPr>
                <w:lang w:val="sr-Latn-RS"/>
              </w:rPr>
              <w:t xml:space="preserve">1.5. </w:t>
            </w:r>
            <w:r w:rsidRPr="00B05367">
              <w:rPr>
                <w:lang w:val="sr-Latn-RS"/>
              </w:rPr>
              <w:t>nemarno ili nesposobno obavljanje prenetih zadataka kao član bilo kojeg organa Komore.</w:t>
            </w:r>
          </w:p>
          <w:p w:rsidR="00C43E9D" w:rsidRPr="00404260" w:rsidRDefault="00C43E9D" w:rsidP="00C43E9D">
            <w:pPr>
              <w:pStyle w:val="ListParagraph"/>
              <w:rPr>
                <w:lang w:val="sr-Latn-RS"/>
              </w:rPr>
            </w:pPr>
          </w:p>
          <w:p w:rsidR="00C43E9D" w:rsidRPr="00B05367" w:rsidRDefault="00C43E9D" w:rsidP="00C43E9D">
            <w:pPr>
              <w:rPr>
                <w:lang w:val="sr-Latn-RS"/>
              </w:rPr>
            </w:pPr>
            <w:r>
              <w:rPr>
                <w:lang w:val="sr-Latn-RS"/>
              </w:rPr>
              <w:t xml:space="preserve">2. </w:t>
            </w:r>
            <w:r w:rsidRPr="00B05367">
              <w:rPr>
                <w:lang w:val="sr-Latn-RS"/>
              </w:rPr>
              <w:t>Disciplinski prekršaji licenciranih članova iz stava 1 ovog člana, njihova kategorizacija na teške i lake prekršaje kao i odgovarajuće disciplinske mere u skladu sa članom 36. ovog Zakona, biće propisane u Kodeksu etičkog i profesionalnog ponašanja i u Pravilniku o disciplinskom postupku, koji su doneti u skladu sa ovim Zakonom.</w:t>
            </w:r>
          </w:p>
          <w:p w:rsidR="00C43E9D" w:rsidRDefault="00C43E9D" w:rsidP="00C43E9D">
            <w:pPr>
              <w:contextualSpacing/>
              <w:jc w:val="center"/>
              <w:rPr>
                <w:b/>
                <w:lang w:val="sr-Latn-RS"/>
              </w:rPr>
            </w:pPr>
          </w:p>
          <w:p w:rsidR="00D41ED9" w:rsidRDefault="00D41ED9" w:rsidP="00C43E9D">
            <w:pPr>
              <w:contextualSpacing/>
              <w:jc w:val="center"/>
              <w:rPr>
                <w:b/>
                <w:lang w:val="sr-Latn-RS"/>
              </w:rPr>
            </w:pPr>
          </w:p>
          <w:p w:rsidR="00D41ED9" w:rsidRPr="00404260" w:rsidRDefault="00D41ED9" w:rsidP="00C43E9D">
            <w:pPr>
              <w:contextualSpacing/>
              <w:jc w:val="center"/>
              <w:rPr>
                <w:b/>
                <w:lang w:val="sr-Latn-RS"/>
              </w:rPr>
            </w:pPr>
          </w:p>
          <w:p w:rsidR="00C43E9D" w:rsidRPr="00404260" w:rsidRDefault="00C43E9D" w:rsidP="00C43E9D">
            <w:pPr>
              <w:contextualSpacing/>
              <w:jc w:val="center"/>
              <w:rPr>
                <w:b/>
                <w:lang w:val="sr-Latn-RS"/>
              </w:rPr>
            </w:pPr>
            <w:r w:rsidRPr="00404260">
              <w:rPr>
                <w:b/>
                <w:lang w:val="sr-Latn-RS"/>
              </w:rPr>
              <w:t>Član 34.</w:t>
            </w:r>
          </w:p>
          <w:p w:rsidR="00C43E9D" w:rsidRPr="00404260" w:rsidRDefault="00C43E9D" w:rsidP="00C43E9D">
            <w:pPr>
              <w:contextualSpacing/>
              <w:jc w:val="center"/>
              <w:rPr>
                <w:b/>
                <w:lang w:val="sr-Latn-RS"/>
              </w:rPr>
            </w:pPr>
            <w:r w:rsidRPr="00404260">
              <w:rPr>
                <w:b/>
                <w:lang w:val="sr-Latn-RS"/>
              </w:rPr>
              <w:t>Predlog za pokretanja disciplinskog postupka</w:t>
            </w:r>
          </w:p>
          <w:p w:rsidR="00C43E9D" w:rsidRDefault="00C43E9D" w:rsidP="00C43E9D">
            <w:pPr>
              <w:rPr>
                <w:b/>
                <w:lang w:val="sr-Latn-RS"/>
              </w:rPr>
            </w:pPr>
          </w:p>
          <w:p w:rsidR="00C43E9D" w:rsidRPr="00B05367" w:rsidRDefault="00C43E9D" w:rsidP="00C43E9D">
            <w:pPr>
              <w:rPr>
                <w:lang w:val="sr-Latn-RS"/>
              </w:rPr>
            </w:pPr>
            <w:r w:rsidRPr="00B05367">
              <w:rPr>
                <w:lang w:val="sr-Latn-RS"/>
              </w:rPr>
              <w:t>1. Predlog za pokretanja disciplinskog postupka može podneti Komora po službenoj dužnosti, svako fizičko ili pravno lice.</w:t>
            </w:r>
          </w:p>
          <w:p w:rsidR="00C43E9D" w:rsidRDefault="00C43E9D" w:rsidP="00C43E9D">
            <w:pPr>
              <w:pStyle w:val="ListParagraph"/>
              <w:ind w:left="360"/>
              <w:rPr>
                <w:lang w:val="sr-Latn-RS"/>
              </w:rPr>
            </w:pPr>
          </w:p>
          <w:p w:rsidR="00D41ED9" w:rsidRPr="00404260" w:rsidRDefault="00D41ED9" w:rsidP="00C43E9D">
            <w:pPr>
              <w:pStyle w:val="ListParagraph"/>
              <w:ind w:left="360"/>
              <w:rPr>
                <w:lang w:val="sr-Latn-RS"/>
              </w:rPr>
            </w:pPr>
          </w:p>
          <w:p w:rsidR="00C43E9D" w:rsidRPr="00B05367" w:rsidRDefault="00C43E9D" w:rsidP="00C43E9D">
            <w:pPr>
              <w:rPr>
                <w:lang w:val="sr-Latn-RS"/>
              </w:rPr>
            </w:pPr>
            <w:r>
              <w:rPr>
                <w:lang w:val="sr-Latn-RS"/>
              </w:rPr>
              <w:t xml:space="preserve">2. </w:t>
            </w:r>
            <w:r w:rsidRPr="00B05367">
              <w:rPr>
                <w:lang w:val="sr-Latn-RS"/>
              </w:rPr>
              <w:t>Predlog za pokretanje disciplinskog postupka se podnosi Disciplinskoj komisiji preko administracije Komore.</w:t>
            </w:r>
          </w:p>
          <w:p w:rsidR="00C43E9D" w:rsidRDefault="00C43E9D" w:rsidP="00C43E9D">
            <w:pPr>
              <w:pStyle w:val="ListParagraph"/>
              <w:rPr>
                <w:lang w:val="sr-Latn-RS"/>
              </w:rPr>
            </w:pPr>
          </w:p>
          <w:p w:rsidR="00D41ED9" w:rsidRPr="00404260" w:rsidRDefault="00D41ED9" w:rsidP="00C43E9D">
            <w:pPr>
              <w:pStyle w:val="ListParagraph"/>
              <w:rPr>
                <w:lang w:val="sr-Latn-RS"/>
              </w:rPr>
            </w:pPr>
          </w:p>
          <w:p w:rsidR="00C43E9D" w:rsidRPr="00B05367" w:rsidRDefault="00C43E9D" w:rsidP="00D41ED9">
            <w:pPr>
              <w:rPr>
                <w:lang w:val="sr-Latn-RS"/>
              </w:rPr>
            </w:pPr>
            <w:r>
              <w:rPr>
                <w:lang w:val="sr-Latn-RS"/>
              </w:rPr>
              <w:lastRenderedPageBreak/>
              <w:t xml:space="preserve">3. </w:t>
            </w:r>
            <w:r w:rsidRPr="00B05367">
              <w:rPr>
                <w:lang w:val="sr-Latn-RS"/>
              </w:rPr>
              <w:t>Predlog za pokretanje disciplinskog postupka sadrži sledeće osnovne informacije:</w:t>
            </w:r>
          </w:p>
          <w:p w:rsidR="00C43E9D" w:rsidRDefault="00C43E9D" w:rsidP="00C43E9D">
            <w:pPr>
              <w:pStyle w:val="ListParagraph"/>
              <w:rPr>
                <w:lang w:val="sr-Latn-RS"/>
              </w:rPr>
            </w:pPr>
          </w:p>
          <w:p w:rsidR="00D41ED9" w:rsidRPr="00404260" w:rsidRDefault="00D41ED9" w:rsidP="00C43E9D">
            <w:pPr>
              <w:pStyle w:val="ListParagraph"/>
              <w:rPr>
                <w:lang w:val="sr-Latn-RS"/>
              </w:rPr>
            </w:pPr>
          </w:p>
          <w:p w:rsidR="00C43E9D" w:rsidRPr="00B05367" w:rsidRDefault="00C43E9D" w:rsidP="00C43E9D">
            <w:pPr>
              <w:ind w:left="720"/>
              <w:rPr>
                <w:lang w:val="sr-Latn-RS"/>
              </w:rPr>
            </w:pPr>
            <w:r>
              <w:rPr>
                <w:lang w:val="sr-Latn-RS"/>
              </w:rPr>
              <w:t xml:space="preserve">3.1. </w:t>
            </w:r>
            <w:r w:rsidRPr="00B05367">
              <w:rPr>
                <w:lang w:val="sr-Latn-RS"/>
              </w:rPr>
              <w:t>ime i prezime licenciranog člana;</w:t>
            </w:r>
          </w:p>
          <w:p w:rsidR="00C43E9D" w:rsidRDefault="00C43E9D" w:rsidP="00C43E9D">
            <w:pPr>
              <w:ind w:left="720"/>
              <w:rPr>
                <w:lang w:val="sr-Latn-RS"/>
              </w:rPr>
            </w:pPr>
          </w:p>
          <w:p w:rsidR="00D41ED9" w:rsidRDefault="00D41ED9" w:rsidP="00C43E9D">
            <w:pPr>
              <w:ind w:left="720"/>
              <w:rPr>
                <w:lang w:val="sr-Latn-RS"/>
              </w:rPr>
            </w:pPr>
          </w:p>
          <w:p w:rsidR="00C43E9D" w:rsidRPr="00B05367" w:rsidRDefault="00C43E9D" w:rsidP="00C43E9D">
            <w:pPr>
              <w:ind w:left="720"/>
              <w:rPr>
                <w:lang w:val="sr-Latn-RS"/>
              </w:rPr>
            </w:pPr>
            <w:r>
              <w:rPr>
                <w:lang w:val="sr-Latn-RS"/>
              </w:rPr>
              <w:t xml:space="preserve">3.2. </w:t>
            </w:r>
            <w:r w:rsidRPr="00B05367">
              <w:rPr>
                <w:lang w:val="sr-Latn-RS"/>
              </w:rPr>
              <w:t>datum podnetog predloga i naziv organa kojem se šalje;</w:t>
            </w:r>
          </w:p>
          <w:p w:rsidR="00C43E9D" w:rsidRDefault="00C43E9D" w:rsidP="00C43E9D">
            <w:pPr>
              <w:pStyle w:val="ListParagraph"/>
              <w:rPr>
                <w:lang w:val="sr-Latn-RS"/>
              </w:rPr>
            </w:pPr>
          </w:p>
          <w:p w:rsidR="00D41ED9" w:rsidRPr="00404260" w:rsidRDefault="00D41ED9" w:rsidP="00C43E9D">
            <w:pPr>
              <w:pStyle w:val="ListParagraph"/>
              <w:rPr>
                <w:lang w:val="sr-Latn-RS"/>
              </w:rPr>
            </w:pPr>
          </w:p>
          <w:p w:rsidR="00C43E9D" w:rsidRPr="00B05367" w:rsidRDefault="00C43E9D" w:rsidP="00C43E9D">
            <w:pPr>
              <w:ind w:left="720"/>
              <w:rPr>
                <w:lang w:val="sr-Latn-RS"/>
              </w:rPr>
            </w:pPr>
            <w:r>
              <w:rPr>
                <w:lang w:val="sr-Latn-RS"/>
              </w:rPr>
              <w:t xml:space="preserve">3.3. </w:t>
            </w:r>
            <w:r w:rsidRPr="00B05367">
              <w:rPr>
                <w:lang w:val="sr-Latn-RS"/>
              </w:rPr>
              <w:t>navodni disciplinski prekršaj koji se smatra da je počinio licencirani član i datum navodnog prekršaja;</w:t>
            </w:r>
          </w:p>
          <w:p w:rsidR="00C43E9D" w:rsidRDefault="00C43E9D" w:rsidP="00C43E9D">
            <w:pPr>
              <w:pStyle w:val="ListParagraph"/>
              <w:rPr>
                <w:lang w:val="sr-Latn-RS"/>
              </w:rPr>
            </w:pPr>
          </w:p>
          <w:p w:rsidR="00D41ED9" w:rsidRPr="00404260" w:rsidRDefault="00D41ED9" w:rsidP="00C43E9D">
            <w:pPr>
              <w:pStyle w:val="ListParagraph"/>
              <w:rPr>
                <w:lang w:val="sr-Latn-RS"/>
              </w:rPr>
            </w:pPr>
          </w:p>
          <w:p w:rsidR="00C43E9D" w:rsidRPr="00B05367" w:rsidRDefault="00C43E9D" w:rsidP="00C43E9D">
            <w:pPr>
              <w:ind w:left="720"/>
              <w:rPr>
                <w:lang w:val="sr-Latn-RS"/>
              </w:rPr>
            </w:pPr>
            <w:r>
              <w:rPr>
                <w:lang w:val="sr-Latn-RS"/>
              </w:rPr>
              <w:t xml:space="preserve">3.4. </w:t>
            </w:r>
            <w:r w:rsidRPr="00B05367">
              <w:rPr>
                <w:lang w:val="sr-Latn-RS"/>
              </w:rPr>
              <w:t>činjenice i dokaze na kojima je predlog zasnovan;</w:t>
            </w:r>
          </w:p>
          <w:p w:rsidR="00C43E9D" w:rsidRPr="00404260" w:rsidRDefault="00C43E9D" w:rsidP="00C43E9D">
            <w:pPr>
              <w:pStyle w:val="ListParagraph"/>
              <w:rPr>
                <w:lang w:val="sr-Latn-RS"/>
              </w:rPr>
            </w:pPr>
          </w:p>
          <w:p w:rsidR="00C43E9D" w:rsidRPr="00B05367" w:rsidRDefault="00C43E9D" w:rsidP="00C43E9D">
            <w:pPr>
              <w:ind w:left="720"/>
              <w:rPr>
                <w:lang w:val="sr-Latn-RS"/>
              </w:rPr>
            </w:pPr>
            <w:r>
              <w:rPr>
                <w:lang w:val="sr-Latn-RS"/>
              </w:rPr>
              <w:t xml:space="preserve">3.5. </w:t>
            </w:r>
            <w:r w:rsidRPr="00B05367">
              <w:rPr>
                <w:lang w:val="sr-Latn-RS"/>
              </w:rPr>
              <w:t>ime, prezime i potpis podnosioca predloga, odnosno ovlašćenog lica za podnošenje predloga.</w:t>
            </w:r>
          </w:p>
          <w:p w:rsidR="00C43E9D" w:rsidRDefault="00C43E9D" w:rsidP="00C43E9D">
            <w:pPr>
              <w:pStyle w:val="ListParagraph"/>
              <w:rPr>
                <w:lang w:val="sr-Latn-RS"/>
              </w:rPr>
            </w:pPr>
          </w:p>
          <w:p w:rsidR="00D41ED9" w:rsidRPr="00404260" w:rsidRDefault="00D41ED9" w:rsidP="00C43E9D">
            <w:pPr>
              <w:pStyle w:val="ListParagraph"/>
              <w:rPr>
                <w:lang w:val="sr-Latn-RS"/>
              </w:rPr>
            </w:pPr>
          </w:p>
          <w:p w:rsidR="00C43E9D" w:rsidRPr="00B05367" w:rsidRDefault="00C43E9D" w:rsidP="00C43E9D">
            <w:pPr>
              <w:rPr>
                <w:lang w:val="sr-Latn-RS"/>
              </w:rPr>
            </w:pPr>
            <w:r>
              <w:rPr>
                <w:lang w:val="sr-Latn-RS"/>
              </w:rPr>
              <w:t xml:space="preserve">4. </w:t>
            </w:r>
            <w:r w:rsidRPr="00B05367">
              <w:rPr>
                <w:lang w:val="sr-Latn-RS"/>
              </w:rPr>
              <w:t xml:space="preserve">Dodatne informacije i formular predloga za pokretanje disciplinskog postupka se uređuju Pravilnikom o disciplinskom postupku za članove Komore, koji se donosi u skladu sa ovim zakonom. </w:t>
            </w:r>
          </w:p>
          <w:p w:rsidR="00C43E9D" w:rsidRDefault="00C43E9D" w:rsidP="00C43E9D">
            <w:pPr>
              <w:contextualSpacing/>
              <w:rPr>
                <w:lang w:val="sr-Latn-RS"/>
              </w:rPr>
            </w:pPr>
          </w:p>
          <w:p w:rsidR="00D41ED9" w:rsidRDefault="00D41ED9" w:rsidP="00C43E9D">
            <w:pPr>
              <w:contextualSpacing/>
              <w:rPr>
                <w:lang w:val="sr-Latn-RS"/>
              </w:rPr>
            </w:pPr>
          </w:p>
          <w:p w:rsidR="00D41ED9" w:rsidRPr="00404260" w:rsidRDefault="00D41ED9" w:rsidP="00C43E9D">
            <w:pPr>
              <w:contextualSpacing/>
              <w:rPr>
                <w:lang w:val="sr-Latn-RS"/>
              </w:rPr>
            </w:pPr>
          </w:p>
          <w:p w:rsidR="00C43E9D" w:rsidRPr="00404260" w:rsidRDefault="00C43E9D" w:rsidP="00C43E9D">
            <w:pPr>
              <w:pStyle w:val="ListParagraph"/>
              <w:ind w:left="0"/>
              <w:jc w:val="center"/>
              <w:rPr>
                <w:b/>
                <w:lang w:val="sr-Latn-RS"/>
              </w:rPr>
            </w:pPr>
            <w:r w:rsidRPr="00404260">
              <w:rPr>
                <w:b/>
                <w:lang w:val="sr-Latn-RS"/>
              </w:rPr>
              <w:lastRenderedPageBreak/>
              <w:t>Član 35.</w:t>
            </w:r>
          </w:p>
          <w:p w:rsidR="00C43E9D" w:rsidRPr="00404260" w:rsidRDefault="00C43E9D" w:rsidP="00C43E9D">
            <w:pPr>
              <w:pStyle w:val="ListParagraph"/>
              <w:ind w:left="0"/>
              <w:jc w:val="center"/>
              <w:rPr>
                <w:b/>
                <w:lang w:val="sr-Latn-RS"/>
              </w:rPr>
            </w:pPr>
            <w:r w:rsidRPr="00404260">
              <w:rPr>
                <w:b/>
                <w:lang w:val="sr-Latn-RS"/>
              </w:rPr>
              <w:t>Disciplinski postupak</w:t>
            </w:r>
          </w:p>
          <w:p w:rsidR="00C43E9D" w:rsidRPr="00404260" w:rsidRDefault="00C43E9D" w:rsidP="00C43E9D">
            <w:pPr>
              <w:pStyle w:val="ListParagraph"/>
              <w:ind w:left="0"/>
              <w:contextualSpacing w:val="0"/>
              <w:jc w:val="center"/>
              <w:rPr>
                <w:b/>
                <w:lang w:val="sr-Latn-RS"/>
              </w:rPr>
            </w:pPr>
          </w:p>
          <w:p w:rsidR="00C43E9D" w:rsidRPr="00B05367" w:rsidRDefault="00C43E9D" w:rsidP="00C43E9D">
            <w:pPr>
              <w:rPr>
                <w:lang w:val="sr-Latn-RS"/>
              </w:rPr>
            </w:pPr>
            <w:r>
              <w:rPr>
                <w:lang w:val="sr-Latn-RS"/>
              </w:rPr>
              <w:t xml:space="preserve">1. </w:t>
            </w:r>
            <w:r w:rsidRPr="00B05367">
              <w:rPr>
                <w:lang w:val="sr-Latn-RS"/>
              </w:rPr>
              <w:t>Posle primanja predloga za pokretanje disciplinskog postupka, administracija Komore zavodi isti i u roku od pet (5) dana ceo dosije prosleđuje prvostepenoj Disciplinskoj komisiji.</w:t>
            </w:r>
          </w:p>
          <w:p w:rsidR="00C43E9D" w:rsidRPr="00404260" w:rsidRDefault="00C43E9D" w:rsidP="00C43E9D">
            <w:pPr>
              <w:pStyle w:val="ListParagraph"/>
              <w:ind w:left="360"/>
              <w:rPr>
                <w:lang w:val="sr-Latn-RS"/>
              </w:rPr>
            </w:pPr>
          </w:p>
          <w:p w:rsidR="00C43E9D" w:rsidRPr="00B05367" w:rsidRDefault="00C43E9D" w:rsidP="00C43E9D">
            <w:pPr>
              <w:rPr>
                <w:lang w:val="sr-Latn-RS"/>
              </w:rPr>
            </w:pPr>
            <w:r>
              <w:rPr>
                <w:lang w:val="sr-Latn-RS"/>
              </w:rPr>
              <w:t xml:space="preserve">2. </w:t>
            </w:r>
            <w:r w:rsidRPr="00B05367">
              <w:rPr>
                <w:lang w:val="sr-Latn-RS"/>
              </w:rPr>
              <w:t>Disciplinska komisija, posle primanja predloga razmatra predlog i donosi odluku o predlogu.</w:t>
            </w:r>
          </w:p>
          <w:p w:rsidR="00C43E9D" w:rsidRPr="00404260" w:rsidRDefault="00C43E9D" w:rsidP="00C43E9D">
            <w:pPr>
              <w:pStyle w:val="ListParagraph"/>
              <w:rPr>
                <w:lang w:val="sr-Latn-RS"/>
              </w:rPr>
            </w:pPr>
          </w:p>
          <w:p w:rsidR="00C43E9D" w:rsidRPr="00B05367" w:rsidRDefault="00C43E9D" w:rsidP="00C43E9D">
            <w:pPr>
              <w:rPr>
                <w:lang w:val="sr-Latn-RS"/>
              </w:rPr>
            </w:pPr>
            <w:r>
              <w:rPr>
                <w:lang w:val="sr-Latn-RS"/>
              </w:rPr>
              <w:t xml:space="preserve">3. </w:t>
            </w:r>
            <w:r w:rsidRPr="00B05367">
              <w:rPr>
                <w:lang w:val="sr-Latn-RS"/>
              </w:rPr>
              <w:t>Disciplinska komisija odlukom:</w:t>
            </w:r>
          </w:p>
          <w:p w:rsidR="00C43E9D" w:rsidRPr="00404260" w:rsidRDefault="00C43E9D" w:rsidP="00C43E9D">
            <w:pPr>
              <w:pStyle w:val="ListParagraph"/>
              <w:rPr>
                <w:lang w:val="sr-Latn-RS"/>
              </w:rPr>
            </w:pPr>
          </w:p>
          <w:p w:rsidR="00C43E9D" w:rsidRPr="00B05367" w:rsidRDefault="00C43E9D" w:rsidP="00C43E9D">
            <w:pPr>
              <w:ind w:left="720"/>
              <w:rPr>
                <w:lang w:val="sr-Latn-RS"/>
              </w:rPr>
            </w:pPr>
            <w:r>
              <w:rPr>
                <w:lang w:val="sr-Latn-RS"/>
              </w:rPr>
              <w:t xml:space="preserve">3.1. </w:t>
            </w:r>
            <w:r w:rsidRPr="00B05367">
              <w:rPr>
                <w:lang w:val="sr-Latn-RS"/>
              </w:rPr>
              <w:t>odbija predlog kao nepotpun, ako predlog ne sadrži sve podatke propisane u članu 34. ovog Zakona;</w:t>
            </w:r>
          </w:p>
          <w:p w:rsidR="00C43E9D" w:rsidRPr="00404260" w:rsidRDefault="00C43E9D" w:rsidP="00C43E9D">
            <w:pPr>
              <w:pStyle w:val="ListParagraph"/>
              <w:rPr>
                <w:lang w:val="sr-Latn-RS"/>
              </w:rPr>
            </w:pPr>
          </w:p>
          <w:p w:rsidR="00C43E9D" w:rsidRPr="00B05367" w:rsidRDefault="00C43E9D" w:rsidP="00C43E9D">
            <w:pPr>
              <w:ind w:left="720"/>
              <w:rPr>
                <w:lang w:val="sr-Latn-RS"/>
              </w:rPr>
            </w:pPr>
            <w:r>
              <w:rPr>
                <w:lang w:val="sr-Latn-RS"/>
              </w:rPr>
              <w:t xml:space="preserve">3.2. </w:t>
            </w:r>
            <w:r w:rsidRPr="00B05367">
              <w:rPr>
                <w:lang w:val="sr-Latn-RS"/>
              </w:rPr>
              <w:t>odbija predlog kao neblagovremen ako je podnet nakon isteka roka propisanog u članu 38;</w:t>
            </w:r>
          </w:p>
          <w:p w:rsidR="00C43E9D" w:rsidRDefault="00C43E9D" w:rsidP="00C43E9D">
            <w:pPr>
              <w:pStyle w:val="ListParagraph"/>
              <w:rPr>
                <w:lang w:val="sr-Latn-RS"/>
              </w:rPr>
            </w:pPr>
          </w:p>
          <w:p w:rsidR="00D41ED9" w:rsidRPr="00404260" w:rsidRDefault="00D41ED9" w:rsidP="00C43E9D">
            <w:pPr>
              <w:pStyle w:val="ListParagraph"/>
              <w:rPr>
                <w:lang w:val="sr-Latn-RS"/>
              </w:rPr>
            </w:pPr>
          </w:p>
          <w:p w:rsidR="00C43E9D" w:rsidRPr="00B05367" w:rsidRDefault="00C43E9D" w:rsidP="00C43E9D">
            <w:pPr>
              <w:ind w:left="720"/>
              <w:rPr>
                <w:lang w:val="sr-Latn-RS"/>
              </w:rPr>
            </w:pPr>
            <w:r>
              <w:rPr>
                <w:lang w:val="sr-Latn-RS"/>
              </w:rPr>
              <w:t xml:space="preserve">3.3. </w:t>
            </w:r>
            <w:r w:rsidRPr="00B05367">
              <w:rPr>
                <w:lang w:val="sr-Latn-RS"/>
              </w:rPr>
              <w:t>odbija predlog kao nedozvoljen ako isti nisu podnela lica ovlašćena za pokretanje disciplinskog postupka;</w:t>
            </w:r>
          </w:p>
          <w:p w:rsidR="00C43E9D" w:rsidRDefault="00C43E9D" w:rsidP="00C43E9D">
            <w:pPr>
              <w:pStyle w:val="ListParagraph"/>
              <w:rPr>
                <w:lang w:val="sr-Latn-RS"/>
              </w:rPr>
            </w:pPr>
          </w:p>
          <w:p w:rsidR="00D41ED9" w:rsidRPr="00404260" w:rsidRDefault="00D41ED9" w:rsidP="00C43E9D">
            <w:pPr>
              <w:pStyle w:val="ListParagraph"/>
              <w:rPr>
                <w:lang w:val="sr-Latn-RS"/>
              </w:rPr>
            </w:pPr>
          </w:p>
          <w:p w:rsidR="00C43E9D" w:rsidRPr="00B05367" w:rsidRDefault="00C43E9D" w:rsidP="00C43E9D">
            <w:pPr>
              <w:ind w:left="720"/>
              <w:rPr>
                <w:lang w:val="sr-Latn-RS"/>
              </w:rPr>
            </w:pPr>
            <w:r>
              <w:rPr>
                <w:lang w:val="sr-Latn-RS"/>
              </w:rPr>
              <w:t xml:space="preserve">3.4. </w:t>
            </w:r>
            <w:r w:rsidRPr="00B05367">
              <w:rPr>
                <w:lang w:val="sr-Latn-RS"/>
              </w:rPr>
              <w:t>prihvata predlog i pokreće disciplinski postupak.</w:t>
            </w:r>
          </w:p>
          <w:p w:rsidR="00C43E9D" w:rsidRPr="00404260" w:rsidRDefault="00C43E9D" w:rsidP="00C43E9D">
            <w:pPr>
              <w:pStyle w:val="ListParagraph"/>
              <w:rPr>
                <w:lang w:val="sr-Latn-RS"/>
              </w:rPr>
            </w:pPr>
          </w:p>
          <w:p w:rsidR="00C43E9D" w:rsidRPr="00B05367" w:rsidRDefault="00C43E9D" w:rsidP="00C43E9D">
            <w:pPr>
              <w:rPr>
                <w:lang w:val="sr-Latn-RS"/>
              </w:rPr>
            </w:pPr>
            <w:r>
              <w:rPr>
                <w:lang w:val="sr-Latn-RS"/>
              </w:rPr>
              <w:lastRenderedPageBreak/>
              <w:t xml:space="preserve">4. </w:t>
            </w:r>
            <w:r w:rsidRPr="00B05367">
              <w:rPr>
                <w:lang w:val="sr-Latn-RS"/>
              </w:rPr>
              <w:t>Odlukom o prihvatanju predloga za pokretanje disciplinskog postupka, Disciplinska komisija odmah obaveštava licenciranog člana protiv kojeg je pokrenut disciplinski postupak i dozvoljava istom petnaest (15) dana za dostavljanje pismene izjave Disciplinskoj komisiji u vezi njegove/njene odgovornosti i iznošenje potpornih činjenica ili argumenata.</w:t>
            </w:r>
          </w:p>
          <w:p w:rsidR="00C43E9D" w:rsidRPr="00404260" w:rsidRDefault="00C43E9D" w:rsidP="00C43E9D">
            <w:pPr>
              <w:pStyle w:val="ListParagraph"/>
              <w:ind w:left="360"/>
              <w:rPr>
                <w:lang w:val="sr-Latn-RS"/>
              </w:rPr>
            </w:pPr>
          </w:p>
          <w:p w:rsidR="00C43E9D" w:rsidRPr="00B05367" w:rsidRDefault="00C43E9D" w:rsidP="00C43E9D">
            <w:pPr>
              <w:rPr>
                <w:lang w:val="sr-Latn-RS"/>
              </w:rPr>
            </w:pPr>
            <w:r>
              <w:rPr>
                <w:lang w:val="sr-Latn-RS"/>
              </w:rPr>
              <w:t xml:space="preserve">5. </w:t>
            </w:r>
            <w:r w:rsidRPr="00B05367">
              <w:rPr>
                <w:lang w:val="sr-Latn-RS"/>
              </w:rPr>
              <w:t>Disciplinska komisija sprovodi postupak za utvrđivanje disciplinske odgovornosti licenciranog člana i izriče prikladne disciplinske mere u skladu sa ovim Zakonom i podzakonskim aktima Komore koje je donela Skupština.</w:t>
            </w:r>
          </w:p>
          <w:p w:rsidR="00C43E9D" w:rsidRDefault="00C43E9D" w:rsidP="00C43E9D">
            <w:pPr>
              <w:pStyle w:val="ListParagraph"/>
              <w:rPr>
                <w:lang w:val="sr-Latn-RS"/>
              </w:rPr>
            </w:pPr>
          </w:p>
          <w:p w:rsidR="00D41ED9" w:rsidRPr="00404260" w:rsidRDefault="00D41ED9" w:rsidP="00C43E9D">
            <w:pPr>
              <w:pStyle w:val="ListParagraph"/>
              <w:rPr>
                <w:lang w:val="sr-Latn-RS"/>
              </w:rPr>
            </w:pPr>
          </w:p>
          <w:p w:rsidR="00C43E9D" w:rsidRPr="00B05367" w:rsidRDefault="00C43E9D" w:rsidP="00C43E9D">
            <w:pPr>
              <w:rPr>
                <w:lang w:val="sr-Latn-RS"/>
              </w:rPr>
            </w:pPr>
            <w:r>
              <w:rPr>
                <w:lang w:val="sr-Latn-RS"/>
              </w:rPr>
              <w:t xml:space="preserve">6. </w:t>
            </w:r>
            <w:r w:rsidRPr="00B05367">
              <w:rPr>
                <w:lang w:val="sr-Latn-RS"/>
              </w:rPr>
              <w:t>Rok za okončanje postupka za utvrđivanje disciplinske odgovornosti je ograničen Pravilnikom o disciplinskom postupku koji je donet u skladu sa ovim Zakonom.</w:t>
            </w:r>
          </w:p>
          <w:p w:rsidR="00C43E9D" w:rsidRDefault="00C43E9D" w:rsidP="00C43E9D">
            <w:pPr>
              <w:contextualSpacing/>
              <w:jc w:val="center"/>
              <w:rPr>
                <w:b/>
                <w:lang w:val="sr-Latn-RS"/>
              </w:rPr>
            </w:pPr>
          </w:p>
          <w:p w:rsidR="00D41ED9" w:rsidRPr="00404260" w:rsidRDefault="00D41ED9" w:rsidP="00C43E9D">
            <w:pPr>
              <w:contextualSpacing/>
              <w:jc w:val="center"/>
              <w:rPr>
                <w:b/>
                <w:lang w:val="sr-Latn-RS"/>
              </w:rPr>
            </w:pPr>
          </w:p>
          <w:p w:rsidR="00C43E9D" w:rsidRPr="00404260" w:rsidRDefault="00C43E9D" w:rsidP="00C43E9D">
            <w:pPr>
              <w:contextualSpacing/>
              <w:jc w:val="center"/>
              <w:rPr>
                <w:b/>
                <w:lang w:val="sr-Latn-RS"/>
              </w:rPr>
            </w:pPr>
            <w:r w:rsidRPr="00404260">
              <w:rPr>
                <w:b/>
                <w:lang w:val="sr-Latn-RS"/>
              </w:rPr>
              <w:t>Član 36.</w:t>
            </w:r>
          </w:p>
          <w:p w:rsidR="00C43E9D" w:rsidRPr="00404260" w:rsidRDefault="00C43E9D" w:rsidP="00C43E9D">
            <w:pPr>
              <w:contextualSpacing/>
              <w:jc w:val="center"/>
              <w:rPr>
                <w:b/>
                <w:lang w:val="sr-Latn-RS"/>
              </w:rPr>
            </w:pPr>
            <w:r w:rsidRPr="00404260">
              <w:rPr>
                <w:b/>
                <w:lang w:val="sr-Latn-RS"/>
              </w:rPr>
              <w:t>Disciplinske mere</w:t>
            </w:r>
          </w:p>
          <w:p w:rsidR="00C43E9D" w:rsidRPr="00404260" w:rsidRDefault="00C43E9D" w:rsidP="00C43E9D">
            <w:pPr>
              <w:contextualSpacing/>
              <w:rPr>
                <w:lang w:val="sr-Latn-RS"/>
              </w:rPr>
            </w:pPr>
          </w:p>
          <w:p w:rsidR="00C43E9D" w:rsidRPr="00B05367" w:rsidRDefault="00C43E9D" w:rsidP="00C43E9D">
            <w:pPr>
              <w:rPr>
                <w:lang w:val="sr-Latn-RS"/>
              </w:rPr>
            </w:pPr>
            <w:r>
              <w:rPr>
                <w:lang w:val="sr-Latn-RS"/>
              </w:rPr>
              <w:t xml:space="preserve">1. </w:t>
            </w:r>
            <w:r w:rsidRPr="00B05367">
              <w:rPr>
                <w:lang w:val="sr-Latn-RS"/>
              </w:rPr>
              <w:t>U disciplinskom postupku, licenciranom članu se mogu izreći samo disciplinske mere koje su propisane ovim Zakonom.</w:t>
            </w:r>
          </w:p>
          <w:p w:rsidR="00C43E9D" w:rsidRPr="00404260" w:rsidRDefault="00C43E9D" w:rsidP="00C43E9D">
            <w:pPr>
              <w:pStyle w:val="ListParagraph"/>
              <w:ind w:left="360"/>
              <w:rPr>
                <w:lang w:val="sr-Latn-RS"/>
              </w:rPr>
            </w:pPr>
          </w:p>
          <w:p w:rsidR="00C43E9D" w:rsidRPr="00B05367" w:rsidRDefault="00C43E9D" w:rsidP="00C43E9D">
            <w:pPr>
              <w:rPr>
                <w:lang w:val="sr-Latn-RS"/>
              </w:rPr>
            </w:pPr>
            <w:r>
              <w:rPr>
                <w:lang w:val="sr-Latn-RS"/>
              </w:rPr>
              <w:t xml:space="preserve">2. </w:t>
            </w:r>
            <w:r w:rsidRPr="00B05367">
              <w:rPr>
                <w:lang w:val="sr-Latn-RS"/>
              </w:rPr>
              <w:t xml:space="preserve">Disciplinske mere za disciplinske prekršaje </w:t>
            </w:r>
            <w:r w:rsidRPr="00B05367">
              <w:rPr>
                <w:lang w:val="sr-Latn-RS"/>
              </w:rPr>
              <w:lastRenderedPageBreak/>
              <w:t>su:</w:t>
            </w:r>
          </w:p>
          <w:p w:rsidR="00C43E9D" w:rsidRPr="00404260" w:rsidRDefault="00C43E9D" w:rsidP="00C43E9D">
            <w:pPr>
              <w:pStyle w:val="ListParagraph"/>
              <w:rPr>
                <w:lang w:val="sr-Latn-RS"/>
              </w:rPr>
            </w:pPr>
          </w:p>
          <w:p w:rsidR="00C43E9D" w:rsidRPr="00B05367" w:rsidRDefault="00C43E9D" w:rsidP="00C43E9D">
            <w:pPr>
              <w:ind w:left="720"/>
              <w:rPr>
                <w:lang w:val="sr-Latn-RS"/>
              </w:rPr>
            </w:pPr>
            <w:r>
              <w:rPr>
                <w:lang w:val="sr-Latn-RS"/>
              </w:rPr>
              <w:t xml:space="preserve">2.1. </w:t>
            </w:r>
            <w:r w:rsidRPr="00B05367">
              <w:rPr>
                <w:lang w:val="sr-Latn-RS"/>
              </w:rPr>
              <w:t>opomena;</w:t>
            </w:r>
          </w:p>
          <w:p w:rsidR="00C43E9D" w:rsidRPr="00404260" w:rsidRDefault="00C43E9D" w:rsidP="00C43E9D">
            <w:pPr>
              <w:pStyle w:val="ListParagraph"/>
              <w:rPr>
                <w:lang w:val="sr-Latn-RS"/>
              </w:rPr>
            </w:pPr>
          </w:p>
          <w:p w:rsidR="00C43E9D" w:rsidRPr="00B05367" w:rsidRDefault="00C43E9D" w:rsidP="00C43E9D">
            <w:pPr>
              <w:ind w:left="720"/>
              <w:rPr>
                <w:lang w:val="sr-Latn-RS"/>
              </w:rPr>
            </w:pPr>
            <w:r>
              <w:rPr>
                <w:lang w:val="sr-Latn-RS"/>
              </w:rPr>
              <w:t xml:space="preserve">2.2. </w:t>
            </w:r>
            <w:r w:rsidRPr="00B05367">
              <w:rPr>
                <w:lang w:val="sr-Latn-RS"/>
              </w:rPr>
              <w:t>novčana kazna;</w:t>
            </w:r>
          </w:p>
          <w:p w:rsidR="00C43E9D" w:rsidRPr="00404260" w:rsidRDefault="00C43E9D" w:rsidP="00C43E9D">
            <w:pPr>
              <w:pStyle w:val="ListParagraph"/>
              <w:rPr>
                <w:lang w:val="sr-Latn-RS"/>
              </w:rPr>
            </w:pPr>
          </w:p>
          <w:p w:rsidR="00C43E9D" w:rsidRPr="00B05367" w:rsidRDefault="00C43E9D" w:rsidP="00C43E9D">
            <w:pPr>
              <w:ind w:left="720"/>
              <w:rPr>
                <w:lang w:val="sr-Latn-RS"/>
              </w:rPr>
            </w:pPr>
            <w:r>
              <w:rPr>
                <w:lang w:val="sr-Latn-RS"/>
              </w:rPr>
              <w:t xml:space="preserve">2.3. </w:t>
            </w:r>
            <w:r w:rsidRPr="00B05367">
              <w:rPr>
                <w:lang w:val="sr-Latn-RS"/>
              </w:rPr>
              <w:t>suspendovanje licence na period od jednog (1) meseca do jedne (1) godine.</w:t>
            </w:r>
          </w:p>
          <w:p w:rsidR="00C43E9D" w:rsidRPr="00404260" w:rsidRDefault="00C43E9D" w:rsidP="00C43E9D">
            <w:pPr>
              <w:pStyle w:val="ListParagraph"/>
              <w:rPr>
                <w:lang w:val="sr-Latn-RS"/>
              </w:rPr>
            </w:pPr>
          </w:p>
          <w:p w:rsidR="00C43E9D" w:rsidRPr="00B05367" w:rsidRDefault="00C43E9D" w:rsidP="00C43E9D">
            <w:pPr>
              <w:rPr>
                <w:lang w:val="sr-Latn-RS"/>
              </w:rPr>
            </w:pPr>
            <w:r>
              <w:rPr>
                <w:lang w:val="sr-Latn-RS"/>
              </w:rPr>
              <w:t xml:space="preserve">3. </w:t>
            </w:r>
            <w:r w:rsidRPr="00B05367">
              <w:rPr>
                <w:lang w:val="sr-Latn-RS"/>
              </w:rPr>
              <w:t>U disciplinskom postupku, Disciplinska komisija može da izrekne jednu ili više disciplinskih mera opisanih u stavu 2 ovog člana.</w:t>
            </w:r>
          </w:p>
          <w:p w:rsidR="00C43E9D" w:rsidRPr="00404260" w:rsidRDefault="00C43E9D" w:rsidP="00C43E9D">
            <w:pPr>
              <w:pStyle w:val="ListParagraph"/>
              <w:ind w:left="360"/>
              <w:rPr>
                <w:lang w:val="sr-Latn-RS"/>
              </w:rPr>
            </w:pPr>
          </w:p>
          <w:p w:rsidR="00C43E9D" w:rsidRPr="00B05367" w:rsidRDefault="00C43E9D" w:rsidP="00C43E9D">
            <w:pPr>
              <w:rPr>
                <w:lang w:val="sr-Latn-RS"/>
              </w:rPr>
            </w:pPr>
            <w:r>
              <w:rPr>
                <w:lang w:val="sr-Latn-RS"/>
              </w:rPr>
              <w:t xml:space="preserve">4. </w:t>
            </w:r>
            <w:r w:rsidRPr="00B05367">
              <w:rPr>
                <w:lang w:val="sr-Latn-RS"/>
              </w:rPr>
              <w:t>Prilikom izricanja disciplinskih mera se uzimaju za osnovu sve okolnosti koje mogu uticati na vrstu mera a posebno težina i posledice prekršaja, prouzrokovana šteta, stepen odgovornosti i ranije disciplinske mere.</w:t>
            </w:r>
          </w:p>
          <w:p w:rsidR="00C43E9D" w:rsidRPr="00404260" w:rsidRDefault="00C43E9D" w:rsidP="00C43E9D">
            <w:pPr>
              <w:pStyle w:val="ListParagraph"/>
              <w:rPr>
                <w:lang w:val="sr-Latn-RS"/>
              </w:rPr>
            </w:pPr>
          </w:p>
          <w:p w:rsidR="00C43E9D" w:rsidRPr="00B05367" w:rsidRDefault="00C43E9D" w:rsidP="00C43E9D">
            <w:pPr>
              <w:rPr>
                <w:lang w:val="sr-Latn-RS"/>
              </w:rPr>
            </w:pPr>
            <w:r>
              <w:rPr>
                <w:lang w:val="sr-Latn-RS"/>
              </w:rPr>
              <w:t xml:space="preserve">5. </w:t>
            </w:r>
            <w:r w:rsidRPr="00B05367">
              <w:rPr>
                <w:lang w:val="sr-Latn-RS"/>
              </w:rPr>
              <w:t>Plaćena novčana kazna za disciplinski postupak Komore se deponuje u budžetu Komore.</w:t>
            </w:r>
          </w:p>
          <w:p w:rsidR="00C43E9D" w:rsidRPr="00404260" w:rsidRDefault="00C43E9D" w:rsidP="00C43E9D">
            <w:pPr>
              <w:pStyle w:val="ListParagraph"/>
              <w:rPr>
                <w:lang w:val="sr-Latn-RS"/>
              </w:rPr>
            </w:pPr>
          </w:p>
          <w:p w:rsidR="00C43E9D" w:rsidRPr="00B05367" w:rsidRDefault="00C43E9D" w:rsidP="00C43E9D">
            <w:pPr>
              <w:rPr>
                <w:lang w:val="sr-Latn-RS"/>
              </w:rPr>
            </w:pPr>
            <w:r>
              <w:rPr>
                <w:lang w:val="sr-Latn-RS"/>
              </w:rPr>
              <w:t xml:space="preserve">6. </w:t>
            </w:r>
            <w:r w:rsidRPr="00B05367">
              <w:rPr>
                <w:lang w:val="sr-Latn-RS"/>
              </w:rPr>
              <w:t>Disciplinske mere koje se izriču licenciranom članu u skladu sa stavom 2 ovog člana se određuju pravilnikom o disciplinskom postupku, koji je donet u skladu sa ovim Zakonom.</w:t>
            </w:r>
          </w:p>
          <w:p w:rsidR="00C43E9D" w:rsidRPr="00404260" w:rsidRDefault="00C43E9D" w:rsidP="00C43E9D">
            <w:pPr>
              <w:contextualSpacing/>
              <w:rPr>
                <w:lang w:val="sr-Latn-RS"/>
              </w:rPr>
            </w:pPr>
          </w:p>
          <w:p w:rsidR="00C43E9D" w:rsidRPr="00404260" w:rsidRDefault="00C43E9D" w:rsidP="00C43E9D">
            <w:pPr>
              <w:pStyle w:val="ListParagraph"/>
              <w:ind w:left="0"/>
              <w:jc w:val="center"/>
              <w:rPr>
                <w:b/>
                <w:lang w:val="sr-Latn-RS"/>
              </w:rPr>
            </w:pPr>
            <w:r w:rsidRPr="00404260">
              <w:rPr>
                <w:b/>
                <w:lang w:val="sr-Latn-RS"/>
              </w:rPr>
              <w:lastRenderedPageBreak/>
              <w:t>Član 37.</w:t>
            </w:r>
          </w:p>
          <w:p w:rsidR="00C43E9D" w:rsidRPr="00404260" w:rsidRDefault="00C43E9D" w:rsidP="00C43E9D">
            <w:pPr>
              <w:pStyle w:val="ListParagraph"/>
              <w:ind w:left="0"/>
              <w:jc w:val="center"/>
              <w:rPr>
                <w:b/>
                <w:lang w:val="sr-Latn-RS"/>
              </w:rPr>
            </w:pPr>
            <w:r w:rsidRPr="00404260">
              <w:rPr>
                <w:b/>
                <w:lang w:val="sr-Latn-RS"/>
              </w:rPr>
              <w:t>Žalba na disciplinske mere</w:t>
            </w:r>
          </w:p>
          <w:p w:rsidR="00C43E9D" w:rsidRPr="00404260" w:rsidRDefault="00C43E9D" w:rsidP="00C43E9D">
            <w:pPr>
              <w:pStyle w:val="ListParagraph"/>
              <w:ind w:left="0"/>
              <w:jc w:val="center"/>
              <w:rPr>
                <w:b/>
                <w:lang w:val="sr-Latn-RS"/>
              </w:rPr>
            </w:pPr>
          </w:p>
          <w:p w:rsidR="00C43E9D" w:rsidRPr="00B05367" w:rsidRDefault="00C43E9D" w:rsidP="00C43E9D">
            <w:pPr>
              <w:rPr>
                <w:lang w:val="sr-Latn-RS"/>
              </w:rPr>
            </w:pPr>
            <w:r>
              <w:rPr>
                <w:lang w:val="sr-Latn-RS"/>
              </w:rPr>
              <w:t xml:space="preserve">1. </w:t>
            </w:r>
            <w:r w:rsidRPr="00B05367">
              <w:rPr>
                <w:lang w:val="sr-Latn-RS"/>
              </w:rPr>
              <w:t>Član može uložiti žalbu na odluku prvostepenog organa Disciplinske komisije.</w:t>
            </w:r>
          </w:p>
          <w:p w:rsidR="00C43E9D" w:rsidRDefault="00C43E9D" w:rsidP="00C43E9D">
            <w:pPr>
              <w:pStyle w:val="ListParagraph"/>
              <w:ind w:left="360"/>
              <w:rPr>
                <w:lang w:val="sr-Latn-RS"/>
              </w:rPr>
            </w:pPr>
          </w:p>
          <w:p w:rsidR="00D41ED9" w:rsidRPr="00404260" w:rsidRDefault="00D41ED9" w:rsidP="00C43E9D">
            <w:pPr>
              <w:pStyle w:val="ListParagraph"/>
              <w:ind w:left="360"/>
              <w:rPr>
                <w:lang w:val="sr-Latn-RS"/>
              </w:rPr>
            </w:pPr>
          </w:p>
          <w:p w:rsidR="00C43E9D" w:rsidRPr="00B05367" w:rsidRDefault="00C43E9D" w:rsidP="00C43E9D">
            <w:pPr>
              <w:rPr>
                <w:lang w:val="sr-Latn-RS"/>
              </w:rPr>
            </w:pPr>
            <w:r>
              <w:rPr>
                <w:lang w:val="sr-Latn-RS"/>
              </w:rPr>
              <w:t xml:space="preserve">2. </w:t>
            </w:r>
            <w:r w:rsidRPr="00B05367">
              <w:rPr>
                <w:lang w:val="sr-Latn-RS"/>
              </w:rPr>
              <w:t>Prilikom ulaganja žalbe iz stava 1 ovog člana, prvostepena Disciplinska komisija saziva drugostepeni organ, koji je nadležan za razmatranje prethodne odluke.</w:t>
            </w:r>
          </w:p>
          <w:p w:rsidR="00C43E9D" w:rsidRDefault="00C43E9D" w:rsidP="00C43E9D">
            <w:pPr>
              <w:pStyle w:val="ListParagraph"/>
              <w:rPr>
                <w:lang w:val="sr-Latn-RS"/>
              </w:rPr>
            </w:pPr>
          </w:p>
          <w:p w:rsidR="00D41ED9" w:rsidRDefault="00D41ED9" w:rsidP="00C43E9D">
            <w:pPr>
              <w:pStyle w:val="ListParagraph"/>
              <w:rPr>
                <w:lang w:val="sr-Latn-RS"/>
              </w:rPr>
            </w:pPr>
          </w:p>
          <w:p w:rsidR="00D41ED9" w:rsidRPr="00404260" w:rsidRDefault="00D41ED9" w:rsidP="00C43E9D">
            <w:pPr>
              <w:pStyle w:val="ListParagraph"/>
              <w:rPr>
                <w:lang w:val="sr-Latn-RS"/>
              </w:rPr>
            </w:pPr>
          </w:p>
          <w:p w:rsidR="00C43E9D" w:rsidRPr="00B05367" w:rsidRDefault="00C43E9D" w:rsidP="00C43E9D">
            <w:pPr>
              <w:rPr>
                <w:lang w:val="sr-Latn-RS"/>
              </w:rPr>
            </w:pPr>
            <w:r>
              <w:rPr>
                <w:lang w:val="sr-Latn-RS"/>
              </w:rPr>
              <w:t xml:space="preserve">3. </w:t>
            </w:r>
            <w:r w:rsidRPr="00B05367">
              <w:rPr>
                <w:lang w:val="sr-Latn-RS"/>
              </w:rPr>
              <w:t>Protiv drugostepene odluke Disciplinske komisije se može uložiti žalba u nadležnom sudu u skladu sa upravnim postupkom koji je propisan odgovarajućim zakonom na snazi.</w:t>
            </w:r>
          </w:p>
          <w:p w:rsidR="00C43E9D" w:rsidRDefault="00C43E9D" w:rsidP="00C43E9D">
            <w:pPr>
              <w:pStyle w:val="ListParagraph"/>
              <w:rPr>
                <w:lang w:val="sr-Latn-RS"/>
              </w:rPr>
            </w:pPr>
          </w:p>
          <w:p w:rsidR="00D41ED9" w:rsidRPr="00404260" w:rsidRDefault="00D41ED9" w:rsidP="00C43E9D">
            <w:pPr>
              <w:pStyle w:val="ListParagraph"/>
              <w:rPr>
                <w:lang w:val="sr-Latn-RS"/>
              </w:rPr>
            </w:pPr>
          </w:p>
          <w:p w:rsidR="00C43E9D" w:rsidRPr="00B05367" w:rsidRDefault="00C43E9D" w:rsidP="00C43E9D">
            <w:pPr>
              <w:rPr>
                <w:lang w:val="sr-Latn-RS"/>
              </w:rPr>
            </w:pPr>
            <w:r>
              <w:rPr>
                <w:lang w:val="sr-Latn-RS"/>
              </w:rPr>
              <w:t xml:space="preserve">4. </w:t>
            </w:r>
            <w:r w:rsidRPr="00B05367">
              <w:rPr>
                <w:lang w:val="sr-Latn-RS"/>
              </w:rPr>
              <w:t xml:space="preserve">Postupak za ulaganje žalbe i sprovođenje disciplinskog postupka, uključujući i rokove, biće propisani u Pravilniku o disciplinskom postupku koji će biti usvojen u skladu sa ovim Zakonom. </w:t>
            </w:r>
          </w:p>
          <w:p w:rsidR="00C43E9D" w:rsidRPr="00404260" w:rsidRDefault="00C43E9D" w:rsidP="00C43E9D">
            <w:pPr>
              <w:pStyle w:val="ListParagraph"/>
              <w:ind w:left="0"/>
              <w:jc w:val="center"/>
              <w:rPr>
                <w:lang w:val="sr-Latn-RS"/>
              </w:rPr>
            </w:pPr>
          </w:p>
          <w:p w:rsidR="00C43E9D" w:rsidRPr="00404260" w:rsidRDefault="00C43E9D" w:rsidP="00C43E9D">
            <w:pPr>
              <w:pStyle w:val="ListParagraph"/>
              <w:ind w:left="0"/>
              <w:jc w:val="center"/>
              <w:rPr>
                <w:b/>
                <w:lang w:val="sr-Latn-RS"/>
              </w:rPr>
            </w:pPr>
            <w:r w:rsidRPr="00404260">
              <w:rPr>
                <w:b/>
                <w:lang w:val="sr-Latn-RS"/>
              </w:rPr>
              <w:t>Član 38.</w:t>
            </w:r>
          </w:p>
          <w:p w:rsidR="00C43E9D" w:rsidRPr="00404260" w:rsidRDefault="00C43E9D" w:rsidP="00C43E9D">
            <w:pPr>
              <w:pStyle w:val="ListParagraph"/>
              <w:ind w:left="0"/>
              <w:jc w:val="center"/>
              <w:rPr>
                <w:b/>
                <w:lang w:val="sr-Latn-RS"/>
              </w:rPr>
            </w:pPr>
            <w:r w:rsidRPr="00404260">
              <w:rPr>
                <w:b/>
                <w:lang w:val="sr-Latn-RS"/>
              </w:rPr>
              <w:t>Zastarevanje</w:t>
            </w:r>
          </w:p>
          <w:p w:rsidR="00C43E9D" w:rsidRPr="00404260" w:rsidRDefault="00C43E9D" w:rsidP="00C43E9D">
            <w:pPr>
              <w:pStyle w:val="ListParagraph"/>
              <w:ind w:left="0"/>
              <w:jc w:val="center"/>
              <w:rPr>
                <w:b/>
                <w:lang w:val="sr-Latn-RS"/>
              </w:rPr>
            </w:pPr>
          </w:p>
          <w:p w:rsidR="00C43E9D" w:rsidRPr="00B05367" w:rsidRDefault="00C43E9D" w:rsidP="00C43E9D">
            <w:pPr>
              <w:rPr>
                <w:lang w:val="sr-Latn-RS"/>
              </w:rPr>
            </w:pPr>
            <w:r>
              <w:rPr>
                <w:lang w:val="sr-Latn-RS"/>
              </w:rPr>
              <w:t xml:space="preserve">1. </w:t>
            </w:r>
            <w:r w:rsidRPr="00B05367">
              <w:rPr>
                <w:lang w:val="sr-Latn-RS"/>
              </w:rPr>
              <w:t xml:space="preserve">Strane su dužne da čim dođu do saznanja o disciplinskom prekršaju licenciranog člana Komore, odmah i bez kašnjenja obaveste </w:t>
            </w:r>
            <w:r w:rsidRPr="00B05367">
              <w:rPr>
                <w:lang w:val="sr-Latn-RS"/>
              </w:rPr>
              <w:lastRenderedPageBreak/>
              <w:t>odgovarajuću Komoru o prekršaju.</w:t>
            </w:r>
          </w:p>
          <w:p w:rsidR="00C43E9D" w:rsidRDefault="00C43E9D" w:rsidP="00C43E9D">
            <w:pPr>
              <w:pStyle w:val="ListParagraph"/>
              <w:ind w:left="360"/>
              <w:rPr>
                <w:lang w:val="sr-Latn-RS"/>
              </w:rPr>
            </w:pPr>
          </w:p>
          <w:p w:rsidR="00D41ED9" w:rsidRPr="00404260" w:rsidRDefault="00D41ED9" w:rsidP="00C43E9D">
            <w:pPr>
              <w:pStyle w:val="ListParagraph"/>
              <w:ind w:left="360"/>
              <w:rPr>
                <w:lang w:val="sr-Latn-RS"/>
              </w:rPr>
            </w:pPr>
          </w:p>
          <w:p w:rsidR="00C43E9D" w:rsidRPr="00B05367" w:rsidRDefault="00C43E9D" w:rsidP="00C43E9D">
            <w:pPr>
              <w:rPr>
                <w:lang w:val="sr-Latn-RS"/>
              </w:rPr>
            </w:pPr>
            <w:r>
              <w:rPr>
                <w:lang w:val="sr-Latn-RS"/>
              </w:rPr>
              <w:t xml:space="preserve">2. </w:t>
            </w:r>
            <w:r w:rsidRPr="00B05367">
              <w:rPr>
                <w:lang w:val="sr-Latn-RS"/>
              </w:rPr>
              <w:t>Ako prođe više od tri (3) godine od datuma navodnog prekršaja, protiv licenciranog člana Komore se ne može sprovesti disciplinski postupak.</w:t>
            </w:r>
          </w:p>
          <w:p w:rsidR="00C43E9D" w:rsidRDefault="00C43E9D" w:rsidP="00C43E9D">
            <w:pPr>
              <w:pStyle w:val="ListParagraph"/>
              <w:rPr>
                <w:lang w:val="sr-Latn-RS"/>
              </w:rPr>
            </w:pPr>
          </w:p>
          <w:p w:rsidR="00D41ED9" w:rsidRPr="00404260" w:rsidRDefault="00D41ED9" w:rsidP="00C43E9D">
            <w:pPr>
              <w:pStyle w:val="ListParagraph"/>
              <w:rPr>
                <w:lang w:val="sr-Latn-RS"/>
              </w:rPr>
            </w:pPr>
          </w:p>
          <w:p w:rsidR="00C43E9D" w:rsidRPr="00B05367" w:rsidRDefault="00C43E9D" w:rsidP="00C43E9D">
            <w:pPr>
              <w:rPr>
                <w:lang w:val="sr-Latn-RS"/>
              </w:rPr>
            </w:pPr>
            <w:r>
              <w:rPr>
                <w:lang w:val="sr-Latn-RS"/>
              </w:rPr>
              <w:t xml:space="preserve">3. </w:t>
            </w:r>
            <w:r w:rsidRPr="00B05367">
              <w:rPr>
                <w:lang w:val="sr-Latn-RS"/>
              </w:rPr>
              <w:t xml:space="preserve">Izvršene odluke Disciplinske komisije zastareva nakon isteka roka od pet (5) godina od datuma pravosnažnosti odluke. </w:t>
            </w:r>
          </w:p>
          <w:p w:rsidR="00C43E9D" w:rsidRDefault="00C43E9D" w:rsidP="00C43E9D">
            <w:pPr>
              <w:contextualSpacing/>
              <w:jc w:val="center"/>
              <w:rPr>
                <w:b/>
                <w:lang w:val="sr-Latn-RS"/>
              </w:rPr>
            </w:pPr>
          </w:p>
          <w:p w:rsidR="00D41ED9" w:rsidRPr="00404260" w:rsidRDefault="00D41ED9" w:rsidP="00C43E9D">
            <w:pPr>
              <w:contextualSpacing/>
              <w:jc w:val="center"/>
              <w:rPr>
                <w:b/>
                <w:lang w:val="sr-Latn-RS"/>
              </w:rPr>
            </w:pPr>
          </w:p>
          <w:p w:rsidR="00C43E9D" w:rsidRDefault="00C43E9D" w:rsidP="00D41ED9">
            <w:pPr>
              <w:contextualSpacing/>
              <w:jc w:val="left"/>
              <w:rPr>
                <w:b/>
                <w:sz w:val="28"/>
                <w:lang w:val="sr-Latn-RS"/>
              </w:rPr>
            </w:pPr>
            <w:r w:rsidRPr="00D41ED9">
              <w:rPr>
                <w:b/>
                <w:sz w:val="28"/>
                <w:lang w:val="sr-Latn-RS"/>
              </w:rPr>
              <w:t>Poglavlje V</w:t>
            </w:r>
          </w:p>
          <w:p w:rsidR="00D41ED9" w:rsidRPr="00D41ED9" w:rsidRDefault="00D41ED9" w:rsidP="00D41ED9">
            <w:pPr>
              <w:contextualSpacing/>
              <w:jc w:val="left"/>
              <w:rPr>
                <w:b/>
                <w:sz w:val="28"/>
                <w:lang w:val="sr-Latn-RS"/>
              </w:rPr>
            </w:pPr>
          </w:p>
          <w:p w:rsidR="00C43E9D" w:rsidRPr="00D41ED9" w:rsidRDefault="00C43E9D" w:rsidP="00D41ED9">
            <w:pPr>
              <w:contextualSpacing/>
              <w:jc w:val="left"/>
              <w:rPr>
                <w:b/>
                <w:sz w:val="28"/>
                <w:lang w:val="sr-Latn-RS"/>
              </w:rPr>
            </w:pPr>
            <w:r w:rsidRPr="00D41ED9">
              <w:rPr>
                <w:b/>
                <w:sz w:val="28"/>
                <w:lang w:val="sr-Latn-RS"/>
              </w:rPr>
              <w:t>IZVORI FINANSIRANJA KOMORE</w:t>
            </w:r>
          </w:p>
          <w:p w:rsidR="00C43E9D" w:rsidRPr="00404260" w:rsidRDefault="00C43E9D" w:rsidP="00C43E9D">
            <w:pPr>
              <w:contextualSpacing/>
              <w:jc w:val="center"/>
              <w:rPr>
                <w:lang w:val="sr-Latn-RS"/>
              </w:rPr>
            </w:pPr>
          </w:p>
          <w:p w:rsidR="00C43E9D" w:rsidRPr="00404260" w:rsidRDefault="00C43E9D" w:rsidP="00C43E9D">
            <w:pPr>
              <w:contextualSpacing/>
              <w:jc w:val="center"/>
              <w:rPr>
                <w:b/>
                <w:lang w:val="sr-Latn-RS"/>
              </w:rPr>
            </w:pPr>
            <w:r w:rsidRPr="00404260">
              <w:rPr>
                <w:b/>
                <w:lang w:val="sr-Latn-RS"/>
              </w:rPr>
              <w:t>Član 39.</w:t>
            </w:r>
          </w:p>
          <w:p w:rsidR="00C43E9D" w:rsidRPr="00404260" w:rsidRDefault="00C43E9D" w:rsidP="00C43E9D">
            <w:pPr>
              <w:contextualSpacing/>
              <w:jc w:val="center"/>
              <w:rPr>
                <w:b/>
                <w:lang w:val="sr-Latn-RS"/>
              </w:rPr>
            </w:pPr>
            <w:r w:rsidRPr="00404260">
              <w:rPr>
                <w:b/>
                <w:lang w:val="sr-Latn-RS"/>
              </w:rPr>
              <w:t xml:space="preserve">Godišnji i dopunski prihodi </w:t>
            </w:r>
            <w:r w:rsidR="00D41ED9" w:rsidRPr="00404260">
              <w:rPr>
                <w:b/>
                <w:lang w:val="sr-Latn-RS"/>
              </w:rPr>
              <w:t>komore</w:t>
            </w:r>
          </w:p>
          <w:p w:rsidR="00C43E9D" w:rsidRDefault="00C43E9D" w:rsidP="00C43E9D">
            <w:pPr>
              <w:contextualSpacing/>
              <w:jc w:val="center"/>
              <w:rPr>
                <w:lang w:val="sr-Latn-RS"/>
              </w:rPr>
            </w:pPr>
          </w:p>
          <w:p w:rsidR="00D41ED9" w:rsidRPr="00404260" w:rsidRDefault="00D41ED9" w:rsidP="00C43E9D">
            <w:pPr>
              <w:contextualSpacing/>
              <w:jc w:val="center"/>
              <w:rPr>
                <w:lang w:val="sr-Latn-RS"/>
              </w:rPr>
            </w:pPr>
          </w:p>
          <w:p w:rsidR="00C43E9D" w:rsidRPr="00B05367" w:rsidRDefault="00C43E9D" w:rsidP="00C43E9D">
            <w:pPr>
              <w:rPr>
                <w:lang w:val="sr-Latn-RS"/>
              </w:rPr>
            </w:pPr>
            <w:r>
              <w:rPr>
                <w:lang w:val="sr-Latn-RS"/>
              </w:rPr>
              <w:t xml:space="preserve">1. </w:t>
            </w:r>
            <w:r w:rsidRPr="00B05367">
              <w:rPr>
                <w:lang w:val="sr-Latn-RS"/>
              </w:rPr>
              <w:t>Komora realizuje sopstvene prihode iz:</w:t>
            </w:r>
          </w:p>
          <w:p w:rsidR="00C43E9D" w:rsidRDefault="00C43E9D" w:rsidP="00C43E9D">
            <w:pPr>
              <w:rPr>
                <w:lang w:val="sr-Latn-RS"/>
              </w:rPr>
            </w:pPr>
          </w:p>
          <w:p w:rsidR="00D41ED9" w:rsidRDefault="00D41ED9" w:rsidP="00C43E9D">
            <w:pPr>
              <w:rPr>
                <w:lang w:val="sr-Latn-RS"/>
              </w:rPr>
            </w:pPr>
          </w:p>
          <w:p w:rsidR="00C43E9D" w:rsidRPr="00B05367" w:rsidRDefault="00C43E9D" w:rsidP="00C43E9D">
            <w:pPr>
              <w:ind w:left="720"/>
              <w:rPr>
                <w:lang w:val="sr-Latn-RS"/>
              </w:rPr>
            </w:pPr>
            <w:r>
              <w:rPr>
                <w:lang w:val="sr-Latn-RS"/>
              </w:rPr>
              <w:t xml:space="preserve">1.1. </w:t>
            </w:r>
            <w:r w:rsidRPr="00B05367">
              <w:rPr>
                <w:lang w:val="sr-Latn-RS"/>
              </w:rPr>
              <w:t>tarifa godišnje članarine;</w:t>
            </w:r>
          </w:p>
          <w:p w:rsidR="00C43E9D" w:rsidRPr="00404260" w:rsidRDefault="00C43E9D" w:rsidP="00C43E9D">
            <w:pPr>
              <w:pStyle w:val="ListParagraph"/>
              <w:rPr>
                <w:lang w:val="sr-Latn-RS"/>
              </w:rPr>
            </w:pPr>
          </w:p>
          <w:p w:rsidR="00C43E9D" w:rsidRPr="00B05367" w:rsidRDefault="00C43E9D" w:rsidP="00C43E9D">
            <w:pPr>
              <w:ind w:left="720"/>
              <w:rPr>
                <w:lang w:val="sr-Latn-RS"/>
              </w:rPr>
            </w:pPr>
            <w:r>
              <w:rPr>
                <w:lang w:val="sr-Latn-RS"/>
              </w:rPr>
              <w:t xml:space="preserve">1.2. </w:t>
            </w:r>
            <w:r w:rsidRPr="00B05367">
              <w:rPr>
                <w:lang w:val="sr-Latn-RS"/>
              </w:rPr>
              <w:t>taksi za licenciranje;</w:t>
            </w:r>
          </w:p>
          <w:p w:rsidR="00C43E9D" w:rsidRPr="00404260" w:rsidRDefault="00C43E9D" w:rsidP="00C43E9D">
            <w:pPr>
              <w:pStyle w:val="ListParagraph"/>
              <w:rPr>
                <w:lang w:val="sr-Latn-RS"/>
              </w:rPr>
            </w:pPr>
          </w:p>
          <w:p w:rsidR="00C43E9D" w:rsidRPr="00B05367" w:rsidRDefault="00C43E9D" w:rsidP="00C43E9D">
            <w:pPr>
              <w:ind w:left="720"/>
              <w:rPr>
                <w:lang w:val="sr-Latn-RS"/>
              </w:rPr>
            </w:pPr>
            <w:r>
              <w:rPr>
                <w:lang w:val="sr-Latn-RS"/>
              </w:rPr>
              <w:t xml:space="preserve">1.3. </w:t>
            </w:r>
            <w:r w:rsidRPr="00B05367">
              <w:rPr>
                <w:lang w:val="sr-Latn-RS"/>
              </w:rPr>
              <w:t xml:space="preserve">taksi za pokrivanje troškova </w:t>
            </w:r>
            <w:r w:rsidRPr="00B05367">
              <w:rPr>
                <w:lang w:val="sr-Latn-RS"/>
              </w:rPr>
              <w:lastRenderedPageBreak/>
              <w:t>preduzetih radnji;</w:t>
            </w:r>
          </w:p>
          <w:p w:rsidR="00C43E9D" w:rsidRPr="00404260" w:rsidRDefault="00C43E9D" w:rsidP="00C43E9D">
            <w:pPr>
              <w:pStyle w:val="ListParagraph"/>
              <w:rPr>
                <w:lang w:val="sr-Latn-RS"/>
              </w:rPr>
            </w:pPr>
          </w:p>
          <w:p w:rsidR="00C43E9D" w:rsidRPr="00B05367" w:rsidRDefault="00C43E9D" w:rsidP="00C43E9D">
            <w:pPr>
              <w:ind w:left="720"/>
              <w:rPr>
                <w:lang w:val="sr-Latn-RS"/>
              </w:rPr>
            </w:pPr>
            <w:r>
              <w:rPr>
                <w:lang w:val="sr-Latn-RS"/>
              </w:rPr>
              <w:t xml:space="preserve">1.4. </w:t>
            </w:r>
            <w:r w:rsidRPr="00B05367">
              <w:rPr>
                <w:lang w:val="sr-Latn-RS"/>
              </w:rPr>
              <w:t>novčanih kazni i drugih iznosa plaćenih tokom disciplinskog postupka;</w:t>
            </w:r>
          </w:p>
          <w:p w:rsidR="00C43E9D" w:rsidRPr="00404260" w:rsidRDefault="00C43E9D" w:rsidP="00C43E9D">
            <w:pPr>
              <w:pStyle w:val="ListParagraph"/>
              <w:rPr>
                <w:lang w:val="sr-Latn-RS"/>
              </w:rPr>
            </w:pPr>
          </w:p>
          <w:p w:rsidR="00C43E9D" w:rsidRPr="00B05367" w:rsidRDefault="00C43E9D" w:rsidP="00C43E9D">
            <w:pPr>
              <w:ind w:left="720"/>
              <w:rPr>
                <w:lang w:val="sr-Latn-RS"/>
              </w:rPr>
            </w:pPr>
            <w:r>
              <w:rPr>
                <w:lang w:val="sr-Latn-RS"/>
              </w:rPr>
              <w:t xml:space="preserve">1.5. </w:t>
            </w:r>
            <w:r w:rsidRPr="00B05367">
              <w:rPr>
                <w:lang w:val="sr-Latn-RS"/>
              </w:rPr>
              <w:t>drugih donacija u skladu sa zakonodavstvom na snazi.</w:t>
            </w:r>
          </w:p>
          <w:p w:rsidR="00C43E9D" w:rsidRPr="00404260" w:rsidRDefault="00C43E9D" w:rsidP="00C43E9D">
            <w:pPr>
              <w:pStyle w:val="ListParagraph"/>
              <w:rPr>
                <w:lang w:val="sr-Latn-RS"/>
              </w:rPr>
            </w:pPr>
          </w:p>
          <w:p w:rsidR="00C43E9D" w:rsidRPr="00B05367" w:rsidRDefault="00C43E9D" w:rsidP="00C43E9D">
            <w:pPr>
              <w:rPr>
                <w:lang w:val="sr-Latn-RS"/>
              </w:rPr>
            </w:pPr>
            <w:r>
              <w:rPr>
                <w:lang w:val="sr-Latn-RS"/>
              </w:rPr>
              <w:t xml:space="preserve">2. </w:t>
            </w:r>
            <w:r w:rsidRPr="00B05367">
              <w:rPr>
                <w:lang w:val="sr-Latn-RS"/>
              </w:rPr>
              <w:t>Prihodima Komore upravlja Upravni odbor, ako Statutom nije predviđeno drugačije.</w:t>
            </w:r>
          </w:p>
          <w:p w:rsidR="00C43E9D" w:rsidRPr="00404260" w:rsidRDefault="00C43E9D" w:rsidP="00C43E9D">
            <w:pPr>
              <w:pStyle w:val="ListParagraph"/>
              <w:ind w:left="360"/>
              <w:rPr>
                <w:lang w:val="sr-Latn-RS"/>
              </w:rPr>
            </w:pPr>
          </w:p>
          <w:p w:rsidR="00C43E9D" w:rsidRPr="00B05367" w:rsidRDefault="00C43E9D" w:rsidP="00C43E9D">
            <w:pPr>
              <w:rPr>
                <w:lang w:val="sr-Latn-RS"/>
              </w:rPr>
            </w:pPr>
            <w:r>
              <w:rPr>
                <w:lang w:val="sr-Latn-RS"/>
              </w:rPr>
              <w:t xml:space="preserve">3. </w:t>
            </w:r>
            <w:r w:rsidRPr="00B05367">
              <w:rPr>
                <w:lang w:val="sr-Latn-RS"/>
              </w:rPr>
              <w:t>Članovi Komore su dužni da plaćaju takse i tarife propisane u stavu 1 ovog člana u skladu sa zakonodavstvom na snazi i podzakonskim aktima Komore.</w:t>
            </w:r>
          </w:p>
          <w:p w:rsidR="00C43E9D" w:rsidRDefault="00C43E9D" w:rsidP="00C43E9D">
            <w:pPr>
              <w:pStyle w:val="ListParagraph"/>
              <w:rPr>
                <w:lang w:val="sr-Latn-RS"/>
              </w:rPr>
            </w:pPr>
          </w:p>
          <w:p w:rsidR="00D41ED9" w:rsidRPr="00404260" w:rsidRDefault="00D41ED9" w:rsidP="00C43E9D">
            <w:pPr>
              <w:pStyle w:val="ListParagraph"/>
              <w:rPr>
                <w:lang w:val="sr-Latn-RS"/>
              </w:rPr>
            </w:pPr>
          </w:p>
          <w:p w:rsidR="00C43E9D" w:rsidRPr="00B05367" w:rsidRDefault="00C43E9D" w:rsidP="00C43E9D">
            <w:pPr>
              <w:rPr>
                <w:lang w:val="sr-Latn-RS"/>
              </w:rPr>
            </w:pPr>
            <w:r>
              <w:rPr>
                <w:lang w:val="sr-Latn-RS"/>
              </w:rPr>
              <w:t xml:space="preserve">4. </w:t>
            </w:r>
            <w:r w:rsidRPr="00B05367">
              <w:rPr>
                <w:lang w:val="sr-Latn-RS"/>
              </w:rPr>
              <w:t>U slučaju neizvršenja ovih obaveza, organi Komore preduzimaju disciplinske mere prema svojim članovima.</w:t>
            </w:r>
          </w:p>
          <w:p w:rsidR="00C43E9D" w:rsidRPr="00404260" w:rsidRDefault="00C43E9D" w:rsidP="00C43E9D">
            <w:pPr>
              <w:pStyle w:val="ListParagraph"/>
              <w:rPr>
                <w:lang w:val="sr-Latn-RS"/>
              </w:rPr>
            </w:pPr>
          </w:p>
          <w:p w:rsidR="00C43E9D" w:rsidRPr="00B05367" w:rsidRDefault="00C43E9D" w:rsidP="00C43E9D">
            <w:pPr>
              <w:rPr>
                <w:lang w:val="sr-Latn-RS"/>
              </w:rPr>
            </w:pPr>
            <w:r>
              <w:rPr>
                <w:lang w:val="sr-Latn-RS"/>
              </w:rPr>
              <w:t xml:space="preserve">5. </w:t>
            </w:r>
            <w:r w:rsidRPr="00B05367">
              <w:rPr>
                <w:lang w:val="sr-Latn-RS"/>
              </w:rPr>
              <w:t>Spisak taksi i tarifa kao i način njihovog plaćanja se uređuje Pravilnikom Komore.</w:t>
            </w:r>
          </w:p>
          <w:p w:rsidR="00C43E9D" w:rsidRDefault="00C43E9D" w:rsidP="00C43E9D">
            <w:pPr>
              <w:pStyle w:val="ListParagraph"/>
              <w:rPr>
                <w:lang w:val="sr-Latn-RS"/>
              </w:rPr>
            </w:pPr>
          </w:p>
          <w:p w:rsidR="00D41ED9" w:rsidRPr="00404260" w:rsidRDefault="00D41ED9" w:rsidP="00C43E9D">
            <w:pPr>
              <w:pStyle w:val="ListParagraph"/>
              <w:rPr>
                <w:lang w:val="sr-Latn-RS"/>
              </w:rPr>
            </w:pPr>
          </w:p>
          <w:p w:rsidR="00C43E9D" w:rsidRPr="00B05367" w:rsidRDefault="00C43E9D" w:rsidP="00C43E9D">
            <w:pPr>
              <w:rPr>
                <w:lang w:val="sr-Latn-RS"/>
              </w:rPr>
            </w:pPr>
            <w:r>
              <w:rPr>
                <w:lang w:val="sr-Latn-RS"/>
              </w:rPr>
              <w:t xml:space="preserve">6. </w:t>
            </w:r>
            <w:r w:rsidRPr="00B05367">
              <w:rPr>
                <w:lang w:val="sr-Latn-RS"/>
              </w:rPr>
              <w:t xml:space="preserve">Sve takse i tarife određene Pravilnikom Komore iz stava 5 ovog člana se određuju poštujući načelo pokrivanja administrativnih troškova za ponuđene usluge Komore i nenametanja neopravdanog bremena  na </w:t>
            </w:r>
            <w:r w:rsidRPr="00B05367">
              <w:rPr>
                <w:lang w:val="sr-Latn-RS"/>
              </w:rPr>
              <w:lastRenderedPageBreak/>
              <w:t>odgovarajuće pripadnike strke.</w:t>
            </w:r>
          </w:p>
          <w:p w:rsidR="00C43E9D" w:rsidRDefault="00C43E9D" w:rsidP="00C43E9D">
            <w:pPr>
              <w:contextualSpacing/>
              <w:jc w:val="center"/>
              <w:rPr>
                <w:b/>
                <w:lang w:val="sr-Latn-RS"/>
              </w:rPr>
            </w:pPr>
          </w:p>
          <w:p w:rsidR="00D41ED9" w:rsidRPr="00404260" w:rsidRDefault="00D41ED9" w:rsidP="00D41ED9">
            <w:pPr>
              <w:contextualSpacing/>
              <w:rPr>
                <w:b/>
                <w:lang w:val="sr-Latn-RS"/>
              </w:rPr>
            </w:pPr>
          </w:p>
          <w:p w:rsidR="00C43E9D" w:rsidRDefault="00C43E9D" w:rsidP="00D41ED9">
            <w:pPr>
              <w:contextualSpacing/>
              <w:jc w:val="left"/>
              <w:rPr>
                <w:b/>
                <w:sz w:val="28"/>
                <w:lang w:val="sr-Latn-RS"/>
              </w:rPr>
            </w:pPr>
            <w:r w:rsidRPr="00D41ED9">
              <w:rPr>
                <w:b/>
                <w:sz w:val="28"/>
                <w:lang w:val="sr-Latn-RS"/>
              </w:rPr>
              <w:t>Poglavlje VI</w:t>
            </w:r>
          </w:p>
          <w:p w:rsidR="00D41ED9" w:rsidRPr="00D41ED9" w:rsidRDefault="00D41ED9" w:rsidP="00D41ED9">
            <w:pPr>
              <w:contextualSpacing/>
              <w:jc w:val="left"/>
              <w:rPr>
                <w:b/>
                <w:sz w:val="28"/>
                <w:lang w:val="sr-Latn-RS"/>
              </w:rPr>
            </w:pPr>
          </w:p>
          <w:p w:rsidR="00C43E9D" w:rsidRPr="00404260" w:rsidRDefault="00C43E9D" w:rsidP="00D41ED9">
            <w:pPr>
              <w:contextualSpacing/>
              <w:jc w:val="left"/>
              <w:rPr>
                <w:b/>
                <w:lang w:val="sr-Latn-RS"/>
              </w:rPr>
            </w:pPr>
            <w:r w:rsidRPr="00D41ED9">
              <w:rPr>
                <w:b/>
                <w:sz w:val="28"/>
                <w:lang w:val="sr-Latn-RS"/>
              </w:rPr>
              <w:t>PRELAZNE I KONAČNE ODREDB</w:t>
            </w:r>
            <w:r w:rsidRPr="00404260">
              <w:rPr>
                <w:b/>
                <w:lang w:val="sr-Latn-RS"/>
              </w:rPr>
              <w:t>E</w:t>
            </w:r>
          </w:p>
          <w:p w:rsidR="00C43E9D" w:rsidRPr="00404260" w:rsidRDefault="00C43E9D" w:rsidP="00C43E9D">
            <w:pPr>
              <w:contextualSpacing/>
              <w:rPr>
                <w:b/>
                <w:lang w:val="sr-Latn-RS"/>
              </w:rPr>
            </w:pPr>
          </w:p>
          <w:p w:rsidR="00C43E9D" w:rsidRPr="00404260" w:rsidRDefault="00C43E9D" w:rsidP="00C43E9D">
            <w:pPr>
              <w:contextualSpacing/>
              <w:jc w:val="center"/>
              <w:rPr>
                <w:b/>
                <w:lang w:val="sr-Latn-RS"/>
              </w:rPr>
            </w:pPr>
            <w:r w:rsidRPr="00404260">
              <w:rPr>
                <w:b/>
                <w:lang w:val="sr-Latn-RS"/>
              </w:rPr>
              <w:t>Član 40.</w:t>
            </w:r>
          </w:p>
          <w:p w:rsidR="00C43E9D" w:rsidRPr="00404260" w:rsidRDefault="00C43E9D" w:rsidP="00C43E9D">
            <w:pPr>
              <w:contextualSpacing/>
              <w:jc w:val="center"/>
              <w:rPr>
                <w:b/>
                <w:lang w:val="sr-Latn-RS"/>
              </w:rPr>
            </w:pPr>
            <w:r w:rsidRPr="00404260">
              <w:rPr>
                <w:b/>
                <w:lang w:val="sr-Latn-RS"/>
              </w:rPr>
              <w:t xml:space="preserve">Prelazni period </w:t>
            </w:r>
          </w:p>
          <w:p w:rsidR="00C43E9D" w:rsidRPr="00404260" w:rsidRDefault="00C43E9D" w:rsidP="00C43E9D">
            <w:pPr>
              <w:contextualSpacing/>
              <w:jc w:val="center"/>
              <w:rPr>
                <w:b/>
                <w:lang w:val="sr-Latn-RS"/>
              </w:rPr>
            </w:pPr>
          </w:p>
          <w:p w:rsidR="00C43E9D" w:rsidRPr="00B05367" w:rsidRDefault="00C43E9D" w:rsidP="00C43E9D">
            <w:pPr>
              <w:rPr>
                <w:lang w:val="sr-Latn-RS"/>
              </w:rPr>
            </w:pPr>
            <w:r>
              <w:rPr>
                <w:lang w:val="sr-Latn-RS"/>
              </w:rPr>
              <w:t xml:space="preserve">1. </w:t>
            </w:r>
            <w:r w:rsidRPr="00B05367">
              <w:rPr>
                <w:lang w:val="sr-Latn-RS"/>
              </w:rPr>
              <w:t>Prelazni period predstavlja vremenski period od tri (3) godine koji počinje od datuma održavanja prve konstitutivne sednice Skupštine.</w:t>
            </w:r>
          </w:p>
          <w:p w:rsidR="00C43E9D" w:rsidRPr="00404260" w:rsidRDefault="00C43E9D" w:rsidP="00C43E9D">
            <w:pPr>
              <w:pStyle w:val="ListParagraph"/>
              <w:ind w:left="360"/>
              <w:rPr>
                <w:lang w:val="sr-Latn-RS"/>
              </w:rPr>
            </w:pPr>
          </w:p>
          <w:p w:rsidR="00C43E9D" w:rsidRPr="00B05367" w:rsidRDefault="00C43E9D" w:rsidP="00C43E9D">
            <w:pPr>
              <w:rPr>
                <w:lang w:val="sr-Latn-RS"/>
              </w:rPr>
            </w:pPr>
            <w:r>
              <w:rPr>
                <w:lang w:val="sr-Latn-RS"/>
              </w:rPr>
              <w:t xml:space="preserve">2. </w:t>
            </w:r>
            <w:r w:rsidRPr="00B05367">
              <w:rPr>
                <w:lang w:val="sr-Latn-RS"/>
              </w:rPr>
              <w:t>Tokom prelaznog perioda Ministarstvo, u skladu sa ovim Zakonom, podržava Komoru u cilju potpune funkcionalizacije iste, pruža finansijsku podršku i nadgleda njenu delatnost.</w:t>
            </w:r>
          </w:p>
          <w:p w:rsidR="00C43E9D" w:rsidRPr="00404260" w:rsidRDefault="00C43E9D" w:rsidP="00C43E9D">
            <w:pPr>
              <w:rPr>
                <w:lang w:val="sr-Latn-RS"/>
              </w:rPr>
            </w:pPr>
          </w:p>
          <w:p w:rsidR="00C43E9D" w:rsidRPr="00404260" w:rsidRDefault="00C43E9D" w:rsidP="00C43E9D">
            <w:pPr>
              <w:contextualSpacing/>
              <w:jc w:val="center"/>
              <w:rPr>
                <w:b/>
                <w:lang w:val="sr-Latn-RS"/>
              </w:rPr>
            </w:pPr>
            <w:r w:rsidRPr="00404260">
              <w:rPr>
                <w:b/>
                <w:lang w:val="sr-Latn-RS"/>
              </w:rPr>
              <w:t>Član 41.</w:t>
            </w:r>
          </w:p>
          <w:p w:rsidR="00C43E9D" w:rsidRPr="00404260" w:rsidRDefault="00C43E9D" w:rsidP="00C43E9D">
            <w:pPr>
              <w:contextualSpacing/>
              <w:jc w:val="center"/>
              <w:rPr>
                <w:b/>
                <w:lang w:val="sr-Latn-RS"/>
              </w:rPr>
            </w:pPr>
            <w:r w:rsidRPr="00404260">
              <w:rPr>
                <w:b/>
                <w:lang w:val="sr-Latn-RS"/>
              </w:rPr>
              <w:t>Finansiranje Komore od strane Ministarstva</w:t>
            </w:r>
          </w:p>
          <w:p w:rsidR="00C43E9D" w:rsidRPr="00404260" w:rsidRDefault="00C43E9D" w:rsidP="00C43E9D">
            <w:pPr>
              <w:contextualSpacing/>
              <w:jc w:val="center"/>
              <w:rPr>
                <w:lang w:val="sr-Latn-RS"/>
              </w:rPr>
            </w:pPr>
          </w:p>
          <w:p w:rsidR="00C43E9D" w:rsidRPr="00B05367" w:rsidRDefault="00C43E9D" w:rsidP="00C43E9D">
            <w:pPr>
              <w:rPr>
                <w:lang w:val="sr-Latn-RS"/>
              </w:rPr>
            </w:pPr>
            <w:r>
              <w:rPr>
                <w:lang w:val="sr-Latn-RS"/>
              </w:rPr>
              <w:t xml:space="preserve">1. </w:t>
            </w:r>
            <w:r w:rsidRPr="00B05367">
              <w:rPr>
                <w:lang w:val="sr-Latn-RS"/>
              </w:rPr>
              <w:t xml:space="preserve">Tokom prelaznog perioda, u skladu sa članom 41. ovog Zakona, sredstva za osnivanje i funkcionisanje Komore obezbeđuje Ministarstvo u obliku granta, u skladu sa Zakonom o upravljanju javnim </w:t>
            </w:r>
            <w:r w:rsidRPr="00B05367">
              <w:rPr>
                <w:lang w:val="sr-Latn-RS"/>
              </w:rPr>
              <w:lastRenderedPageBreak/>
              <w:t>finansijama i odgovornostima.</w:t>
            </w:r>
          </w:p>
          <w:p w:rsidR="00C43E9D" w:rsidRPr="00404260" w:rsidRDefault="00C43E9D" w:rsidP="00C43E9D">
            <w:pPr>
              <w:pStyle w:val="ListParagraph"/>
              <w:ind w:left="360"/>
              <w:rPr>
                <w:lang w:val="sr-Latn-RS"/>
              </w:rPr>
            </w:pPr>
          </w:p>
          <w:p w:rsidR="00C43E9D" w:rsidRPr="00B05367" w:rsidRDefault="00C43E9D" w:rsidP="00C43E9D">
            <w:pPr>
              <w:rPr>
                <w:lang w:val="sr-Latn-RS"/>
              </w:rPr>
            </w:pPr>
            <w:r>
              <w:rPr>
                <w:lang w:val="sr-Latn-RS"/>
              </w:rPr>
              <w:t xml:space="preserve">2. </w:t>
            </w:r>
            <w:r w:rsidRPr="00B05367">
              <w:rPr>
                <w:lang w:val="sr-Latn-RS"/>
              </w:rPr>
              <w:t>Tokom prelaznog perioda, svi sopstveni prihodi prikupljeni od strane Komore u skladu sa stavom 1 člana 39. ovog Zakona, deponuju se na pod-računu otvorenom u Trezoru i čuvaju u poverenju do isteka roka prelaznog perioda ili do podnošenja zahteva Komore u Ministarstvu za početak vršenja delatnosti u potpunoj finansijskoj nezavisnosti.</w:t>
            </w:r>
          </w:p>
          <w:p w:rsidR="00C43E9D" w:rsidRPr="00404260" w:rsidRDefault="00C43E9D" w:rsidP="00C43E9D">
            <w:pPr>
              <w:pStyle w:val="ListParagraph"/>
              <w:rPr>
                <w:lang w:val="sr-Latn-RS"/>
              </w:rPr>
            </w:pPr>
          </w:p>
          <w:p w:rsidR="00C43E9D" w:rsidRPr="00B05367" w:rsidRDefault="00C43E9D" w:rsidP="00C43E9D">
            <w:pPr>
              <w:rPr>
                <w:lang w:val="sr-Latn-RS"/>
              </w:rPr>
            </w:pPr>
            <w:r>
              <w:rPr>
                <w:lang w:val="sr-Latn-RS"/>
              </w:rPr>
              <w:t xml:space="preserve">3. </w:t>
            </w:r>
            <w:r w:rsidRPr="00B05367">
              <w:rPr>
                <w:lang w:val="sr-Latn-RS"/>
              </w:rPr>
              <w:t>Nakon okončanja treće godine ili posle zahteva Komore za početak vršenja delatnosti u potpunoj finansijskoj nezavisnosti, sopstveni prihodi prikupljeni na pod-računu otvorenom u skladu sa stavom 2 ovog člana, prenose se Komori na poseban račun koji Komora otvori na svoje ime. Komora nastavlja da se samofinansira prema načinu predviđenom u ovom Zakonu i Statutu.</w:t>
            </w:r>
          </w:p>
          <w:p w:rsidR="00C43E9D" w:rsidRPr="00404260" w:rsidRDefault="00C43E9D" w:rsidP="00C43E9D">
            <w:pPr>
              <w:pStyle w:val="ListParagraph"/>
              <w:rPr>
                <w:lang w:val="sr-Latn-RS"/>
              </w:rPr>
            </w:pPr>
          </w:p>
          <w:p w:rsidR="00C43E9D" w:rsidRPr="00B05367" w:rsidRDefault="00C43E9D" w:rsidP="00C43E9D">
            <w:pPr>
              <w:rPr>
                <w:lang w:val="sr-Latn-RS"/>
              </w:rPr>
            </w:pPr>
            <w:r>
              <w:rPr>
                <w:lang w:val="sr-Latn-RS"/>
              </w:rPr>
              <w:t xml:space="preserve">4. </w:t>
            </w:r>
            <w:r w:rsidRPr="00B05367">
              <w:rPr>
                <w:lang w:val="sr-Latn-RS"/>
              </w:rPr>
              <w:t xml:space="preserve">Ako se tokom prelaznog perioda prikupi dovoljno sredstava iz sopstvenih prihoda, Ministarstvo, nakon konsultacija sa Komorom, odlukom može da prekine finansiranje iz budžeta republike Kosovo, nakon čega Komora nastavlja delatnost samofinansiranjem. </w:t>
            </w:r>
          </w:p>
          <w:p w:rsidR="00C43E9D" w:rsidRDefault="00C43E9D" w:rsidP="00C43E9D">
            <w:pPr>
              <w:contextualSpacing/>
              <w:jc w:val="center"/>
              <w:rPr>
                <w:b/>
                <w:lang w:val="sr-Latn-RS"/>
              </w:rPr>
            </w:pPr>
          </w:p>
          <w:p w:rsidR="00427CDF" w:rsidRPr="00404260" w:rsidRDefault="00427CDF" w:rsidP="00C43E9D">
            <w:pPr>
              <w:contextualSpacing/>
              <w:jc w:val="center"/>
              <w:rPr>
                <w:b/>
                <w:lang w:val="sr-Latn-RS"/>
              </w:rPr>
            </w:pPr>
          </w:p>
          <w:p w:rsidR="00C43E9D" w:rsidRPr="00404260" w:rsidRDefault="00C43E9D" w:rsidP="00C43E9D">
            <w:pPr>
              <w:contextualSpacing/>
              <w:jc w:val="center"/>
              <w:rPr>
                <w:b/>
                <w:lang w:val="sr-Latn-RS"/>
              </w:rPr>
            </w:pPr>
            <w:r w:rsidRPr="00404260">
              <w:rPr>
                <w:b/>
                <w:lang w:val="sr-Latn-RS"/>
              </w:rPr>
              <w:lastRenderedPageBreak/>
              <w:t>Član 42.</w:t>
            </w:r>
          </w:p>
          <w:p w:rsidR="00C43E9D" w:rsidRPr="00404260" w:rsidRDefault="00C43E9D" w:rsidP="00C43E9D">
            <w:pPr>
              <w:contextualSpacing/>
              <w:jc w:val="center"/>
              <w:rPr>
                <w:b/>
                <w:lang w:val="sr-Latn-RS"/>
              </w:rPr>
            </w:pPr>
            <w:r w:rsidRPr="00404260">
              <w:rPr>
                <w:b/>
                <w:lang w:val="sr-Latn-RS"/>
              </w:rPr>
              <w:t>Komisija Ministarstva za osnivanje Komore</w:t>
            </w:r>
          </w:p>
          <w:p w:rsidR="00C43E9D" w:rsidRDefault="00C43E9D" w:rsidP="00C43E9D">
            <w:pPr>
              <w:rPr>
                <w:b/>
                <w:lang w:val="sr-Latn-RS"/>
              </w:rPr>
            </w:pPr>
          </w:p>
          <w:p w:rsidR="00C43E9D" w:rsidRPr="00B05367" w:rsidRDefault="00C43E9D" w:rsidP="00C43E9D">
            <w:pPr>
              <w:rPr>
                <w:lang w:val="sr-Latn-RS"/>
              </w:rPr>
            </w:pPr>
            <w:r w:rsidRPr="00B05367">
              <w:rPr>
                <w:lang w:val="sr-Latn-RS"/>
              </w:rPr>
              <w:t>1. Komisija Ministarstva za osnivanje Komore je interni organ Ministarstva, koji se osniva u skladu sa ovim Zakonom, za:</w:t>
            </w:r>
          </w:p>
          <w:p w:rsidR="00C43E9D" w:rsidRPr="00404260" w:rsidRDefault="00427CDF" w:rsidP="00C43E9D">
            <w:pPr>
              <w:pStyle w:val="ListParagraph"/>
              <w:ind w:left="360"/>
              <w:rPr>
                <w:lang w:val="sr-Latn-RS"/>
              </w:rPr>
            </w:pPr>
            <w:r>
              <w:rPr>
                <w:lang w:val="sr-Latn-RS"/>
              </w:rPr>
              <w:br/>
            </w:r>
          </w:p>
          <w:p w:rsidR="00C43E9D" w:rsidRPr="00B05367" w:rsidRDefault="00C43E9D" w:rsidP="00C43E9D">
            <w:pPr>
              <w:ind w:left="720"/>
              <w:rPr>
                <w:lang w:val="sr-Latn-RS"/>
              </w:rPr>
            </w:pPr>
            <w:r>
              <w:rPr>
                <w:lang w:val="sr-Latn-RS"/>
              </w:rPr>
              <w:t xml:space="preserve">1.1. </w:t>
            </w:r>
            <w:r w:rsidRPr="00B05367">
              <w:rPr>
                <w:lang w:val="sr-Latn-RS"/>
              </w:rPr>
              <w:t>objavljivanje biračkog spiska i liste lica predloženih za organe Komore;</w:t>
            </w:r>
          </w:p>
          <w:p w:rsidR="00C43E9D" w:rsidRPr="00404260" w:rsidRDefault="00C43E9D" w:rsidP="00C43E9D">
            <w:pPr>
              <w:pStyle w:val="ListParagraph"/>
              <w:rPr>
                <w:lang w:val="sr-Latn-RS"/>
              </w:rPr>
            </w:pPr>
          </w:p>
          <w:p w:rsidR="00C43E9D" w:rsidRPr="00B05367" w:rsidRDefault="00C43E9D" w:rsidP="00C43E9D">
            <w:pPr>
              <w:ind w:left="720"/>
              <w:rPr>
                <w:lang w:val="sr-Latn-RS"/>
              </w:rPr>
            </w:pPr>
            <w:r>
              <w:rPr>
                <w:lang w:val="sr-Latn-RS"/>
              </w:rPr>
              <w:t xml:space="preserve">1.2. </w:t>
            </w:r>
            <w:r w:rsidRPr="00B05367">
              <w:rPr>
                <w:lang w:val="sr-Latn-RS"/>
              </w:rPr>
              <w:t>organizovanje i upravljanje konstitutivnim sednicama Komore tokom prelaznog perioda;</w:t>
            </w:r>
          </w:p>
          <w:p w:rsidR="00C43E9D" w:rsidRPr="00404260" w:rsidRDefault="00C43E9D" w:rsidP="00C43E9D">
            <w:pPr>
              <w:pStyle w:val="ListParagraph"/>
              <w:rPr>
                <w:lang w:val="sr-Latn-RS"/>
              </w:rPr>
            </w:pPr>
          </w:p>
          <w:p w:rsidR="00C43E9D" w:rsidRPr="00B05367" w:rsidRDefault="00C43E9D" w:rsidP="00C43E9D">
            <w:pPr>
              <w:ind w:left="720"/>
              <w:rPr>
                <w:lang w:val="sr-Latn-RS"/>
              </w:rPr>
            </w:pPr>
            <w:r>
              <w:rPr>
                <w:lang w:val="sr-Latn-RS"/>
              </w:rPr>
              <w:t xml:space="preserve">1.3. </w:t>
            </w:r>
            <w:r w:rsidRPr="00B05367">
              <w:rPr>
                <w:lang w:val="sr-Latn-RS"/>
              </w:rPr>
              <w:t>pripremanje Statuta Komore, Kodeksa etičkog i profesionalnog ponašanja i drugih pravilnika neophodnih za funkcionisanje Komore;</w:t>
            </w:r>
          </w:p>
          <w:p w:rsidR="00C43E9D" w:rsidRPr="00404260" w:rsidRDefault="00C43E9D" w:rsidP="00C43E9D">
            <w:pPr>
              <w:pStyle w:val="ListParagraph"/>
              <w:rPr>
                <w:lang w:val="sr-Latn-RS"/>
              </w:rPr>
            </w:pPr>
          </w:p>
          <w:p w:rsidR="00C43E9D" w:rsidRPr="00B05367" w:rsidRDefault="00C43E9D" w:rsidP="00C43E9D">
            <w:pPr>
              <w:ind w:left="720"/>
              <w:rPr>
                <w:lang w:val="sr-Latn-RS"/>
              </w:rPr>
            </w:pPr>
            <w:r>
              <w:rPr>
                <w:lang w:val="sr-Latn-RS"/>
              </w:rPr>
              <w:t xml:space="preserve">1.4. </w:t>
            </w:r>
            <w:r w:rsidRPr="00B05367">
              <w:rPr>
                <w:lang w:val="sr-Latn-RS"/>
              </w:rPr>
              <w:t>bilo kakvu drugu delatnost propisanu ovim Zakonom i podzakonskim aktima koji su neophodni za osnivanje Komore.</w:t>
            </w:r>
          </w:p>
          <w:p w:rsidR="00C43E9D" w:rsidRPr="00404260" w:rsidRDefault="00C43E9D" w:rsidP="00C43E9D">
            <w:pPr>
              <w:pStyle w:val="ListParagraph"/>
              <w:rPr>
                <w:lang w:val="sr-Latn-RS"/>
              </w:rPr>
            </w:pPr>
          </w:p>
          <w:p w:rsidR="00C43E9D" w:rsidRPr="00B05367" w:rsidRDefault="00C43E9D" w:rsidP="00C43E9D">
            <w:pPr>
              <w:rPr>
                <w:lang w:val="sr-Latn-RS"/>
              </w:rPr>
            </w:pPr>
            <w:r>
              <w:rPr>
                <w:lang w:val="sr-Latn-RS"/>
              </w:rPr>
              <w:t xml:space="preserve">2. </w:t>
            </w:r>
            <w:r w:rsidRPr="00B05367">
              <w:rPr>
                <w:lang w:val="sr-Latn-RS"/>
              </w:rPr>
              <w:t xml:space="preserve">Komisija Ministarstva za osnivanje Komore, u skladu sa stavom 4 člana 15 ovog Zakona, će vršiti nadležnosti Nadzorne komisije Komore tokom celog mandata </w:t>
            </w:r>
            <w:r w:rsidRPr="00B05367">
              <w:rPr>
                <w:lang w:val="sr-Latn-RS"/>
              </w:rPr>
              <w:lastRenderedPageBreak/>
              <w:t>Komore do isteka mandata prelaznog perioda. Posebno će biti nadležna za:</w:t>
            </w:r>
          </w:p>
          <w:p w:rsidR="00C43E9D" w:rsidRPr="00404260" w:rsidRDefault="00427CDF" w:rsidP="00C43E9D">
            <w:pPr>
              <w:pStyle w:val="ListParagraph"/>
              <w:ind w:left="360"/>
              <w:rPr>
                <w:lang w:val="sr-Latn-RS"/>
              </w:rPr>
            </w:pPr>
            <w:r>
              <w:rPr>
                <w:lang w:val="sr-Latn-RS"/>
              </w:rPr>
              <w:br/>
            </w:r>
            <w:r>
              <w:rPr>
                <w:lang w:val="sr-Latn-RS"/>
              </w:rPr>
              <w:br/>
            </w:r>
          </w:p>
          <w:p w:rsidR="00C43E9D" w:rsidRPr="00B05367" w:rsidRDefault="00C43E9D" w:rsidP="00C43E9D">
            <w:pPr>
              <w:ind w:left="720"/>
              <w:rPr>
                <w:lang w:val="sr-Latn-RS"/>
              </w:rPr>
            </w:pPr>
            <w:r>
              <w:rPr>
                <w:lang w:val="sr-Latn-RS"/>
              </w:rPr>
              <w:t xml:space="preserve">2.1. </w:t>
            </w:r>
            <w:r w:rsidRPr="00B05367">
              <w:rPr>
                <w:lang w:val="sr-Latn-RS"/>
              </w:rPr>
              <w:t>kontrolu zakonitosti rada i finansijskog poslovanja privremenih organa Komore;</w:t>
            </w:r>
          </w:p>
          <w:p w:rsidR="00C43E9D" w:rsidRPr="00404260" w:rsidRDefault="00C43E9D" w:rsidP="00C43E9D">
            <w:pPr>
              <w:pStyle w:val="ListParagraph"/>
              <w:rPr>
                <w:lang w:val="sr-Latn-RS"/>
              </w:rPr>
            </w:pPr>
          </w:p>
          <w:p w:rsidR="00C43E9D" w:rsidRPr="00B05367" w:rsidRDefault="00C43E9D" w:rsidP="00C43E9D">
            <w:pPr>
              <w:ind w:left="720"/>
              <w:rPr>
                <w:lang w:val="sr-Latn-RS"/>
              </w:rPr>
            </w:pPr>
            <w:r>
              <w:rPr>
                <w:lang w:val="sr-Latn-RS"/>
              </w:rPr>
              <w:t xml:space="preserve">2.2. </w:t>
            </w:r>
            <w:r w:rsidRPr="00B05367">
              <w:rPr>
                <w:lang w:val="sr-Latn-RS"/>
              </w:rPr>
              <w:t>izradu redovnih godišnjih i vanrednih izveštaja i predstavljanje istih Privremenoj skupštini Komore, a posebno kada zaključi da je došlo do povrede Statuta, akata ili drugih odluka Privremene skupštine Komore;</w:t>
            </w:r>
          </w:p>
          <w:p w:rsidR="00C43E9D" w:rsidRPr="00404260" w:rsidRDefault="00C43E9D" w:rsidP="00C43E9D">
            <w:pPr>
              <w:pStyle w:val="ListParagraph"/>
              <w:rPr>
                <w:lang w:val="sr-Latn-RS"/>
              </w:rPr>
            </w:pPr>
          </w:p>
          <w:p w:rsidR="00C43E9D" w:rsidRPr="00B05367" w:rsidRDefault="00C43E9D" w:rsidP="00C43E9D">
            <w:pPr>
              <w:ind w:left="720"/>
              <w:rPr>
                <w:lang w:val="sr-Latn-RS"/>
              </w:rPr>
            </w:pPr>
            <w:r>
              <w:rPr>
                <w:lang w:val="sr-Latn-RS"/>
              </w:rPr>
              <w:t xml:space="preserve">2.3. </w:t>
            </w:r>
            <w:r w:rsidRPr="00B05367">
              <w:rPr>
                <w:lang w:val="sr-Latn-RS"/>
              </w:rPr>
              <w:t>nadgledanje finansijske delatnosti i sredstava Komore tokom prelaznog perioda;</w:t>
            </w:r>
          </w:p>
          <w:p w:rsidR="00C43E9D" w:rsidRPr="00404260" w:rsidRDefault="00C43E9D" w:rsidP="00C43E9D">
            <w:pPr>
              <w:pStyle w:val="ListParagraph"/>
              <w:rPr>
                <w:lang w:val="sr-Latn-RS"/>
              </w:rPr>
            </w:pPr>
          </w:p>
          <w:p w:rsidR="00C43E9D" w:rsidRPr="00B05367" w:rsidRDefault="00C43E9D" w:rsidP="00C43E9D">
            <w:pPr>
              <w:ind w:left="720"/>
              <w:rPr>
                <w:lang w:val="sr-Latn-RS"/>
              </w:rPr>
            </w:pPr>
            <w:r>
              <w:rPr>
                <w:lang w:val="sr-Latn-RS"/>
              </w:rPr>
              <w:t xml:space="preserve">2.4. </w:t>
            </w:r>
            <w:r w:rsidRPr="00B05367">
              <w:rPr>
                <w:lang w:val="sr-Latn-RS"/>
              </w:rPr>
              <w:t>učešće na sednicama svakog privremenog organa Komore, uključujući sednice Skupštine, Upravnog odbora ili komisija istog, izvršnog direktora sa Administracijom i Disciplinske komisije;</w:t>
            </w:r>
          </w:p>
          <w:p w:rsidR="00C43E9D" w:rsidRPr="00404260" w:rsidRDefault="00C43E9D" w:rsidP="00C43E9D">
            <w:pPr>
              <w:pStyle w:val="ListParagraph"/>
              <w:rPr>
                <w:lang w:val="sr-Latn-RS"/>
              </w:rPr>
            </w:pPr>
          </w:p>
          <w:p w:rsidR="00C43E9D" w:rsidRPr="00B05367" w:rsidRDefault="00C43E9D" w:rsidP="00C43E9D">
            <w:pPr>
              <w:ind w:left="720"/>
              <w:rPr>
                <w:lang w:val="sr-Latn-RS"/>
              </w:rPr>
            </w:pPr>
            <w:r>
              <w:rPr>
                <w:lang w:val="sr-Latn-RS"/>
              </w:rPr>
              <w:t xml:space="preserve">2.5. </w:t>
            </w:r>
            <w:r w:rsidRPr="00B05367">
              <w:rPr>
                <w:lang w:val="sr-Latn-RS"/>
              </w:rPr>
              <w:t>podnošenje zahteva za izdavanje informacija i dokumentacije bilo kojeg privremenog organa Komore;</w:t>
            </w:r>
          </w:p>
          <w:p w:rsidR="00C43E9D" w:rsidRPr="00404260" w:rsidRDefault="00427CDF" w:rsidP="00C43E9D">
            <w:pPr>
              <w:pStyle w:val="ListParagraph"/>
              <w:rPr>
                <w:lang w:val="sr-Latn-RS"/>
              </w:rPr>
            </w:pPr>
            <w:r>
              <w:rPr>
                <w:lang w:val="sr-Latn-RS"/>
              </w:rPr>
              <w:lastRenderedPageBreak/>
              <w:br/>
            </w:r>
          </w:p>
          <w:p w:rsidR="00C43E9D" w:rsidRPr="00B05367" w:rsidRDefault="00C43E9D" w:rsidP="00C43E9D">
            <w:pPr>
              <w:ind w:left="720"/>
              <w:rPr>
                <w:lang w:val="sr-Latn-RS"/>
              </w:rPr>
            </w:pPr>
            <w:r>
              <w:rPr>
                <w:lang w:val="sr-Latn-RS"/>
              </w:rPr>
              <w:t xml:space="preserve">2.6. </w:t>
            </w:r>
            <w:r w:rsidRPr="00B05367">
              <w:rPr>
                <w:lang w:val="sr-Latn-RS"/>
              </w:rPr>
              <w:t>razmatranje svih akata pre podnošenja istih na usvajanje na Skupštini Komore u cilju obezbeđivanja usklađenosti sa odredbama ovog Zakona i zaštite javnog interesa;</w:t>
            </w:r>
          </w:p>
          <w:p w:rsidR="00C43E9D" w:rsidRPr="00404260" w:rsidRDefault="00C43E9D" w:rsidP="00C43E9D">
            <w:pPr>
              <w:pStyle w:val="ListParagraph"/>
              <w:rPr>
                <w:lang w:val="sr-Latn-RS"/>
              </w:rPr>
            </w:pPr>
          </w:p>
          <w:p w:rsidR="00C43E9D" w:rsidRPr="00B05367" w:rsidRDefault="00C43E9D" w:rsidP="00C43E9D">
            <w:pPr>
              <w:ind w:left="720"/>
              <w:rPr>
                <w:lang w:val="sr-Latn-RS"/>
              </w:rPr>
            </w:pPr>
            <w:r>
              <w:rPr>
                <w:lang w:val="sr-Latn-RS"/>
              </w:rPr>
              <w:t xml:space="preserve">2.7. </w:t>
            </w:r>
            <w:r w:rsidRPr="00B05367">
              <w:rPr>
                <w:lang w:val="sr-Latn-RS"/>
              </w:rPr>
              <w:t>redovno šestomesečno (6) finansijsko izveštavanje ili na zahtev Ministarstva o radu i finansijskom poslovanju privremenih organa Komore.</w:t>
            </w:r>
          </w:p>
          <w:p w:rsidR="00C43E9D" w:rsidRPr="00404260" w:rsidRDefault="00C43E9D" w:rsidP="00C43E9D">
            <w:pPr>
              <w:pStyle w:val="ListParagraph"/>
              <w:rPr>
                <w:lang w:val="sr-Latn-RS"/>
              </w:rPr>
            </w:pPr>
          </w:p>
          <w:p w:rsidR="00C43E9D" w:rsidRPr="00B05367" w:rsidRDefault="00C43E9D" w:rsidP="00C43E9D">
            <w:pPr>
              <w:rPr>
                <w:lang w:val="sr-Latn-RS"/>
              </w:rPr>
            </w:pPr>
            <w:r>
              <w:rPr>
                <w:lang w:val="sr-Latn-RS"/>
              </w:rPr>
              <w:t xml:space="preserve">3. </w:t>
            </w:r>
            <w:r w:rsidRPr="00B05367">
              <w:rPr>
                <w:lang w:val="sr-Latn-RS"/>
              </w:rPr>
              <w:t>Komisiju čini pet (5) članova koji su zaposleni u Ministarstvu.</w:t>
            </w:r>
          </w:p>
          <w:p w:rsidR="00C43E9D" w:rsidRPr="00404260" w:rsidRDefault="00C43E9D" w:rsidP="00C43E9D">
            <w:pPr>
              <w:pStyle w:val="ListParagraph"/>
              <w:ind w:left="360"/>
              <w:rPr>
                <w:lang w:val="sr-Latn-RS"/>
              </w:rPr>
            </w:pPr>
          </w:p>
          <w:p w:rsidR="00C43E9D" w:rsidRPr="00B05367" w:rsidRDefault="00C43E9D" w:rsidP="00C43E9D">
            <w:pPr>
              <w:rPr>
                <w:lang w:val="sr-Latn-RS"/>
              </w:rPr>
            </w:pPr>
            <w:r>
              <w:rPr>
                <w:lang w:val="sr-Latn-RS"/>
              </w:rPr>
              <w:t xml:space="preserve">4. </w:t>
            </w:r>
            <w:r w:rsidRPr="00B05367">
              <w:rPr>
                <w:lang w:val="sr-Latn-RS"/>
              </w:rPr>
              <w:t>Rad u ovoj Komisiji predstavlja deo redovnih nadležnosti i radnih zadataka i ne stvara pravo na dodatnu naknadu.</w:t>
            </w:r>
          </w:p>
          <w:p w:rsidR="00C43E9D" w:rsidRPr="00404260" w:rsidRDefault="00427CDF" w:rsidP="00C43E9D">
            <w:pPr>
              <w:pStyle w:val="ListParagraph"/>
              <w:rPr>
                <w:lang w:val="sr-Latn-RS"/>
              </w:rPr>
            </w:pPr>
            <w:r>
              <w:rPr>
                <w:lang w:val="sr-Latn-RS"/>
              </w:rPr>
              <w:br/>
            </w:r>
          </w:p>
          <w:p w:rsidR="00C43E9D" w:rsidRPr="00B05367" w:rsidRDefault="00C43E9D" w:rsidP="00C43E9D">
            <w:pPr>
              <w:rPr>
                <w:lang w:val="sr-Latn-RS"/>
              </w:rPr>
            </w:pPr>
            <w:r>
              <w:rPr>
                <w:lang w:val="sr-Latn-RS"/>
              </w:rPr>
              <w:t xml:space="preserve">5. </w:t>
            </w:r>
            <w:r w:rsidRPr="00B05367">
              <w:rPr>
                <w:lang w:val="sr-Latn-RS"/>
              </w:rPr>
              <w:t>Komisija Ministarstva za osnivanje Komore je dužna da izveštava Ministra napismeno najmanje svaka tri (3) meseca ili po potrebi.</w:t>
            </w:r>
          </w:p>
          <w:p w:rsidR="00C43E9D" w:rsidRPr="00404260" w:rsidRDefault="00C43E9D" w:rsidP="00C43E9D">
            <w:pPr>
              <w:pStyle w:val="ListParagraph"/>
              <w:rPr>
                <w:lang w:val="sr-Latn-RS"/>
              </w:rPr>
            </w:pPr>
          </w:p>
          <w:p w:rsidR="00C43E9D" w:rsidRPr="00B05367" w:rsidRDefault="00C43E9D" w:rsidP="00C43E9D">
            <w:pPr>
              <w:rPr>
                <w:lang w:val="sr-Latn-RS"/>
              </w:rPr>
            </w:pPr>
            <w:r>
              <w:rPr>
                <w:lang w:val="sr-Latn-RS"/>
              </w:rPr>
              <w:t xml:space="preserve">6. </w:t>
            </w:r>
            <w:r w:rsidRPr="00B05367">
              <w:rPr>
                <w:lang w:val="sr-Latn-RS"/>
              </w:rPr>
              <w:t>Članovi Komisije se imenuju odlukom Ministra u roku od dva (2) meseca od stupanja na snagu ovog Zakona.</w:t>
            </w:r>
          </w:p>
          <w:p w:rsidR="00C43E9D" w:rsidRPr="00404260" w:rsidRDefault="00C43E9D" w:rsidP="00C43E9D">
            <w:pPr>
              <w:pStyle w:val="ListParagraph"/>
              <w:rPr>
                <w:lang w:val="sr-Latn-RS"/>
              </w:rPr>
            </w:pPr>
          </w:p>
          <w:p w:rsidR="00C43E9D" w:rsidRPr="00B05367" w:rsidRDefault="00C43E9D" w:rsidP="00C43E9D">
            <w:pPr>
              <w:rPr>
                <w:lang w:val="sr-Latn-RS"/>
              </w:rPr>
            </w:pPr>
            <w:r>
              <w:rPr>
                <w:lang w:val="sr-Latn-RS"/>
              </w:rPr>
              <w:lastRenderedPageBreak/>
              <w:t xml:space="preserve">7. </w:t>
            </w:r>
            <w:r w:rsidRPr="00B05367">
              <w:rPr>
                <w:lang w:val="sr-Latn-RS"/>
              </w:rPr>
              <w:t>Komisija prestaje sa funkcionisanjem nakon isteka prelaznog perioda kao što je propisano ovim Zakonom.</w:t>
            </w:r>
          </w:p>
          <w:p w:rsidR="00C43E9D" w:rsidRPr="00404260" w:rsidRDefault="00C43E9D" w:rsidP="00C43E9D">
            <w:pPr>
              <w:rPr>
                <w:lang w:val="sr-Latn-RS"/>
              </w:rPr>
            </w:pPr>
          </w:p>
          <w:p w:rsidR="00C43E9D" w:rsidRPr="00404260" w:rsidRDefault="00C43E9D" w:rsidP="00C43E9D">
            <w:pPr>
              <w:contextualSpacing/>
              <w:jc w:val="center"/>
              <w:rPr>
                <w:b/>
                <w:lang w:val="sr-Latn-RS"/>
              </w:rPr>
            </w:pPr>
            <w:r w:rsidRPr="00404260">
              <w:rPr>
                <w:b/>
                <w:lang w:val="sr-Latn-RS"/>
              </w:rPr>
              <w:t>Član 43.</w:t>
            </w:r>
          </w:p>
          <w:p w:rsidR="00C43E9D" w:rsidRPr="00404260" w:rsidRDefault="00C43E9D" w:rsidP="00C43E9D">
            <w:pPr>
              <w:contextualSpacing/>
              <w:jc w:val="center"/>
              <w:rPr>
                <w:b/>
                <w:lang w:val="sr-Latn-RS"/>
              </w:rPr>
            </w:pPr>
            <w:r w:rsidRPr="00404260">
              <w:rPr>
                <w:b/>
                <w:lang w:val="sr-Latn-RS"/>
              </w:rPr>
              <w:t>Podzakonski akti</w:t>
            </w:r>
          </w:p>
          <w:p w:rsidR="00C43E9D" w:rsidRPr="00404260" w:rsidRDefault="00C43E9D" w:rsidP="00C43E9D">
            <w:pPr>
              <w:contextualSpacing/>
              <w:rPr>
                <w:lang w:val="sr-Latn-RS"/>
              </w:rPr>
            </w:pPr>
          </w:p>
          <w:p w:rsidR="00C43E9D" w:rsidRPr="00B05367" w:rsidRDefault="00C43E9D" w:rsidP="00C43E9D">
            <w:pPr>
              <w:rPr>
                <w:lang w:val="sr-Latn-RS"/>
              </w:rPr>
            </w:pPr>
            <w:r>
              <w:rPr>
                <w:lang w:val="sr-Latn-RS"/>
              </w:rPr>
              <w:t xml:space="preserve">1. </w:t>
            </w:r>
            <w:r w:rsidRPr="00B05367">
              <w:rPr>
                <w:lang w:val="sr-Latn-RS"/>
              </w:rPr>
              <w:t>Ministarstvo u roku od tri (3) meseca od stupanja na snagu ovog Zakona je dužno da donese podzakonski akt kojim se određuje:</w:t>
            </w:r>
          </w:p>
          <w:p w:rsidR="00C43E9D" w:rsidRPr="00404260" w:rsidRDefault="00427CDF" w:rsidP="00C43E9D">
            <w:pPr>
              <w:pStyle w:val="ListParagraph"/>
              <w:ind w:left="360"/>
              <w:rPr>
                <w:lang w:val="sr-Latn-RS"/>
              </w:rPr>
            </w:pPr>
            <w:r>
              <w:rPr>
                <w:lang w:val="sr-Latn-RS"/>
              </w:rPr>
              <w:br/>
            </w:r>
          </w:p>
          <w:p w:rsidR="00C43E9D" w:rsidRPr="00B05367" w:rsidRDefault="00C43E9D" w:rsidP="00C43E9D">
            <w:pPr>
              <w:ind w:left="720"/>
              <w:rPr>
                <w:lang w:val="sr-Latn-RS"/>
              </w:rPr>
            </w:pPr>
            <w:r>
              <w:rPr>
                <w:lang w:val="sr-Latn-RS"/>
              </w:rPr>
              <w:t xml:space="preserve">1.1. </w:t>
            </w:r>
            <w:r w:rsidRPr="00B05367">
              <w:rPr>
                <w:lang w:val="sr-Latn-RS"/>
              </w:rPr>
              <w:t>imenovanje, razrešenje i zamena članova Komisije Ministarstva za osnivanje Komore;</w:t>
            </w:r>
          </w:p>
          <w:p w:rsidR="00C43E9D" w:rsidRDefault="00427CDF" w:rsidP="00C43E9D">
            <w:pPr>
              <w:ind w:left="720"/>
              <w:rPr>
                <w:lang w:val="sr-Latn-RS"/>
              </w:rPr>
            </w:pPr>
            <w:r>
              <w:rPr>
                <w:lang w:val="sr-Latn-RS"/>
              </w:rPr>
              <w:br/>
            </w:r>
          </w:p>
          <w:p w:rsidR="00C43E9D" w:rsidRPr="00B05367" w:rsidRDefault="00C43E9D" w:rsidP="00C43E9D">
            <w:pPr>
              <w:ind w:left="720"/>
              <w:rPr>
                <w:lang w:val="sr-Latn-RS"/>
              </w:rPr>
            </w:pPr>
            <w:r>
              <w:rPr>
                <w:lang w:val="sr-Latn-RS"/>
              </w:rPr>
              <w:t xml:space="preserve">1.2. </w:t>
            </w:r>
            <w:r w:rsidRPr="00B05367">
              <w:rPr>
                <w:lang w:val="sr-Latn-RS"/>
              </w:rPr>
              <w:t>funkcionisanje Komisije Ministarstva za osnivanje Komore;</w:t>
            </w:r>
          </w:p>
          <w:p w:rsidR="00C43E9D" w:rsidRPr="00404260" w:rsidRDefault="00427CDF" w:rsidP="00C43E9D">
            <w:pPr>
              <w:pStyle w:val="ListParagraph"/>
              <w:rPr>
                <w:lang w:val="sr-Latn-RS"/>
              </w:rPr>
            </w:pPr>
            <w:r>
              <w:rPr>
                <w:lang w:val="sr-Latn-RS"/>
              </w:rPr>
              <w:br/>
            </w:r>
          </w:p>
          <w:p w:rsidR="00C43E9D" w:rsidRPr="00B05367" w:rsidRDefault="00C43E9D" w:rsidP="00C43E9D">
            <w:pPr>
              <w:ind w:left="720"/>
              <w:rPr>
                <w:lang w:val="sr-Latn-RS"/>
              </w:rPr>
            </w:pPr>
            <w:r>
              <w:rPr>
                <w:lang w:val="sr-Latn-RS"/>
              </w:rPr>
              <w:t xml:space="preserve">1.3. </w:t>
            </w:r>
            <w:r w:rsidRPr="00B05367">
              <w:rPr>
                <w:lang w:val="sr-Latn-RS"/>
              </w:rPr>
              <w:t>procedura za izbor privremenih organa Komore tokom konstitutivne sednice Komore;</w:t>
            </w:r>
          </w:p>
          <w:p w:rsidR="00C43E9D" w:rsidRPr="00404260" w:rsidRDefault="00427CDF" w:rsidP="00C43E9D">
            <w:pPr>
              <w:pStyle w:val="ListParagraph"/>
              <w:rPr>
                <w:lang w:val="sr-Latn-RS"/>
              </w:rPr>
            </w:pPr>
            <w:r>
              <w:rPr>
                <w:lang w:val="sr-Latn-RS"/>
              </w:rPr>
              <w:br/>
            </w:r>
          </w:p>
          <w:p w:rsidR="00C43E9D" w:rsidRPr="00B05367" w:rsidRDefault="00C43E9D" w:rsidP="00C43E9D">
            <w:pPr>
              <w:ind w:left="720"/>
              <w:rPr>
                <w:lang w:val="sr-Latn-RS"/>
              </w:rPr>
            </w:pPr>
            <w:r>
              <w:rPr>
                <w:lang w:val="sr-Latn-RS"/>
              </w:rPr>
              <w:t xml:space="preserve">1.4. </w:t>
            </w:r>
            <w:r w:rsidRPr="00B05367">
              <w:rPr>
                <w:lang w:val="sr-Latn-RS"/>
              </w:rPr>
              <w:t>druga pitanja koja pokrivaju osnivanje Komore.</w:t>
            </w:r>
          </w:p>
          <w:p w:rsidR="00C43E9D" w:rsidRPr="00404260" w:rsidRDefault="00C43E9D" w:rsidP="00C43E9D">
            <w:pPr>
              <w:pStyle w:val="ListParagraph"/>
              <w:rPr>
                <w:lang w:val="sr-Latn-RS"/>
              </w:rPr>
            </w:pPr>
          </w:p>
          <w:p w:rsidR="00C43E9D" w:rsidRPr="00B05367" w:rsidRDefault="00C43E9D" w:rsidP="00C43E9D">
            <w:pPr>
              <w:rPr>
                <w:lang w:val="sr-Latn-RS"/>
              </w:rPr>
            </w:pPr>
            <w:r>
              <w:rPr>
                <w:lang w:val="sr-Latn-RS"/>
              </w:rPr>
              <w:t xml:space="preserve">2. </w:t>
            </w:r>
            <w:r w:rsidRPr="00B05367">
              <w:rPr>
                <w:lang w:val="sr-Latn-RS"/>
              </w:rPr>
              <w:t xml:space="preserve">Ministarstvo u roku od šest (6) meseci od stupanja na snagu ovog Zakona, dužno je da usvoji Privremeni statut Komore, Privremeni </w:t>
            </w:r>
            <w:r w:rsidRPr="00B05367">
              <w:rPr>
                <w:lang w:val="sr-Latn-RS"/>
              </w:rPr>
              <w:lastRenderedPageBreak/>
              <w:t>kodeks etičkog i profesionalnog ponašanja kao i privremene  pravilnike neophodne za funkcionisanje Komore, koje je prethodno sastavila Komisija Ministarstva za osnivanje Komore.</w:t>
            </w:r>
          </w:p>
          <w:p w:rsidR="00C43E9D" w:rsidRPr="00404260" w:rsidRDefault="00427CDF" w:rsidP="00C43E9D">
            <w:pPr>
              <w:pStyle w:val="ListParagraph"/>
              <w:ind w:left="360"/>
              <w:rPr>
                <w:lang w:val="sr-Latn-RS"/>
              </w:rPr>
            </w:pPr>
            <w:r>
              <w:rPr>
                <w:lang w:val="sr-Latn-RS"/>
              </w:rPr>
              <w:br/>
            </w:r>
          </w:p>
          <w:p w:rsidR="00C43E9D" w:rsidRPr="00B05367" w:rsidRDefault="00C43E9D" w:rsidP="00C43E9D">
            <w:pPr>
              <w:rPr>
                <w:lang w:val="sr-Latn-RS"/>
              </w:rPr>
            </w:pPr>
            <w:r>
              <w:rPr>
                <w:lang w:val="sr-Latn-RS"/>
              </w:rPr>
              <w:t xml:space="preserve">3. </w:t>
            </w:r>
            <w:r w:rsidRPr="00B05367">
              <w:rPr>
                <w:lang w:val="sr-Latn-RS"/>
              </w:rPr>
              <w:t>Tokom prelaznog perioda, Skupština na predlog Upravnog odbora može da zahteva od Ministarstva izmenu bilo kojeg opšteg akta iz stava 2 ovog člana.</w:t>
            </w:r>
          </w:p>
          <w:p w:rsidR="00C43E9D" w:rsidRPr="00404260" w:rsidRDefault="00427CDF" w:rsidP="00C43E9D">
            <w:pPr>
              <w:pStyle w:val="ListParagraph"/>
              <w:rPr>
                <w:lang w:val="sr-Latn-RS"/>
              </w:rPr>
            </w:pPr>
            <w:r>
              <w:rPr>
                <w:lang w:val="sr-Latn-RS"/>
              </w:rPr>
              <w:br/>
            </w:r>
          </w:p>
          <w:p w:rsidR="00C43E9D" w:rsidRPr="00B05367" w:rsidRDefault="00C43E9D" w:rsidP="00C43E9D">
            <w:pPr>
              <w:rPr>
                <w:lang w:val="sr-Latn-RS"/>
              </w:rPr>
            </w:pPr>
            <w:r>
              <w:rPr>
                <w:lang w:val="sr-Latn-RS"/>
              </w:rPr>
              <w:t xml:space="preserve">4. </w:t>
            </w:r>
            <w:r w:rsidRPr="00B05367">
              <w:rPr>
                <w:lang w:val="sr-Latn-RS"/>
              </w:rPr>
              <w:t>Nakon isteka prelaznog perioda, Komora može da donese nove opšte akte u skladu sa članom 7. ovog Zakona u cilju zamene privremenih akata koje je Ministarstvo donelo u skladu sa stavom 2 ovog člana.</w:t>
            </w:r>
          </w:p>
          <w:p w:rsidR="00C43E9D" w:rsidRPr="00404260" w:rsidRDefault="00427CDF" w:rsidP="00C43E9D">
            <w:pPr>
              <w:pStyle w:val="ListParagraph"/>
              <w:rPr>
                <w:lang w:val="sr-Latn-RS"/>
              </w:rPr>
            </w:pPr>
            <w:r>
              <w:rPr>
                <w:lang w:val="sr-Latn-RS"/>
              </w:rPr>
              <w:br/>
            </w:r>
          </w:p>
          <w:p w:rsidR="00C43E9D" w:rsidRPr="00B05367" w:rsidRDefault="00C43E9D" w:rsidP="00C43E9D">
            <w:pPr>
              <w:rPr>
                <w:lang w:val="sr-Latn-RS"/>
              </w:rPr>
            </w:pPr>
            <w:r>
              <w:rPr>
                <w:lang w:val="sr-Latn-RS"/>
              </w:rPr>
              <w:t xml:space="preserve">5. </w:t>
            </w:r>
            <w:r w:rsidRPr="00B05367">
              <w:rPr>
                <w:lang w:val="sr-Latn-RS"/>
              </w:rPr>
              <w:t>Ministarstvo u roku od šest (6) meseci od stupanja na snagu ovog Zakona je dužno da donese druga administrativna uputstva koja su neophodna za sprovođenje ovog Zakona.</w:t>
            </w:r>
          </w:p>
          <w:p w:rsidR="00C43E9D" w:rsidRPr="00404260" w:rsidRDefault="00427CDF" w:rsidP="00C43E9D">
            <w:pPr>
              <w:pStyle w:val="ListParagraph"/>
              <w:ind w:left="360"/>
              <w:jc w:val="center"/>
              <w:rPr>
                <w:lang w:val="sr-Latn-RS"/>
              </w:rPr>
            </w:pPr>
            <w:r>
              <w:rPr>
                <w:lang w:val="sr-Latn-RS"/>
              </w:rPr>
              <w:br/>
            </w:r>
          </w:p>
          <w:p w:rsidR="00C43E9D" w:rsidRPr="00404260" w:rsidRDefault="00C43E9D" w:rsidP="00C43E9D">
            <w:pPr>
              <w:contextualSpacing/>
              <w:jc w:val="center"/>
              <w:rPr>
                <w:b/>
                <w:lang w:val="sr-Latn-RS"/>
              </w:rPr>
            </w:pPr>
            <w:r w:rsidRPr="00404260">
              <w:rPr>
                <w:b/>
                <w:lang w:val="sr-Latn-RS"/>
              </w:rPr>
              <w:t>Član 44.</w:t>
            </w:r>
          </w:p>
          <w:p w:rsidR="00C43E9D" w:rsidRPr="00404260" w:rsidRDefault="00C43E9D" w:rsidP="00C43E9D">
            <w:pPr>
              <w:contextualSpacing/>
              <w:jc w:val="center"/>
              <w:rPr>
                <w:b/>
                <w:lang w:val="sr-Latn-RS"/>
              </w:rPr>
            </w:pPr>
            <w:r w:rsidRPr="00404260">
              <w:rPr>
                <w:b/>
                <w:lang w:val="sr-Latn-RS"/>
              </w:rPr>
              <w:t>Objavljivanje biračkog spiska i stvaranje biračkog prava</w:t>
            </w:r>
          </w:p>
          <w:p w:rsidR="00C43E9D" w:rsidRDefault="00C43E9D" w:rsidP="00C43E9D">
            <w:pPr>
              <w:rPr>
                <w:lang w:val="sr-Latn-RS"/>
              </w:rPr>
            </w:pPr>
          </w:p>
          <w:p w:rsidR="00C43E9D" w:rsidRPr="00B05367" w:rsidRDefault="00C43E9D" w:rsidP="00C43E9D">
            <w:pPr>
              <w:rPr>
                <w:lang w:val="sr-Latn-RS"/>
              </w:rPr>
            </w:pPr>
            <w:r>
              <w:rPr>
                <w:lang w:val="sr-Latn-RS"/>
              </w:rPr>
              <w:t xml:space="preserve">1. </w:t>
            </w:r>
            <w:r w:rsidRPr="00B05367">
              <w:rPr>
                <w:lang w:val="sr-Latn-RS"/>
              </w:rPr>
              <w:t xml:space="preserve">Komisija Ministarstva za osnivanje Komore na zvaničnoj internet stranici </w:t>
            </w:r>
            <w:r w:rsidRPr="00B05367">
              <w:rPr>
                <w:lang w:val="sr-Latn-RS"/>
              </w:rPr>
              <w:lastRenderedPageBreak/>
              <w:t>Ministarstva i najmanje u jednom dnevnom listu sa većim tiražem na Kosovu, objavljuje spisak arhitekata i inženjera u oblasti gradnje prema Administrativnom uputstvu MŽSPP br. 01/2016 o izmenama i dopunama Administrativnog uputstva br. 06/2011 o stručnom ispitu i licenciranju arhitekata i inženjera u oblasti gradnje.</w:t>
            </w:r>
          </w:p>
          <w:p w:rsidR="00C43E9D" w:rsidRPr="00404260" w:rsidRDefault="00427CDF" w:rsidP="00C43E9D">
            <w:pPr>
              <w:pStyle w:val="ListParagraph"/>
              <w:ind w:left="360"/>
              <w:rPr>
                <w:lang w:val="sr-Latn-RS"/>
              </w:rPr>
            </w:pPr>
            <w:r>
              <w:rPr>
                <w:lang w:val="sr-Latn-RS"/>
              </w:rPr>
              <w:br/>
            </w:r>
            <w:r>
              <w:rPr>
                <w:lang w:val="sr-Latn-RS"/>
              </w:rPr>
              <w:br/>
            </w:r>
          </w:p>
          <w:p w:rsidR="00C43E9D" w:rsidRPr="00B05367" w:rsidRDefault="00C43E9D" w:rsidP="00C43E9D">
            <w:pPr>
              <w:rPr>
                <w:lang w:val="sr-Latn-RS"/>
              </w:rPr>
            </w:pPr>
            <w:r>
              <w:rPr>
                <w:lang w:val="sr-Latn-RS"/>
              </w:rPr>
              <w:t xml:space="preserve">2. </w:t>
            </w:r>
            <w:r w:rsidRPr="00B05367">
              <w:rPr>
                <w:lang w:val="sr-Latn-RS"/>
              </w:rPr>
              <w:t>Objavljivanje će biti izvršeno najkasnije trideset (30) dana od okončanja upisa u skladu sa članom 50. ovog Zakona.</w:t>
            </w:r>
          </w:p>
          <w:p w:rsidR="00C43E9D" w:rsidRPr="00404260" w:rsidRDefault="00427CDF" w:rsidP="00C43E9D">
            <w:pPr>
              <w:pStyle w:val="ListParagraph"/>
              <w:rPr>
                <w:lang w:val="sr-Latn-RS"/>
              </w:rPr>
            </w:pPr>
            <w:r>
              <w:rPr>
                <w:lang w:val="sr-Latn-RS"/>
              </w:rPr>
              <w:br/>
            </w:r>
          </w:p>
          <w:p w:rsidR="00C43E9D" w:rsidRPr="00B05367" w:rsidRDefault="00C43E9D" w:rsidP="00C43E9D">
            <w:pPr>
              <w:rPr>
                <w:lang w:val="sr-Latn-RS"/>
              </w:rPr>
            </w:pPr>
            <w:r>
              <w:rPr>
                <w:lang w:val="sr-Latn-RS"/>
              </w:rPr>
              <w:t xml:space="preserve">3. </w:t>
            </w:r>
            <w:r w:rsidRPr="00B05367">
              <w:rPr>
                <w:lang w:val="sr-Latn-RS"/>
              </w:rPr>
              <w:t>Objavljivanjem spiska arhitekata i inženjera upisanih u skladu sa stavom 1 ovog člana se stvara biračko pravo za sva lica koja su navedena na ovom spisku.</w:t>
            </w:r>
          </w:p>
          <w:p w:rsidR="00C43E9D" w:rsidRPr="00404260" w:rsidRDefault="00C43E9D" w:rsidP="00C43E9D">
            <w:pPr>
              <w:contextualSpacing/>
              <w:jc w:val="center"/>
              <w:rPr>
                <w:b/>
                <w:lang w:val="sr-Latn-RS"/>
              </w:rPr>
            </w:pPr>
          </w:p>
          <w:p w:rsidR="00C43E9D" w:rsidRPr="00404260" w:rsidRDefault="00C43E9D" w:rsidP="00C43E9D">
            <w:pPr>
              <w:contextualSpacing/>
              <w:jc w:val="center"/>
              <w:rPr>
                <w:b/>
                <w:lang w:val="sr-Latn-RS"/>
              </w:rPr>
            </w:pPr>
            <w:r w:rsidRPr="00404260">
              <w:rPr>
                <w:b/>
                <w:lang w:val="sr-Latn-RS"/>
              </w:rPr>
              <w:t>Član 45.</w:t>
            </w:r>
          </w:p>
          <w:p w:rsidR="00C43E9D" w:rsidRPr="00404260" w:rsidRDefault="00C43E9D" w:rsidP="00C43E9D">
            <w:pPr>
              <w:contextualSpacing/>
              <w:jc w:val="center"/>
              <w:rPr>
                <w:lang w:val="sr-Latn-RS"/>
              </w:rPr>
            </w:pPr>
            <w:r w:rsidRPr="00404260">
              <w:rPr>
                <w:b/>
                <w:lang w:val="sr-Latn-RS"/>
              </w:rPr>
              <w:t>Nominacije</w:t>
            </w:r>
          </w:p>
          <w:p w:rsidR="00C43E9D" w:rsidRPr="00404260" w:rsidRDefault="00C43E9D" w:rsidP="00C43E9D">
            <w:pPr>
              <w:contextualSpacing/>
              <w:rPr>
                <w:lang w:val="sr-Latn-RS"/>
              </w:rPr>
            </w:pPr>
          </w:p>
          <w:p w:rsidR="00C43E9D" w:rsidRPr="00B05367" w:rsidRDefault="00C43E9D" w:rsidP="00C43E9D">
            <w:pPr>
              <w:rPr>
                <w:lang w:val="sr-Latn-RS"/>
              </w:rPr>
            </w:pPr>
            <w:r>
              <w:rPr>
                <w:lang w:val="sr-Latn-RS"/>
              </w:rPr>
              <w:t xml:space="preserve">1. </w:t>
            </w:r>
            <w:r w:rsidRPr="00B05367">
              <w:rPr>
                <w:lang w:val="sr-Latn-RS"/>
              </w:rPr>
              <w:t>U roku od petnaest (15) dana od objavljivanja biračkog spiska, svako lice čije je ime na spisku, ima pravo da nominuje sebe i/ili neko drugo lice koje se nalazi na spisku za člana Upravnog odbora i/ili člana Disciplinske komisije.</w:t>
            </w:r>
          </w:p>
          <w:p w:rsidR="00C43E9D" w:rsidRPr="00404260" w:rsidRDefault="00427CDF" w:rsidP="00C43E9D">
            <w:pPr>
              <w:pStyle w:val="ListParagraph"/>
              <w:ind w:left="360"/>
              <w:rPr>
                <w:lang w:val="sr-Latn-RS"/>
              </w:rPr>
            </w:pPr>
            <w:r>
              <w:rPr>
                <w:lang w:val="sr-Latn-RS"/>
              </w:rPr>
              <w:br/>
            </w:r>
          </w:p>
          <w:p w:rsidR="00C43E9D" w:rsidRPr="00B05367" w:rsidRDefault="00C43E9D" w:rsidP="00C43E9D">
            <w:pPr>
              <w:rPr>
                <w:lang w:val="sr-Latn-RS"/>
              </w:rPr>
            </w:pPr>
            <w:r>
              <w:rPr>
                <w:lang w:val="sr-Latn-RS"/>
              </w:rPr>
              <w:lastRenderedPageBreak/>
              <w:t xml:space="preserve">2. </w:t>
            </w:r>
            <w:r w:rsidRPr="00B05367">
              <w:rPr>
                <w:lang w:val="sr-Latn-RS"/>
              </w:rPr>
              <w:t>Nominacije se podnose u pisanom obliku i potpisane na adresu koju odredi Ministarstvo, a adresiraju na Komisiju Ministarstva za osnivanje Komore.</w:t>
            </w:r>
          </w:p>
          <w:p w:rsidR="00C43E9D" w:rsidRPr="00404260" w:rsidRDefault="00427CDF" w:rsidP="00C43E9D">
            <w:pPr>
              <w:pStyle w:val="ListParagraph"/>
              <w:rPr>
                <w:lang w:val="sr-Latn-RS"/>
              </w:rPr>
            </w:pPr>
            <w:r>
              <w:rPr>
                <w:lang w:val="sr-Latn-RS"/>
              </w:rPr>
              <w:br/>
            </w:r>
          </w:p>
          <w:p w:rsidR="00C43E9D" w:rsidRPr="00B05367" w:rsidRDefault="00C43E9D" w:rsidP="00C43E9D">
            <w:pPr>
              <w:rPr>
                <w:lang w:val="sr-Latn-RS"/>
              </w:rPr>
            </w:pPr>
            <w:r>
              <w:rPr>
                <w:lang w:val="sr-Latn-RS"/>
              </w:rPr>
              <w:t xml:space="preserve">3. </w:t>
            </w:r>
            <w:r w:rsidRPr="00B05367">
              <w:rPr>
                <w:lang w:val="sr-Latn-RS"/>
              </w:rPr>
              <w:t>U roku od petnaest (15) dana od okončanja perioda za nominovanje, Komisija Ministarstva za osnivanje Komore na zvaničnoj internet stranici Ministarstva i najmanje u jednom dnevnom listu sa većim tiražem na Kosovu, objavljuje spisak nominovanih lica za postavljanje na položaje navedene u stavu 1 ovog člana.</w:t>
            </w:r>
          </w:p>
          <w:p w:rsidR="00C43E9D" w:rsidRPr="00404260" w:rsidRDefault="00C43E9D" w:rsidP="00C43E9D">
            <w:pPr>
              <w:contextualSpacing/>
              <w:jc w:val="center"/>
              <w:rPr>
                <w:lang w:val="sr-Latn-RS"/>
              </w:rPr>
            </w:pPr>
          </w:p>
          <w:p w:rsidR="00C43E9D" w:rsidRPr="00404260" w:rsidRDefault="00C43E9D" w:rsidP="00C43E9D">
            <w:pPr>
              <w:contextualSpacing/>
              <w:jc w:val="center"/>
              <w:rPr>
                <w:b/>
                <w:lang w:val="sr-Latn-RS"/>
              </w:rPr>
            </w:pPr>
            <w:r w:rsidRPr="00404260">
              <w:rPr>
                <w:b/>
                <w:lang w:val="sr-Latn-RS"/>
              </w:rPr>
              <w:t>Član 46.</w:t>
            </w:r>
          </w:p>
          <w:p w:rsidR="00C43E9D" w:rsidRPr="00404260" w:rsidRDefault="00C43E9D" w:rsidP="00C43E9D">
            <w:pPr>
              <w:contextualSpacing/>
              <w:jc w:val="center"/>
              <w:rPr>
                <w:b/>
                <w:lang w:val="en-US"/>
              </w:rPr>
            </w:pPr>
            <w:r w:rsidRPr="00404260">
              <w:rPr>
                <w:b/>
                <w:lang w:val="sr-Latn-RS"/>
              </w:rPr>
              <w:t xml:space="preserve">Konstitutivne sednice </w:t>
            </w:r>
            <w:r w:rsidR="00427CDF" w:rsidRPr="00404260">
              <w:rPr>
                <w:b/>
                <w:lang w:val="sr-Latn-RS"/>
              </w:rPr>
              <w:t>skupštine</w:t>
            </w:r>
          </w:p>
          <w:p w:rsidR="00C43E9D" w:rsidRPr="00404260" w:rsidRDefault="00427CDF" w:rsidP="00C43E9D">
            <w:pPr>
              <w:contextualSpacing/>
              <w:jc w:val="center"/>
              <w:rPr>
                <w:b/>
                <w:lang w:val="sr-Latn-RS"/>
              </w:rPr>
            </w:pPr>
            <w:r>
              <w:rPr>
                <w:b/>
                <w:lang w:val="sr-Latn-RS"/>
              </w:rPr>
              <w:br/>
            </w:r>
          </w:p>
          <w:p w:rsidR="00C43E9D" w:rsidRPr="00B05367" w:rsidRDefault="00C43E9D" w:rsidP="00C43E9D">
            <w:pPr>
              <w:rPr>
                <w:lang w:val="sr-Latn-RS"/>
              </w:rPr>
            </w:pPr>
            <w:r>
              <w:rPr>
                <w:lang w:val="sr-Latn-RS"/>
              </w:rPr>
              <w:t xml:space="preserve">1. </w:t>
            </w:r>
            <w:r w:rsidRPr="00B05367">
              <w:rPr>
                <w:lang w:val="sr-Latn-RS"/>
              </w:rPr>
              <w:t>Konstitutivne sednice Skupštine Komore se održavaju u roku od devet (9) meseci od stupanja na snagu ovog Zakona.</w:t>
            </w:r>
          </w:p>
          <w:p w:rsidR="00C43E9D" w:rsidRPr="00404260" w:rsidRDefault="00C43E9D" w:rsidP="00C43E9D">
            <w:pPr>
              <w:pStyle w:val="ListParagraph"/>
              <w:ind w:left="360"/>
              <w:rPr>
                <w:lang w:val="sr-Latn-RS"/>
              </w:rPr>
            </w:pPr>
          </w:p>
          <w:p w:rsidR="00C43E9D" w:rsidRPr="00B05367" w:rsidRDefault="00C43E9D" w:rsidP="00C43E9D">
            <w:pPr>
              <w:rPr>
                <w:lang w:val="sr-Latn-RS"/>
              </w:rPr>
            </w:pPr>
            <w:r>
              <w:rPr>
                <w:lang w:val="sr-Latn-RS"/>
              </w:rPr>
              <w:t xml:space="preserve">2. </w:t>
            </w:r>
            <w:r w:rsidRPr="00B05367">
              <w:rPr>
                <w:lang w:val="sr-Latn-RS"/>
              </w:rPr>
              <w:t>Na konstitutivnim sednicama Skupštine Komore privremenog perioda se biraju:</w:t>
            </w:r>
          </w:p>
          <w:p w:rsidR="00C43E9D" w:rsidRDefault="00C43E9D" w:rsidP="00C43E9D">
            <w:pPr>
              <w:pStyle w:val="ListParagraph"/>
              <w:rPr>
                <w:lang w:val="sr-Latn-RS"/>
              </w:rPr>
            </w:pPr>
          </w:p>
          <w:p w:rsidR="00427CDF" w:rsidRPr="00404260" w:rsidRDefault="00427CDF" w:rsidP="00C43E9D">
            <w:pPr>
              <w:pStyle w:val="ListParagraph"/>
              <w:rPr>
                <w:lang w:val="sr-Latn-RS"/>
              </w:rPr>
            </w:pPr>
          </w:p>
          <w:p w:rsidR="00C43E9D" w:rsidRPr="00B05367" w:rsidRDefault="00C43E9D" w:rsidP="00427CDF">
            <w:pPr>
              <w:ind w:left="397"/>
              <w:rPr>
                <w:lang w:val="sr-Latn-RS"/>
              </w:rPr>
            </w:pPr>
            <w:r>
              <w:rPr>
                <w:lang w:val="sr-Latn-RS"/>
              </w:rPr>
              <w:t xml:space="preserve">2.1. </w:t>
            </w:r>
            <w:r w:rsidRPr="00B05367">
              <w:rPr>
                <w:lang w:val="sr-Latn-RS"/>
              </w:rPr>
              <w:t>članovi Upravnog odbora;</w:t>
            </w:r>
          </w:p>
          <w:p w:rsidR="00C43E9D" w:rsidRPr="00404260" w:rsidRDefault="00C43E9D" w:rsidP="00427CDF">
            <w:pPr>
              <w:pStyle w:val="ListParagraph"/>
              <w:ind w:left="397"/>
              <w:rPr>
                <w:lang w:val="sr-Latn-RS"/>
              </w:rPr>
            </w:pPr>
          </w:p>
          <w:p w:rsidR="00C43E9D" w:rsidRPr="00B05367" w:rsidRDefault="00C43E9D" w:rsidP="00427CDF">
            <w:pPr>
              <w:ind w:left="397"/>
              <w:rPr>
                <w:lang w:val="sr-Latn-RS"/>
              </w:rPr>
            </w:pPr>
            <w:r>
              <w:rPr>
                <w:lang w:val="sr-Latn-RS"/>
              </w:rPr>
              <w:t xml:space="preserve">2.2. </w:t>
            </w:r>
            <w:r w:rsidRPr="00B05367">
              <w:rPr>
                <w:lang w:val="sr-Latn-RS"/>
              </w:rPr>
              <w:t>članovi Disciplinske komisije; i</w:t>
            </w:r>
          </w:p>
          <w:p w:rsidR="00C43E9D" w:rsidRDefault="00C43E9D" w:rsidP="00427CDF">
            <w:pPr>
              <w:pStyle w:val="ListParagraph"/>
              <w:ind w:left="397"/>
              <w:rPr>
                <w:lang w:val="sr-Latn-RS"/>
              </w:rPr>
            </w:pPr>
          </w:p>
          <w:p w:rsidR="00427CDF" w:rsidRPr="00404260" w:rsidRDefault="00427CDF" w:rsidP="00427CDF">
            <w:pPr>
              <w:pStyle w:val="ListParagraph"/>
              <w:ind w:left="397"/>
              <w:rPr>
                <w:lang w:val="sr-Latn-RS"/>
              </w:rPr>
            </w:pPr>
          </w:p>
          <w:p w:rsidR="00C43E9D" w:rsidRPr="00B05367" w:rsidRDefault="00C43E9D" w:rsidP="00427CDF">
            <w:pPr>
              <w:ind w:left="397"/>
              <w:rPr>
                <w:lang w:val="sr-Latn-RS"/>
              </w:rPr>
            </w:pPr>
            <w:r>
              <w:rPr>
                <w:lang w:val="sr-Latn-RS"/>
              </w:rPr>
              <w:lastRenderedPageBreak/>
              <w:t xml:space="preserve">2.3. </w:t>
            </w:r>
            <w:r w:rsidRPr="00B05367">
              <w:rPr>
                <w:lang w:val="sr-Latn-RS"/>
              </w:rPr>
              <w:t>predsednik Komore kojeg biraju članovi Upravnog odbora.</w:t>
            </w:r>
          </w:p>
          <w:p w:rsidR="00C43E9D" w:rsidRDefault="00C43E9D" w:rsidP="00C43E9D">
            <w:pPr>
              <w:pStyle w:val="ListParagraph"/>
              <w:rPr>
                <w:lang w:val="sr-Latn-RS"/>
              </w:rPr>
            </w:pPr>
          </w:p>
          <w:p w:rsidR="00427CDF" w:rsidRPr="00404260" w:rsidRDefault="00427CDF" w:rsidP="00C43E9D">
            <w:pPr>
              <w:pStyle w:val="ListParagraph"/>
              <w:rPr>
                <w:lang w:val="sr-Latn-RS"/>
              </w:rPr>
            </w:pPr>
          </w:p>
          <w:p w:rsidR="00C43E9D" w:rsidRPr="00B05367" w:rsidRDefault="00C43E9D" w:rsidP="00C43E9D">
            <w:pPr>
              <w:rPr>
                <w:lang w:val="sr-Latn-RS"/>
              </w:rPr>
            </w:pPr>
            <w:r>
              <w:rPr>
                <w:lang w:val="sr-Latn-RS"/>
              </w:rPr>
              <w:t xml:space="preserve">3. </w:t>
            </w:r>
            <w:r w:rsidRPr="00B05367">
              <w:rPr>
                <w:lang w:val="sr-Latn-RS"/>
              </w:rPr>
              <w:t xml:space="preserve">Konstitutivne sednice Skupštine Komore saziva i upravlja Komisija Ministarstva za osnivanje Komore, a predsedava jedan od članova Komisije. </w:t>
            </w:r>
          </w:p>
          <w:p w:rsidR="00C43E9D" w:rsidRDefault="00C43E9D" w:rsidP="00C43E9D">
            <w:pPr>
              <w:contextualSpacing/>
              <w:rPr>
                <w:lang w:val="sr-Latn-RS"/>
              </w:rPr>
            </w:pPr>
          </w:p>
          <w:p w:rsidR="00427CDF" w:rsidRPr="00404260" w:rsidRDefault="00427CDF" w:rsidP="00C43E9D">
            <w:pPr>
              <w:contextualSpacing/>
              <w:rPr>
                <w:lang w:val="sr-Latn-RS"/>
              </w:rPr>
            </w:pPr>
          </w:p>
          <w:p w:rsidR="00C43E9D" w:rsidRPr="00404260" w:rsidRDefault="00C43E9D" w:rsidP="00C43E9D">
            <w:pPr>
              <w:contextualSpacing/>
              <w:jc w:val="center"/>
              <w:rPr>
                <w:b/>
                <w:lang w:val="sr-Latn-RS"/>
              </w:rPr>
            </w:pPr>
            <w:r w:rsidRPr="00404260">
              <w:rPr>
                <w:b/>
                <w:lang w:val="sr-Latn-RS"/>
              </w:rPr>
              <w:t>Član 47.</w:t>
            </w:r>
          </w:p>
          <w:p w:rsidR="00C43E9D" w:rsidRPr="00404260" w:rsidRDefault="00C43E9D" w:rsidP="00C43E9D">
            <w:pPr>
              <w:contextualSpacing/>
              <w:jc w:val="center"/>
              <w:rPr>
                <w:b/>
                <w:lang w:val="sr-Latn-RS"/>
              </w:rPr>
            </w:pPr>
            <w:r w:rsidRPr="00404260">
              <w:rPr>
                <w:b/>
                <w:lang w:val="sr-Latn-RS"/>
              </w:rPr>
              <w:t xml:space="preserve">Nadležnosti i mandat osnivačkih organa </w:t>
            </w:r>
            <w:r w:rsidR="00427CDF" w:rsidRPr="00404260">
              <w:rPr>
                <w:b/>
                <w:lang w:val="sr-Latn-RS"/>
              </w:rPr>
              <w:t>komore</w:t>
            </w:r>
          </w:p>
          <w:p w:rsidR="00C43E9D" w:rsidRPr="00404260" w:rsidRDefault="00C43E9D" w:rsidP="00C43E9D">
            <w:pPr>
              <w:contextualSpacing/>
              <w:jc w:val="center"/>
              <w:rPr>
                <w:b/>
                <w:lang w:val="sr-Latn-RS"/>
              </w:rPr>
            </w:pPr>
          </w:p>
          <w:p w:rsidR="00C43E9D" w:rsidRPr="00B05367" w:rsidRDefault="00C43E9D" w:rsidP="00C43E9D">
            <w:pPr>
              <w:rPr>
                <w:lang w:val="sr-Latn-RS"/>
              </w:rPr>
            </w:pPr>
            <w:r>
              <w:rPr>
                <w:lang w:val="sr-Latn-RS"/>
              </w:rPr>
              <w:t xml:space="preserve">1. </w:t>
            </w:r>
            <w:r w:rsidRPr="00B05367">
              <w:rPr>
                <w:lang w:val="sr-Latn-RS"/>
              </w:rPr>
              <w:t>Organi Komore izabrani prema ovom Poglavlju su nadležni za vršenje funkcija organa Komore koje su propisane ovim Zakonom.</w:t>
            </w:r>
          </w:p>
          <w:p w:rsidR="00C43E9D" w:rsidRPr="00404260" w:rsidRDefault="00C43E9D" w:rsidP="00C43E9D">
            <w:pPr>
              <w:pStyle w:val="ListParagraph"/>
              <w:ind w:left="360"/>
              <w:rPr>
                <w:lang w:val="sr-Latn-RS"/>
              </w:rPr>
            </w:pPr>
          </w:p>
          <w:p w:rsidR="00C43E9D" w:rsidRPr="00B05367" w:rsidRDefault="00C43E9D" w:rsidP="00C43E9D">
            <w:pPr>
              <w:rPr>
                <w:lang w:val="sr-Latn-RS"/>
              </w:rPr>
            </w:pPr>
            <w:r>
              <w:rPr>
                <w:lang w:val="sr-Latn-RS"/>
              </w:rPr>
              <w:t xml:space="preserve">2. </w:t>
            </w:r>
            <w:r w:rsidRPr="00B05367">
              <w:rPr>
                <w:lang w:val="sr-Latn-RS"/>
              </w:rPr>
              <w:t>Mandat Skupštine i drugih organa Komore izabranih prema ovog Poglavlju prestaje nakon tri (3) godine od datuma održavanja konstitutivne sednice na kojoj su izabrani.</w:t>
            </w:r>
          </w:p>
          <w:p w:rsidR="00C43E9D" w:rsidRPr="00404260" w:rsidRDefault="00427CDF" w:rsidP="00C43E9D">
            <w:pPr>
              <w:pStyle w:val="ListParagraph"/>
              <w:rPr>
                <w:lang w:val="sr-Latn-RS"/>
              </w:rPr>
            </w:pPr>
            <w:r>
              <w:rPr>
                <w:lang w:val="sr-Latn-RS"/>
              </w:rPr>
              <w:br/>
            </w:r>
          </w:p>
          <w:p w:rsidR="00C43E9D" w:rsidRPr="00B05367" w:rsidRDefault="00C43E9D" w:rsidP="00C43E9D">
            <w:pPr>
              <w:rPr>
                <w:lang w:val="sr-Latn-RS"/>
              </w:rPr>
            </w:pPr>
            <w:r>
              <w:rPr>
                <w:lang w:val="sr-Latn-RS"/>
              </w:rPr>
              <w:t xml:space="preserve">3. </w:t>
            </w:r>
            <w:r w:rsidRPr="00B05367">
              <w:rPr>
                <w:lang w:val="sr-Latn-RS"/>
              </w:rPr>
              <w:t xml:space="preserve">Tokom mandata organa Komore kao što je propisano u stavu 2 ovog člana, odgovarajući organi Komore mogu da promene postojeće opšte akte i donesu druge akte Komore. </w:t>
            </w:r>
          </w:p>
          <w:p w:rsidR="00C43E9D" w:rsidRPr="00404260" w:rsidRDefault="00427CDF" w:rsidP="00C43E9D">
            <w:pPr>
              <w:contextualSpacing/>
              <w:rPr>
                <w:lang w:val="sr-Latn-RS"/>
              </w:rPr>
            </w:pPr>
            <w:r>
              <w:rPr>
                <w:lang w:val="sr-Latn-RS"/>
              </w:rPr>
              <w:br/>
            </w:r>
            <w:r>
              <w:rPr>
                <w:lang w:val="sr-Latn-RS"/>
              </w:rPr>
              <w:br/>
            </w:r>
          </w:p>
          <w:p w:rsidR="00C43E9D" w:rsidRPr="00404260" w:rsidRDefault="00C43E9D" w:rsidP="00C43E9D">
            <w:pPr>
              <w:contextualSpacing/>
              <w:jc w:val="center"/>
              <w:rPr>
                <w:b/>
                <w:lang w:val="sr-Latn-RS"/>
              </w:rPr>
            </w:pPr>
            <w:r w:rsidRPr="00404260">
              <w:rPr>
                <w:b/>
                <w:lang w:val="sr-Latn-RS"/>
              </w:rPr>
              <w:lastRenderedPageBreak/>
              <w:t>Član 48.</w:t>
            </w:r>
          </w:p>
          <w:p w:rsidR="00C43E9D" w:rsidRPr="00404260" w:rsidRDefault="00C43E9D" w:rsidP="00C43E9D">
            <w:pPr>
              <w:contextualSpacing/>
              <w:jc w:val="center"/>
              <w:rPr>
                <w:b/>
                <w:lang w:val="sr-Latn-RS"/>
              </w:rPr>
            </w:pPr>
            <w:r w:rsidRPr="00404260">
              <w:rPr>
                <w:b/>
                <w:lang w:val="sr-Latn-RS"/>
              </w:rPr>
              <w:t>Osnivanje organa Komore tokom prelaznog perioda</w:t>
            </w:r>
          </w:p>
          <w:p w:rsidR="00C43E9D" w:rsidRPr="00404260" w:rsidRDefault="00C43E9D" w:rsidP="00C43E9D">
            <w:pPr>
              <w:contextualSpacing/>
              <w:rPr>
                <w:lang w:val="sr-Latn-RS"/>
              </w:rPr>
            </w:pPr>
          </w:p>
          <w:p w:rsidR="00C43E9D" w:rsidRPr="00B05367" w:rsidRDefault="00C43E9D" w:rsidP="00C43E9D">
            <w:pPr>
              <w:rPr>
                <w:lang w:val="sr-Latn-RS"/>
              </w:rPr>
            </w:pPr>
            <w:bookmarkStart w:id="2" w:name="_Hlk485822356"/>
            <w:r>
              <w:rPr>
                <w:lang w:val="sr-Latn-RS"/>
              </w:rPr>
              <w:t xml:space="preserve">1. </w:t>
            </w:r>
            <w:r w:rsidRPr="00B05367">
              <w:rPr>
                <w:lang w:val="sr-Latn-RS"/>
              </w:rPr>
              <w:t xml:space="preserve">Komisija Ministarstva za osnivanje Komore </w:t>
            </w:r>
            <w:bookmarkEnd w:id="2"/>
            <w:r w:rsidRPr="00B05367">
              <w:rPr>
                <w:lang w:val="sr-Latn-RS"/>
              </w:rPr>
              <w:t>će zahtevati od Komore četiri (4) meseca pre isteka mandata postojećih organa, da sastavi i podnese Komisiji Ministarstva za osnivanje Komore spisak svih licenciranih članova Komore.</w:t>
            </w:r>
          </w:p>
          <w:p w:rsidR="00C43E9D" w:rsidRPr="00404260" w:rsidRDefault="00427CDF" w:rsidP="00C43E9D">
            <w:pPr>
              <w:pStyle w:val="ListParagraph"/>
              <w:ind w:left="360"/>
              <w:rPr>
                <w:lang w:val="sr-Latn-RS"/>
              </w:rPr>
            </w:pPr>
            <w:r>
              <w:rPr>
                <w:lang w:val="sr-Latn-RS"/>
              </w:rPr>
              <w:br/>
            </w:r>
            <w:r>
              <w:rPr>
                <w:lang w:val="sr-Latn-RS"/>
              </w:rPr>
              <w:br/>
            </w:r>
          </w:p>
          <w:p w:rsidR="00C43E9D" w:rsidRPr="00B05367" w:rsidRDefault="00C43E9D" w:rsidP="00C43E9D">
            <w:pPr>
              <w:rPr>
                <w:lang w:val="sr-Latn-RS"/>
              </w:rPr>
            </w:pPr>
            <w:r>
              <w:rPr>
                <w:lang w:val="sr-Latn-RS"/>
              </w:rPr>
              <w:t xml:space="preserve">2. </w:t>
            </w:r>
            <w:r w:rsidRPr="00B05367">
              <w:rPr>
                <w:lang w:val="sr-Latn-RS"/>
              </w:rPr>
              <w:t>Sva lica koja se nađu na spisku navedenom u stavu 1 ovog člana će se smatrati članovima Skupštine Komore i imaće pravo glasa na konstitutivnoj sednici Komore nakon prelaznog perioda.</w:t>
            </w:r>
          </w:p>
          <w:p w:rsidR="00C43E9D" w:rsidRPr="00404260" w:rsidRDefault="00427CDF" w:rsidP="00C43E9D">
            <w:pPr>
              <w:pStyle w:val="ListParagraph"/>
              <w:rPr>
                <w:lang w:val="sr-Latn-RS"/>
              </w:rPr>
            </w:pPr>
            <w:r>
              <w:rPr>
                <w:lang w:val="sr-Latn-RS"/>
              </w:rPr>
              <w:br/>
            </w:r>
          </w:p>
          <w:p w:rsidR="00C43E9D" w:rsidRPr="00B05367" w:rsidRDefault="00C43E9D" w:rsidP="00C43E9D">
            <w:pPr>
              <w:rPr>
                <w:lang w:val="sr-Latn-RS"/>
              </w:rPr>
            </w:pPr>
            <w:r>
              <w:rPr>
                <w:lang w:val="sr-Latn-RS"/>
              </w:rPr>
              <w:t xml:space="preserve">3. </w:t>
            </w:r>
            <w:r w:rsidRPr="00B05367">
              <w:rPr>
                <w:lang w:val="sr-Latn-RS"/>
              </w:rPr>
              <w:t>Komisija Ministarstva za osnivanje Komore će objaviti spisak naveden u stavu 1 ovog člana za obe Komore na zvaničnoj internet stranici Ministarstva ne kasnije od dvadeset (20) dana od slanja iste od strane osnivačkih organa Komore.</w:t>
            </w:r>
          </w:p>
          <w:p w:rsidR="00C43E9D" w:rsidRPr="00404260" w:rsidRDefault="00427CDF" w:rsidP="00C43E9D">
            <w:pPr>
              <w:pStyle w:val="ListParagraph"/>
              <w:rPr>
                <w:lang w:val="sr-Latn-RS"/>
              </w:rPr>
            </w:pPr>
            <w:r>
              <w:rPr>
                <w:lang w:val="sr-Latn-RS"/>
              </w:rPr>
              <w:br/>
            </w:r>
          </w:p>
          <w:p w:rsidR="00C43E9D" w:rsidRPr="00B05367" w:rsidRDefault="00C43E9D" w:rsidP="00C43E9D">
            <w:pPr>
              <w:rPr>
                <w:lang w:val="sr-Latn-RS"/>
              </w:rPr>
            </w:pPr>
            <w:r>
              <w:rPr>
                <w:lang w:val="sr-Latn-RS"/>
              </w:rPr>
              <w:t xml:space="preserve">4. </w:t>
            </w:r>
            <w:r w:rsidRPr="00B05367">
              <w:rPr>
                <w:lang w:val="sr-Latn-RS"/>
              </w:rPr>
              <w:t xml:space="preserve">U roku od četrdeset (40) dana od objavljivanja spiska navedenog u stavu 3 ovog člana, lica koja se nađu na spisku će imati pravo da nominuju sebe i/ili druge </w:t>
            </w:r>
            <w:r w:rsidRPr="00B05367">
              <w:rPr>
                <w:lang w:val="sr-Latn-RS"/>
              </w:rPr>
              <w:lastRenderedPageBreak/>
              <w:t>licencirane članove za postavljanje za člana Upravnog odbora, člana Nadzorne komisije ili člana Disciplinske komisije. Ove nominacije se podnose Komisiji Ministarstva za osnivanje Komore.</w:t>
            </w:r>
          </w:p>
          <w:p w:rsidR="00C43E9D" w:rsidRPr="00404260" w:rsidRDefault="00427CDF" w:rsidP="00C43E9D">
            <w:pPr>
              <w:pStyle w:val="ListParagraph"/>
              <w:rPr>
                <w:lang w:val="sr-Latn-RS"/>
              </w:rPr>
            </w:pPr>
            <w:r>
              <w:rPr>
                <w:lang w:val="sr-Latn-RS"/>
              </w:rPr>
              <w:br/>
            </w:r>
            <w:r>
              <w:rPr>
                <w:lang w:val="sr-Latn-RS"/>
              </w:rPr>
              <w:br/>
            </w:r>
          </w:p>
          <w:p w:rsidR="00C43E9D" w:rsidRPr="00B05367" w:rsidRDefault="00C43E9D" w:rsidP="00C43E9D">
            <w:pPr>
              <w:rPr>
                <w:lang w:val="sr-Latn-RS"/>
              </w:rPr>
            </w:pPr>
            <w:r>
              <w:rPr>
                <w:lang w:val="sr-Latn-RS"/>
              </w:rPr>
              <w:t xml:space="preserve">5. </w:t>
            </w:r>
            <w:r w:rsidRPr="00B05367">
              <w:rPr>
                <w:lang w:val="sr-Latn-RS"/>
              </w:rPr>
              <w:t>U roku od dvadeset (20) dana nakon isteka roka za nominacije, Komisija Ministarstva za osnivanje Komore će sastaviti i objaviti na zvaničnoj internet stranici Ministarstva spisak predloženih lica za položaje u organima Komore.</w:t>
            </w:r>
          </w:p>
          <w:p w:rsidR="00C43E9D" w:rsidRPr="00404260" w:rsidRDefault="00427CDF" w:rsidP="00C43E9D">
            <w:pPr>
              <w:pStyle w:val="ListParagraph"/>
              <w:rPr>
                <w:lang w:val="sr-Latn-RS"/>
              </w:rPr>
            </w:pPr>
            <w:r>
              <w:rPr>
                <w:lang w:val="sr-Latn-RS"/>
              </w:rPr>
              <w:br/>
            </w:r>
          </w:p>
          <w:p w:rsidR="00C43E9D" w:rsidRPr="00B05367" w:rsidRDefault="00C43E9D" w:rsidP="00C43E9D">
            <w:pPr>
              <w:rPr>
                <w:lang w:val="sr-Latn-RS"/>
              </w:rPr>
            </w:pPr>
            <w:r>
              <w:rPr>
                <w:lang w:val="sr-Latn-RS"/>
              </w:rPr>
              <w:t xml:space="preserve">6. </w:t>
            </w:r>
            <w:r w:rsidRPr="00B05367">
              <w:rPr>
                <w:lang w:val="sr-Latn-RS"/>
              </w:rPr>
              <w:t>Komisija Ministarstva za osnivanje Komore organizuje i upravlja konstitutivnim sednicama Komore tokom kojih se bira sastav organa Komore nakon prelaznog perioda.</w:t>
            </w:r>
          </w:p>
          <w:p w:rsidR="00C43E9D" w:rsidRPr="00404260" w:rsidRDefault="00427CDF" w:rsidP="00C43E9D">
            <w:pPr>
              <w:pStyle w:val="ListParagraph"/>
              <w:rPr>
                <w:lang w:val="sr-Latn-RS"/>
              </w:rPr>
            </w:pPr>
            <w:r>
              <w:rPr>
                <w:lang w:val="sr-Latn-RS"/>
              </w:rPr>
              <w:br/>
            </w:r>
          </w:p>
          <w:p w:rsidR="00C43E9D" w:rsidRPr="00B05367" w:rsidRDefault="00C43E9D" w:rsidP="00C43E9D">
            <w:pPr>
              <w:rPr>
                <w:lang w:val="sr-Latn-RS"/>
              </w:rPr>
            </w:pPr>
            <w:r>
              <w:rPr>
                <w:lang w:val="sr-Latn-RS"/>
              </w:rPr>
              <w:t xml:space="preserve">7. </w:t>
            </w:r>
            <w:r w:rsidRPr="00B05367">
              <w:rPr>
                <w:lang w:val="sr-Latn-RS"/>
              </w:rPr>
              <w:t xml:space="preserve">Konstitutivna sednica Komore se održava najkasnije trideset (30) dana od poslednjeg dana mandata prelaznog perioda Komore. </w:t>
            </w:r>
          </w:p>
          <w:p w:rsidR="00C43E9D" w:rsidRPr="00404260" w:rsidRDefault="00427CDF" w:rsidP="00C43E9D">
            <w:pPr>
              <w:autoSpaceDE w:val="0"/>
              <w:autoSpaceDN w:val="0"/>
              <w:adjustRightInd w:val="0"/>
              <w:contextualSpacing/>
              <w:jc w:val="center"/>
              <w:rPr>
                <w:b/>
                <w:lang w:val="sr-Latn-RS"/>
              </w:rPr>
            </w:pPr>
            <w:r>
              <w:rPr>
                <w:b/>
                <w:lang w:val="sr-Latn-RS"/>
              </w:rPr>
              <w:br/>
            </w:r>
          </w:p>
          <w:p w:rsidR="00C43E9D" w:rsidRPr="00404260" w:rsidRDefault="00C43E9D" w:rsidP="00C43E9D">
            <w:pPr>
              <w:autoSpaceDE w:val="0"/>
              <w:autoSpaceDN w:val="0"/>
              <w:adjustRightInd w:val="0"/>
              <w:contextualSpacing/>
              <w:jc w:val="center"/>
              <w:rPr>
                <w:b/>
                <w:lang w:val="sr-Latn-RS"/>
              </w:rPr>
            </w:pPr>
            <w:r w:rsidRPr="00404260">
              <w:rPr>
                <w:b/>
                <w:lang w:val="sr-Latn-RS"/>
              </w:rPr>
              <w:t>Član 49.</w:t>
            </w:r>
          </w:p>
          <w:p w:rsidR="00C43E9D" w:rsidRPr="00404260" w:rsidRDefault="00C43E9D" w:rsidP="00C43E9D">
            <w:pPr>
              <w:autoSpaceDE w:val="0"/>
              <w:autoSpaceDN w:val="0"/>
              <w:adjustRightInd w:val="0"/>
              <w:contextualSpacing/>
              <w:jc w:val="center"/>
              <w:rPr>
                <w:b/>
                <w:lang w:val="sr-Latn-RS"/>
              </w:rPr>
            </w:pPr>
            <w:r w:rsidRPr="00404260">
              <w:rPr>
                <w:b/>
                <w:lang w:val="sr-Latn-RS"/>
              </w:rPr>
              <w:t>Prelazne i poništavajuće odredbe</w:t>
            </w:r>
          </w:p>
          <w:p w:rsidR="00C43E9D" w:rsidRPr="00404260" w:rsidRDefault="00C43E9D" w:rsidP="00C43E9D">
            <w:pPr>
              <w:autoSpaceDE w:val="0"/>
              <w:autoSpaceDN w:val="0"/>
              <w:adjustRightInd w:val="0"/>
              <w:rPr>
                <w:lang w:val="sr-Latn-RS"/>
              </w:rPr>
            </w:pPr>
          </w:p>
          <w:p w:rsidR="00C43E9D" w:rsidRPr="00B05367" w:rsidRDefault="00C43E9D" w:rsidP="00C43E9D">
            <w:pPr>
              <w:autoSpaceDE w:val="0"/>
              <w:autoSpaceDN w:val="0"/>
              <w:adjustRightInd w:val="0"/>
              <w:rPr>
                <w:lang w:val="sr-Latn-RS"/>
              </w:rPr>
            </w:pPr>
            <w:r>
              <w:rPr>
                <w:lang w:val="sr-Latn-RS"/>
              </w:rPr>
              <w:t xml:space="preserve">1. </w:t>
            </w:r>
            <w:r w:rsidRPr="00B05367">
              <w:rPr>
                <w:lang w:val="sr-Latn-RS"/>
              </w:rPr>
              <w:t xml:space="preserve">Administrativno uputstvo MŽSPP br. </w:t>
            </w:r>
            <w:r w:rsidRPr="00B05367">
              <w:rPr>
                <w:lang w:val="sr-Latn-RS"/>
              </w:rPr>
              <w:lastRenderedPageBreak/>
              <w:t>01/2016 o izmenama i dopunama Administrativnog uputstva br. 06/2011 o stručnom ispitu i licenciranju arhitekata i inženjera u oblasti gradnje nastavlja da bude na snazi na dodatan period od šezdeset (60) dana nakon stupanja na snagu ovog zakona.</w:t>
            </w:r>
          </w:p>
          <w:p w:rsidR="00C43E9D" w:rsidRPr="00404260" w:rsidRDefault="00427CDF" w:rsidP="00C43E9D">
            <w:pPr>
              <w:pStyle w:val="ListParagraph"/>
              <w:autoSpaceDE w:val="0"/>
              <w:autoSpaceDN w:val="0"/>
              <w:adjustRightInd w:val="0"/>
              <w:ind w:left="360"/>
              <w:rPr>
                <w:lang w:val="sr-Latn-RS"/>
              </w:rPr>
            </w:pPr>
            <w:r>
              <w:rPr>
                <w:lang w:val="sr-Latn-RS"/>
              </w:rPr>
              <w:br/>
            </w:r>
          </w:p>
          <w:p w:rsidR="00C43E9D" w:rsidRPr="00B05367" w:rsidRDefault="00C43E9D" w:rsidP="00C43E9D">
            <w:pPr>
              <w:autoSpaceDE w:val="0"/>
              <w:autoSpaceDN w:val="0"/>
              <w:adjustRightInd w:val="0"/>
              <w:rPr>
                <w:lang w:val="sr-Latn-RS"/>
              </w:rPr>
            </w:pPr>
            <w:r>
              <w:rPr>
                <w:lang w:val="sr-Latn-RS"/>
              </w:rPr>
              <w:t xml:space="preserve">2. </w:t>
            </w:r>
            <w:r w:rsidRPr="00B05367">
              <w:rPr>
                <w:lang w:val="sr-Latn-RS"/>
              </w:rPr>
              <w:t xml:space="preserve">Nakon isteka perioda iz stava 1 ovog člana, Administrativno uputstvo MŽSPP br. 01/2016 o izmenama i dopunama Administrativnog uputstva </w:t>
            </w:r>
            <w:r w:rsidR="007F213D" w:rsidRPr="00B05367">
              <w:rPr>
                <w:lang w:val="sr-Latn-RS"/>
              </w:rPr>
              <w:t>Br</w:t>
            </w:r>
            <w:r w:rsidRPr="00B05367">
              <w:rPr>
                <w:lang w:val="sr-Latn-RS"/>
              </w:rPr>
              <w:t xml:space="preserve">. 06/2011 o stručnom ispitu i licenciranju arhitekata i inženjera u oblasti gradnje, kao i Administrativno </w:t>
            </w:r>
            <w:r w:rsidR="007F213D" w:rsidRPr="00B05367">
              <w:rPr>
                <w:lang w:val="sr-Latn-RS"/>
              </w:rPr>
              <w:t>Uputstvo Br</w:t>
            </w:r>
            <w:r w:rsidRPr="00B05367">
              <w:rPr>
                <w:lang w:val="sr-Latn-RS"/>
              </w:rPr>
              <w:t>. 06/2011 o stručnom ispitu i licenciranju arhitekata i inženjera u oblasti gradnje se poništavaju.</w:t>
            </w:r>
          </w:p>
          <w:p w:rsidR="00C43E9D" w:rsidRPr="00404260" w:rsidRDefault="00427CDF" w:rsidP="00C43E9D">
            <w:pPr>
              <w:pStyle w:val="ListParagraph"/>
              <w:rPr>
                <w:lang w:val="sr-Latn-RS"/>
              </w:rPr>
            </w:pPr>
            <w:r>
              <w:rPr>
                <w:lang w:val="sr-Latn-RS"/>
              </w:rPr>
              <w:br/>
            </w:r>
            <w:r>
              <w:rPr>
                <w:lang w:val="sr-Latn-RS"/>
              </w:rPr>
              <w:br/>
            </w:r>
          </w:p>
          <w:p w:rsidR="00C43E9D" w:rsidRPr="00B05367" w:rsidRDefault="00C43E9D" w:rsidP="00C43E9D">
            <w:pPr>
              <w:autoSpaceDE w:val="0"/>
              <w:autoSpaceDN w:val="0"/>
              <w:adjustRightInd w:val="0"/>
              <w:rPr>
                <w:lang w:val="sr-Latn-RS"/>
              </w:rPr>
            </w:pPr>
            <w:r>
              <w:rPr>
                <w:lang w:val="sr-Latn-RS"/>
              </w:rPr>
              <w:t xml:space="preserve">3. </w:t>
            </w:r>
            <w:r w:rsidRPr="00B05367">
              <w:rPr>
                <w:lang w:val="sr-Latn-RS"/>
              </w:rPr>
              <w:t xml:space="preserve">Licima koja su prošla licenciranje u skladu sa </w:t>
            </w:r>
            <w:r w:rsidR="007F213D" w:rsidRPr="00B05367">
              <w:rPr>
                <w:lang w:val="sr-Latn-RS"/>
              </w:rPr>
              <w:t>Administrativno Uputstvo</w:t>
            </w:r>
            <w:r w:rsidRPr="00B05367">
              <w:rPr>
                <w:lang w:val="sr-Latn-RS"/>
              </w:rPr>
              <w:t xml:space="preserve"> </w:t>
            </w:r>
            <w:r w:rsidR="007F213D" w:rsidRPr="00B05367">
              <w:rPr>
                <w:lang w:val="sr-Latn-RS"/>
              </w:rPr>
              <w:t>Br</w:t>
            </w:r>
            <w:r w:rsidRPr="00B05367">
              <w:rPr>
                <w:lang w:val="sr-Latn-RS"/>
              </w:rPr>
              <w:t>. 06/2011 o stručnom ispitu i licenciranju arhitekata i inženjera u oblasti gradnje će biti priznate isplate realizovane za ciljeve licenciranja i biće oslobođena svih isplata tokom procesa licenciranja ili članstva u Komoru u skladu sa ovim zakonom do ekvivalentnog plaćenog iznosa.</w:t>
            </w:r>
          </w:p>
          <w:p w:rsidR="00C43E9D" w:rsidRPr="00404260" w:rsidRDefault="00427CDF" w:rsidP="00C43E9D">
            <w:pPr>
              <w:pStyle w:val="ListParagraph"/>
              <w:rPr>
                <w:lang w:val="sr-Latn-RS"/>
              </w:rPr>
            </w:pPr>
            <w:r>
              <w:rPr>
                <w:lang w:val="sr-Latn-RS"/>
              </w:rPr>
              <w:br/>
            </w:r>
            <w:r>
              <w:rPr>
                <w:lang w:val="sr-Latn-RS"/>
              </w:rPr>
              <w:br/>
            </w:r>
          </w:p>
          <w:p w:rsidR="00C43E9D" w:rsidRPr="00B05367" w:rsidRDefault="00C43E9D" w:rsidP="00C43E9D">
            <w:pPr>
              <w:autoSpaceDE w:val="0"/>
              <w:autoSpaceDN w:val="0"/>
              <w:adjustRightInd w:val="0"/>
              <w:rPr>
                <w:lang w:val="sr-Latn-RS"/>
              </w:rPr>
            </w:pPr>
            <w:r>
              <w:rPr>
                <w:lang w:val="sr-Latn-RS"/>
              </w:rPr>
              <w:lastRenderedPageBreak/>
              <w:t xml:space="preserve">4. </w:t>
            </w:r>
            <w:r w:rsidRPr="00B05367">
              <w:rPr>
                <w:lang w:val="sr-Latn-RS"/>
              </w:rPr>
              <w:t>Procedura i nadležni organi za licenciranje arhitekata i inženjera u oblasti gradnje se uređuju samo u odredbama ovog Zakona, koji ima prednost nad odredbama bilo kojeg drugog zakona koji ima za cilj uređenje profesije arhitekt i/ili inženjera u oblasti gradnje.</w:t>
            </w:r>
          </w:p>
          <w:p w:rsidR="00C43E9D" w:rsidRPr="00404260" w:rsidRDefault="00427CDF" w:rsidP="00C43E9D">
            <w:pPr>
              <w:pStyle w:val="ListParagraph"/>
              <w:rPr>
                <w:lang w:val="sr-Latn-RS"/>
              </w:rPr>
            </w:pPr>
            <w:r>
              <w:rPr>
                <w:lang w:val="sr-Latn-RS"/>
              </w:rPr>
              <w:br/>
            </w:r>
          </w:p>
          <w:p w:rsidR="00C43E9D" w:rsidRPr="00B05367" w:rsidRDefault="00C43E9D" w:rsidP="00C43E9D">
            <w:pPr>
              <w:autoSpaceDE w:val="0"/>
              <w:autoSpaceDN w:val="0"/>
              <w:adjustRightInd w:val="0"/>
              <w:rPr>
                <w:lang w:val="sr-Latn-RS"/>
              </w:rPr>
            </w:pPr>
            <w:r>
              <w:rPr>
                <w:lang w:val="sr-Latn-RS"/>
              </w:rPr>
              <w:t xml:space="preserve">5. </w:t>
            </w:r>
            <w:r w:rsidRPr="00B05367">
              <w:rPr>
                <w:lang w:val="sr-Latn-RS"/>
              </w:rPr>
              <w:t xml:space="preserve">Stupanjem na snagu ovog Zakona, Administrativno uputstvo </w:t>
            </w:r>
            <w:r w:rsidR="007F213D" w:rsidRPr="00B05367">
              <w:rPr>
                <w:lang w:val="sr-Latn-RS"/>
              </w:rPr>
              <w:t>Br</w:t>
            </w:r>
            <w:r w:rsidRPr="00B05367">
              <w:rPr>
                <w:lang w:val="sr-Latn-RS"/>
              </w:rPr>
              <w:t>. 06/2011 i zakonske odredbe u drugim zakonima i podzakonskim aktima koje su u suprotnosti sa ovim Zakonom se poništavaju.</w:t>
            </w:r>
          </w:p>
          <w:p w:rsidR="00C43E9D" w:rsidRPr="00404260" w:rsidRDefault="00C43E9D" w:rsidP="00C43E9D">
            <w:pPr>
              <w:contextualSpacing/>
              <w:jc w:val="center"/>
              <w:rPr>
                <w:b/>
                <w:lang w:val="sr-Latn-RS"/>
              </w:rPr>
            </w:pPr>
          </w:p>
          <w:p w:rsidR="00C43E9D" w:rsidRPr="00404260" w:rsidRDefault="00C43E9D" w:rsidP="00C43E9D">
            <w:pPr>
              <w:contextualSpacing/>
              <w:jc w:val="center"/>
              <w:rPr>
                <w:b/>
                <w:lang w:val="sr-Latn-RS"/>
              </w:rPr>
            </w:pPr>
            <w:r w:rsidRPr="00404260">
              <w:rPr>
                <w:b/>
                <w:lang w:val="sr-Latn-RS"/>
              </w:rPr>
              <w:t>Član 50.</w:t>
            </w:r>
          </w:p>
          <w:p w:rsidR="00C43E9D" w:rsidRPr="00404260" w:rsidRDefault="00C43E9D" w:rsidP="00C43E9D">
            <w:pPr>
              <w:contextualSpacing/>
              <w:jc w:val="center"/>
              <w:rPr>
                <w:b/>
                <w:lang w:val="sr-Latn-RS"/>
              </w:rPr>
            </w:pPr>
            <w:r w:rsidRPr="00404260">
              <w:rPr>
                <w:b/>
                <w:lang w:val="sr-Latn-RS"/>
              </w:rPr>
              <w:t>Žalbeni postupak</w:t>
            </w:r>
          </w:p>
          <w:p w:rsidR="00C43E9D" w:rsidRPr="00404260" w:rsidRDefault="00C43E9D" w:rsidP="00C43E9D">
            <w:pPr>
              <w:contextualSpacing/>
              <w:jc w:val="center"/>
              <w:rPr>
                <w:b/>
                <w:lang w:val="sr-Latn-RS"/>
              </w:rPr>
            </w:pPr>
          </w:p>
          <w:p w:rsidR="00C43E9D" w:rsidRPr="00B05367" w:rsidRDefault="00C43E9D" w:rsidP="00C43E9D">
            <w:pPr>
              <w:rPr>
                <w:lang w:val="sr-Latn-RS"/>
              </w:rPr>
            </w:pPr>
            <w:r>
              <w:rPr>
                <w:lang w:val="sr-Latn-RS"/>
              </w:rPr>
              <w:t xml:space="preserve">1. </w:t>
            </w:r>
            <w:r w:rsidRPr="00B05367">
              <w:rPr>
                <w:lang w:val="sr-Latn-RS"/>
              </w:rPr>
              <w:t>Protiv odluka Komore, koje su propisane ovim Zakonom, i drugih podzakonskih akata Komore se može uložiti žalba.</w:t>
            </w:r>
          </w:p>
          <w:p w:rsidR="00C43E9D" w:rsidRPr="00404260" w:rsidRDefault="00C43E9D" w:rsidP="00C43E9D">
            <w:pPr>
              <w:pStyle w:val="ListParagraph"/>
              <w:ind w:left="360"/>
              <w:rPr>
                <w:lang w:val="sr-Latn-RS"/>
              </w:rPr>
            </w:pPr>
          </w:p>
          <w:p w:rsidR="00C43E9D" w:rsidRPr="00B05367" w:rsidRDefault="00C43E9D" w:rsidP="00C43E9D">
            <w:pPr>
              <w:rPr>
                <w:lang w:val="sr-Latn-RS"/>
              </w:rPr>
            </w:pPr>
            <w:r>
              <w:rPr>
                <w:lang w:val="sr-Latn-RS"/>
              </w:rPr>
              <w:t xml:space="preserve">2. </w:t>
            </w:r>
            <w:r w:rsidRPr="00B05367">
              <w:rPr>
                <w:lang w:val="sr-Latn-RS"/>
              </w:rPr>
              <w:t>Protiv odluka Komisije Ministarstva za osnivanje Komore, koje su propisane ovim Zakonom, i drugih podzakonskih akata Komore se može uložiti žalba.</w:t>
            </w:r>
          </w:p>
          <w:p w:rsidR="00C43E9D" w:rsidRPr="00404260" w:rsidRDefault="00C43E9D" w:rsidP="00C43E9D">
            <w:pPr>
              <w:pStyle w:val="ListParagraph"/>
              <w:rPr>
                <w:lang w:val="sr-Latn-RS"/>
              </w:rPr>
            </w:pPr>
          </w:p>
          <w:p w:rsidR="00C43E9D" w:rsidRPr="00B05367" w:rsidRDefault="00C43E9D" w:rsidP="00C43E9D">
            <w:pPr>
              <w:rPr>
                <w:lang w:val="sr-Latn-RS"/>
              </w:rPr>
            </w:pPr>
            <w:r>
              <w:rPr>
                <w:lang w:val="sr-Latn-RS"/>
              </w:rPr>
              <w:t xml:space="preserve">3. </w:t>
            </w:r>
            <w:r w:rsidRPr="00B05367">
              <w:rPr>
                <w:lang w:val="sr-Latn-RS"/>
              </w:rPr>
              <w:t>Sve žalbe uložene u skladu sa ovim Poglavljem će se razmatrati u skladu sa zakonom na snazi o upravnom postupku.</w:t>
            </w:r>
          </w:p>
          <w:p w:rsidR="00C43E9D" w:rsidRPr="00404260" w:rsidRDefault="00427CDF" w:rsidP="00C43E9D">
            <w:pPr>
              <w:tabs>
                <w:tab w:val="left" w:pos="284"/>
              </w:tabs>
              <w:jc w:val="center"/>
              <w:rPr>
                <w:b/>
                <w:lang w:val="sr-Latn-RS"/>
              </w:rPr>
            </w:pPr>
            <w:r>
              <w:rPr>
                <w:b/>
                <w:lang w:val="sr-Latn-RS"/>
              </w:rPr>
              <w:br/>
            </w:r>
            <w:r>
              <w:rPr>
                <w:b/>
                <w:lang w:val="sr-Latn-RS"/>
              </w:rPr>
              <w:br/>
            </w:r>
          </w:p>
          <w:p w:rsidR="00C43E9D" w:rsidRPr="00404260" w:rsidRDefault="00C43E9D" w:rsidP="00C43E9D">
            <w:pPr>
              <w:autoSpaceDE w:val="0"/>
              <w:autoSpaceDN w:val="0"/>
              <w:adjustRightInd w:val="0"/>
              <w:contextualSpacing/>
              <w:jc w:val="center"/>
              <w:rPr>
                <w:b/>
                <w:lang w:val="sr-Latn-RS"/>
              </w:rPr>
            </w:pPr>
            <w:r w:rsidRPr="00404260">
              <w:rPr>
                <w:b/>
                <w:lang w:val="sr-Latn-RS"/>
              </w:rPr>
              <w:t>Član 51.</w:t>
            </w:r>
          </w:p>
          <w:p w:rsidR="00C43E9D" w:rsidRPr="00404260" w:rsidRDefault="00C43E9D" w:rsidP="00C43E9D">
            <w:pPr>
              <w:autoSpaceDE w:val="0"/>
              <w:autoSpaceDN w:val="0"/>
              <w:adjustRightInd w:val="0"/>
              <w:contextualSpacing/>
              <w:jc w:val="center"/>
              <w:rPr>
                <w:b/>
                <w:lang w:val="sr-Latn-RS"/>
              </w:rPr>
            </w:pPr>
            <w:r w:rsidRPr="00404260">
              <w:rPr>
                <w:b/>
                <w:lang w:val="sr-Latn-RS"/>
              </w:rPr>
              <w:t>Stupanje na snagu</w:t>
            </w:r>
          </w:p>
          <w:p w:rsidR="00C43E9D" w:rsidRPr="00404260" w:rsidRDefault="00C43E9D" w:rsidP="00C43E9D">
            <w:pPr>
              <w:autoSpaceDE w:val="0"/>
              <w:autoSpaceDN w:val="0"/>
              <w:adjustRightInd w:val="0"/>
              <w:contextualSpacing/>
              <w:jc w:val="center"/>
              <w:rPr>
                <w:b/>
                <w:lang w:val="sr-Latn-RS"/>
              </w:rPr>
            </w:pPr>
          </w:p>
          <w:p w:rsidR="00C43E9D" w:rsidRPr="00404260" w:rsidRDefault="00C43E9D" w:rsidP="00C43E9D">
            <w:pPr>
              <w:autoSpaceDE w:val="0"/>
              <w:autoSpaceDN w:val="0"/>
              <w:adjustRightInd w:val="0"/>
              <w:contextualSpacing/>
              <w:rPr>
                <w:lang w:val="sr-Latn-RS"/>
              </w:rPr>
            </w:pPr>
            <w:r w:rsidRPr="00404260">
              <w:rPr>
                <w:lang w:val="sr-Latn-RS"/>
              </w:rPr>
              <w:t>Ovaj Zakon stupa na snagu petnaest (15) dana nakon objavljivanja u Službenom listu Republike Kosovo.</w:t>
            </w:r>
          </w:p>
          <w:p w:rsidR="00C43E9D" w:rsidRDefault="00C43E9D" w:rsidP="00C43E9D">
            <w:pPr>
              <w:autoSpaceDE w:val="0"/>
              <w:autoSpaceDN w:val="0"/>
              <w:adjustRightInd w:val="0"/>
              <w:contextualSpacing/>
              <w:rPr>
                <w:lang w:val="sr-Latn-RS"/>
              </w:rPr>
            </w:pPr>
          </w:p>
          <w:p w:rsidR="007F213D" w:rsidRPr="00404260" w:rsidRDefault="007F213D" w:rsidP="00C43E9D">
            <w:pPr>
              <w:autoSpaceDE w:val="0"/>
              <w:autoSpaceDN w:val="0"/>
              <w:adjustRightInd w:val="0"/>
              <w:contextualSpacing/>
              <w:rPr>
                <w:lang w:val="sr-Latn-RS"/>
              </w:rPr>
            </w:pPr>
          </w:p>
          <w:p w:rsidR="00C43E9D" w:rsidRPr="00404260" w:rsidRDefault="007F213D" w:rsidP="00C43E9D">
            <w:pPr>
              <w:autoSpaceDE w:val="0"/>
              <w:autoSpaceDN w:val="0"/>
              <w:adjustRightInd w:val="0"/>
              <w:contextualSpacing/>
              <w:jc w:val="right"/>
              <w:rPr>
                <w:lang w:val="sr-Latn-RS"/>
              </w:rPr>
            </w:pPr>
            <w:r w:rsidRPr="00DE4A41">
              <w:t xml:space="preserve">Kadri </w:t>
            </w:r>
            <w:r>
              <w:t>V</w:t>
            </w:r>
            <w:r w:rsidRPr="00DE4A41">
              <w:t>esel</w:t>
            </w:r>
          </w:p>
          <w:p w:rsidR="00C43E9D" w:rsidRPr="00404260" w:rsidRDefault="00C43E9D" w:rsidP="00C43E9D">
            <w:pPr>
              <w:autoSpaceDE w:val="0"/>
              <w:autoSpaceDN w:val="0"/>
              <w:adjustRightInd w:val="0"/>
              <w:contextualSpacing/>
              <w:jc w:val="right"/>
              <w:rPr>
                <w:lang w:val="sr-Latn-RS"/>
              </w:rPr>
            </w:pPr>
          </w:p>
          <w:p w:rsidR="00C43E9D" w:rsidRPr="00404260" w:rsidRDefault="00C43E9D" w:rsidP="00C43E9D">
            <w:pPr>
              <w:autoSpaceDE w:val="0"/>
              <w:autoSpaceDN w:val="0"/>
              <w:adjustRightInd w:val="0"/>
              <w:contextualSpacing/>
              <w:jc w:val="right"/>
              <w:rPr>
                <w:lang w:val="sr-Latn-RS"/>
              </w:rPr>
            </w:pPr>
            <w:r w:rsidRPr="00404260">
              <w:rPr>
                <w:lang w:val="sr-Latn-RS"/>
              </w:rPr>
              <w:t>________________</w:t>
            </w:r>
          </w:p>
          <w:p w:rsidR="00C43E9D" w:rsidRPr="00404260" w:rsidRDefault="00C43E9D" w:rsidP="00C43E9D">
            <w:pPr>
              <w:autoSpaceDE w:val="0"/>
              <w:autoSpaceDN w:val="0"/>
              <w:adjustRightInd w:val="0"/>
              <w:contextualSpacing/>
              <w:jc w:val="right"/>
              <w:rPr>
                <w:lang w:val="sr-Latn-RS"/>
              </w:rPr>
            </w:pPr>
            <w:r w:rsidRPr="00404260">
              <w:rPr>
                <w:lang w:val="sr-Latn-RS"/>
              </w:rPr>
              <w:t xml:space="preserve"> </w:t>
            </w:r>
          </w:p>
          <w:p w:rsidR="00C43E9D" w:rsidRPr="00404260" w:rsidRDefault="00C43E9D" w:rsidP="00C43E9D">
            <w:pPr>
              <w:autoSpaceDE w:val="0"/>
              <w:autoSpaceDN w:val="0"/>
              <w:adjustRightInd w:val="0"/>
              <w:contextualSpacing/>
              <w:jc w:val="right"/>
              <w:rPr>
                <w:lang w:val="sr-Latn-RS"/>
              </w:rPr>
            </w:pPr>
            <w:r w:rsidRPr="00404260">
              <w:rPr>
                <w:lang w:val="sr-Latn-RS"/>
              </w:rPr>
              <w:t>Predsednik Skupštine Republike Kosovo</w:t>
            </w:r>
          </w:p>
          <w:p w:rsidR="00C43E9D" w:rsidRDefault="00C43E9D" w:rsidP="005A3965">
            <w:pPr>
              <w:pStyle w:val="BodyText"/>
              <w:widowControl w:val="0"/>
              <w:tabs>
                <w:tab w:val="left" w:pos="393"/>
              </w:tabs>
              <w:spacing w:after="0"/>
              <w:jc w:val="both"/>
              <w:rPr>
                <w:lang w:val="sr-Latn-RS"/>
              </w:rPr>
            </w:pPr>
          </w:p>
          <w:p w:rsidR="00C43E9D" w:rsidRDefault="00C43E9D" w:rsidP="005A3965">
            <w:pPr>
              <w:pStyle w:val="BodyText"/>
              <w:widowControl w:val="0"/>
              <w:tabs>
                <w:tab w:val="left" w:pos="393"/>
              </w:tabs>
              <w:spacing w:after="0"/>
              <w:jc w:val="both"/>
              <w:rPr>
                <w:lang w:val="sr-Latn-RS"/>
              </w:rPr>
            </w:pPr>
          </w:p>
          <w:p w:rsidR="00C43E9D" w:rsidRDefault="00C43E9D" w:rsidP="005A3965">
            <w:pPr>
              <w:pStyle w:val="BodyText"/>
              <w:widowControl w:val="0"/>
              <w:tabs>
                <w:tab w:val="left" w:pos="393"/>
              </w:tabs>
              <w:spacing w:after="0"/>
              <w:jc w:val="both"/>
              <w:rPr>
                <w:lang w:val="sr-Latn-RS"/>
              </w:rPr>
            </w:pPr>
          </w:p>
          <w:p w:rsidR="00C43E9D" w:rsidRDefault="00C43E9D" w:rsidP="005A3965">
            <w:pPr>
              <w:pStyle w:val="BodyText"/>
              <w:widowControl w:val="0"/>
              <w:tabs>
                <w:tab w:val="left" w:pos="393"/>
              </w:tabs>
              <w:spacing w:after="0"/>
              <w:jc w:val="both"/>
              <w:rPr>
                <w:lang w:val="sr-Latn-RS"/>
              </w:rPr>
            </w:pPr>
          </w:p>
          <w:p w:rsidR="00C43E9D" w:rsidRDefault="00C43E9D" w:rsidP="005A3965">
            <w:pPr>
              <w:pStyle w:val="BodyText"/>
              <w:widowControl w:val="0"/>
              <w:tabs>
                <w:tab w:val="left" w:pos="393"/>
              </w:tabs>
              <w:spacing w:after="0"/>
              <w:jc w:val="both"/>
              <w:rPr>
                <w:lang w:val="sr-Latn-RS"/>
              </w:rPr>
            </w:pPr>
          </w:p>
          <w:p w:rsidR="006B1978" w:rsidRDefault="00567576" w:rsidP="006B1978">
            <w:pPr>
              <w:pStyle w:val="BodyText"/>
              <w:widowControl w:val="0"/>
              <w:tabs>
                <w:tab w:val="left" w:pos="393"/>
              </w:tabs>
              <w:jc w:val="both"/>
              <w:rPr>
                <w:lang w:val="sq-AL"/>
              </w:rPr>
            </w:pPr>
            <w:r>
              <w:rPr>
                <w:lang w:val="sq-AL"/>
              </w:rPr>
              <w:t>.</w:t>
            </w:r>
          </w:p>
          <w:p w:rsidR="006B1978" w:rsidRDefault="006B1978" w:rsidP="00711077">
            <w:pPr>
              <w:pStyle w:val="BodyText"/>
              <w:widowControl w:val="0"/>
              <w:tabs>
                <w:tab w:val="left" w:pos="393"/>
              </w:tabs>
              <w:spacing w:before="240"/>
              <w:jc w:val="right"/>
              <w:rPr>
                <w:lang w:val="sq-AL"/>
              </w:rPr>
            </w:pPr>
          </w:p>
          <w:p w:rsidR="00DE4A41" w:rsidRDefault="00DE4A41" w:rsidP="00711077">
            <w:pPr>
              <w:pStyle w:val="BodyText"/>
              <w:widowControl w:val="0"/>
              <w:tabs>
                <w:tab w:val="left" w:pos="393"/>
              </w:tabs>
              <w:spacing w:before="240"/>
              <w:jc w:val="right"/>
              <w:rPr>
                <w:lang w:val="sq-AL"/>
              </w:rPr>
            </w:pPr>
          </w:p>
          <w:p w:rsidR="007F213D" w:rsidRPr="00C12B20" w:rsidRDefault="007F213D" w:rsidP="00711077">
            <w:pPr>
              <w:pStyle w:val="BodyText"/>
              <w:widowControl w:val="0"/>
              <w:tabs>
                <w:tab w:val="left" w:pos="393"/>
              </w:tabs>
              <w:spacing w:before="240"/>
              <w:jc w:val="right"/>
              <w:rPr>
                <w:lang w:val="sr-Latn-RS"/>
              </w:rPr>
            </w:pPr>
          </w:p>
        </w:tc>
      </w:tr>
    </w:tbl>
    <w:p w:rsidR="009E1320" w:rsidRDefault="009E1320">
      <w:pPr>
        <w:rPr>
          <w:b/>
          <w:u w:val="single"/>
        </w:rPr>
      </w:pPr>
    </w:p>
    <w:p w:rsidR="00FD2729" w:rsidRDefault="00FD2729">
      <w:pPr>
        <w:rPr>
          <w:b/>
          <w:u w:val="single"/>
        </w:rPr>
      </w:pPr>
    </w:p>
    <w:sectPr w:rsidR="00FD2729" w:rsidSect="00C8566F">
      <w:headerReference w:type="default" r:id="rId10"/>
      <w:pgSz w:w="16839" w:h="11907" w:orient="landscape" w:code="9"/>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A49" w:rsidRDefault="00857A49" w:rsidP="00200B6B">
      <w:r>
        <w:separator/>
      </w:r>
    </w:p>
  </w:endnote>
  <w:endnote w:type="continuationSeparator" w:id="0">
    <w:p w:rsidR="00857A49" w:rsidRDefault="00857A49" w:rsidP="0020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NPDPE+TimesNewRoman,Bold">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A49" w:rsidRDefault="00857A49" w:rsidP="00200B6B">
      <w:r>
        <w:separator/>
      </w:r>
    </w:p>
  </w:footnote>
  <w:footnote w:type="continuationSeparator" w:id="0">
    <w:p w:rsidR="00857A49" w:rsidRDefault="00857A49" w:rsidP="00200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D9" w:rsidRDefault="00D41ED9">
    <w:pPr>
      <w:pStyle w:val="Header"/>
      <w:jc w:val="right"/>
    </w:pPr>
  </w:p>
  <w:p w:rsidR="00D41ED9" w:rsidRDefault="00D41E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5D5"/>
    <w:multiLevelType w:val="multilevel"/>
    <w:tmpl w:val="EEAE2038"/>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A215863"/>
    <w:multiLevelType w:val="multilevel"/>
    <w:tmpl w:val="3BC0BD4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27D091A"/>
    <w:multiLevelType w:val="multilevel"/>
    <w:tmpl w:val="D6B229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6579CC"/>
    <w:multiLevelType w:val="multilevel"/>
    <w:tmpl w:val="D6B229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6C167EF"/>
    <w:multiLevelType w:val="hybridMultilevel"/>
    <w:tmpl w:val="9D9E2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B5229D"/>
    <w:multiLevelType w:val="multilevel"/>
    <w:tmpl w:val="EEAE2038"/>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A410EFD"/>
    <w:multiLevelType w:val="multilevel"/>
    <w:tmpl w:val="03CA93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42283D83"/>
    <w:multiLevelType w:val="hybridMultilevel"/>
    <w:tmpl w:val="A2448FA4"/>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8">
    <w:nsid w:val="567C11DC"/>
    <w:multiLevelType w:val="multilevel"/>
    <w:tmpl w:val="D5AA764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6CC422B"/>
    <w:multiLevelType w:val="multilevel"/>
    <w:tmpl w:val="F2D477BC"/>
    <w:lvl w:ilvl="0">
      <w:start w:val="1"/>
      <w:numFmt w:val="decimal"/>
      <w:lvlText w:val="%1."/>
      <w:lvlJc w:val="left"/>
      <w:pPr>
        <w:ind w:left="405"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725" w:hanging="1800"/>
      </w:pPr>
      <w:rPr>
        <w:rFonts w:hint="default"/>
      </w:rPr>
    </w:lvl>
  </w:abstractNum>
  <w:num w:numId="1">
    <w:abstractNumId w:val="9"/>
  </w:num>
  <w:num w:numId="2">
    <w:abstractNumId w:val="0"/>
  </w:num>
  <w:num w:numId="3">
    <w:abstractNumId w:val="2"/>
  </w:num>
  <w:num w:numId="4">
    <w:abstractNumId w:val="7"/>
  </w:num>
  <w:num w:numId="5">
    <w:abstractNumId w:val="1"/>
  </w:num>
  <w:num w:numId="6">
    <w:abstractNumId w:val="4"/>
  </w:num>
  <w:num w:numId="7">
    <w:abstractNumId w:val="6"/>
  </w:num>
  <w:num w:numId="8">
    <w:abstractNumId w:val="8"/>
  </w:num>
  <w:num w:numId="9">
    <w:abstractNumId w:val="3"/>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C8F"/>
    <w:rsid w:val="000011BE"/>
    <w:rsid w:val="000024A1"/>
    <w:rsid w:val="000027DB"/>
    <w:rsid w:val="00002E75"/>
    <w:rsid w:val="00003227"/>
    <w:rsid w:val="00004EA7"/>
    <w:rsid w:val="00005CDF"/>
    <w:rsid w:val="0000622B"/>
    <w:rsid w:val="00006CF3"/>
    <w:rsid w:val="00007121"/>
    <w:rsid w:val="0000725D"/>
    <w:rsid w:val="0000740B"/>
    <w:rsid w:val="00007DA7"/>
    <w:rsid w:val="0001084A"/>
    <w:rsid w:val="00010BEC"/>
    <w:rsid w:val="00010EC6"/>
    <w:rsid w:val="00011D0D"/>
    <w:rsid w:val="0001298C"/>
    <w:rsid w:val="00012E66"/>
    <w:rsid w:val="000131EC"/>
    <w:rsid w:val="000155CA"/>
    <w:rsid w:val="00015ABB"/>
    <w:rsid w:val="000163A9"/>
    <w:rsid w:val="00016403"/>
    <w:rsid w:val="00016C07"/>
    <w:rsid w:val="00017644"/>
    <w:rsid w:val="000201D5"/>
    <w:rsid w:val="00020484"/>
    <w:rsid w:val="00021012"/>
    <w:rsid w:val="0002130E"/>
    <w:rsid w:val="0002202C"/>
    <w:rsid w:val="00022636"/>
    <w:rsid w:val="00024E03"/>
    <w:rsid w:val="00024E3B"/>
    <w:rsid w:val="00024E40"/>
    <w:rsid w:val="000254F6"/>
    <w:rsid w:val="00026387"/>
    <w:rsid w:val="000263E7"/>
    <w:rsid w:val="00027116"/>
    <w:rsid w:val="00030700"/>
    <w:rsid w:val="00030C48"/>
    <w:rsid w:val="000312A3"/>
    <w:rsid w:val="00031A03"/>
    <w:rsid w:val="00033E1A"/>
    <w:rsid w:val="00035239"/>
    <w:rsid w:val="000353E0"/>
    <w:rsid w:val="00035B69"/>
    <w:rsid w:val="000373F3"/>
    <w:rsid w:val="000375AA"/>
    <w:rsid w:val="00040E82"/>
    <w:rsid w:val="00041238"/>
    <w:rsid w:val="0004150B"/>
    <w:rsid w:val="00041594"/>
    <w:rsid w:val="00041906"/>
    <w:rsid w:val="00042ED9"/>
    <w:rsid w:val="000438E6"/>
    <w:rsid w:val="000448A1"/>
    <w:rsid w:val="00044AE2"/>
    <w:rsid w:val="00045738"/>
    <w:rsid w:val="00045D07"/>
    <w:rsid w:val="00046824"/>
    <w:rsid w:val="000479F6"/>
    <w:rsid w:val="0005056D"/>
    <w:rsid w:val="00050698"/>
    <w:rsid w:val="000507DC"/>
    <w:rsid w:val="0005148B"/>
    <w:rsid w:val="00051887"/>
    <w:rsid w:val="00051BC0"/>
    <w:rsid w:val="00052BD3"/>
    <w:rsid w:val="00052EA5"/>
    <w:rsid w:val="00055524"/>
    <w:rsid w:val="000556BE"/>
    <w:rsid w:val="000568BC"/>
    <w:rsid w:val="0005792A"/>
    <w:rsid w:val="00057B3E"/>
    <w:rsid w:val="00061B91"/>
    <w:rsid w:val="00061F5D"/>
    <w:rsid w:val="000624FE"/>
    <w:rsid w:val="00062B1C"/>
    <w:rsid w:val="000630CA"/>
    <w:rsid w:val="000630D2"/>
    <w:rsid w:val="000632F9"/>
    <w:rsid w:val="00064C16"/>
    <w:rsid w:val="00064CFD"/>
    <w:rsid w:val="00065996"/>
    <w:rsid w:val="00066CAD"/>
    <w:rsid w:val="00067594"/>
    <w:rsid w:val="00067B11"/>
    <w:rsid w:val="00067F39"/>
    <w:rsid w:val="0007019C"/>
    <w:rsid w:val="000724C2"/>
    <w:rsid w:val="00073ACA"/>
    <w:rsid w:val="00074191"/>
    <w:rsid w:val="000744F2"/>
    <w:rsid w:val="00074577"/>
    <w:rsid w:val="000768D4"/>
    <w:rsid w:val="00076BA5"/>
    <w:rsid w:val="00076E3E"/>
    <w:rsid w:val="00076E89"/>
    <w:rsid w:val="000835F5"/>
    <w:rsid w:val="00083B6B"/>
    <w:rsid w:val="000854D5"/>
    <w:rsid w:val="0009007B"/>
    <w:rsid w:val="00091415"/>
    <w:rsid w:val="00091FF0"/>
    <w:rsid w:val="00092A54"/>
    <w:rsid w:val="00092B76"/>
    <w:rsid w:val="00092DAE"/>
    <w:rsid w:val="00092DC8"/>
    <w:rsid w:val="00093036"/>
    <w:rsid w:val="0009309D"/>
    <w:rsid w:val="00093A79"/>
    <w:rsid w:val="00093DE2"/>
    <w:rsid w:val="0009405D"/>
    <w:rsid w:val="0009702B"/>
    <w:rsid w:val="000979FE"/>
    <w:rsid w:val="00097AEB"/>
    <w:rsid w:val="00097BDE"/>
    <w:rsid w:val="000A0C8D"/>
    <w:rsid w:val="000A107C"/>
    <w:rsid w:val="000A127D"/>
    <w:rsid w:val="000A2195"/>
    <w:rsid w:val="000A3CED"/>
    <w:rsid w:val="000A3D90"/>
    <w:rsid w:val="000A4F63"/>
    <w:rsid w:val="000A4F92"/>
    <w:rsid w:val="000A5C0B"/>
    <w:rsid w:val="000A6AF4"/>
    <w:rsid w:val="000A6DA5"/>
    <w:rsid w:val="000A7E43"/>
    <w:rsid w:val="000B0CE3"/>
    <w:rsid w:val="000B27BC"/>
    <w:rsid w:val="000B3849"/>
    <w:rsid w:val="000B3ABF"/>
    <w:rsid w:val="000B3DD7"/>
    <w:rsid w:val="000B5046"/>
    <w:rsid w:val="000B5086"/>
    <w:rsid w:val="000B6731"/>
    <w:rsid w:val="000B7C3E"/>
    <w:rsid w:val="000C02FA"/>
    <w:rsid w:val="000C1265"/>
    <w:rsid w:val="000C3479"/>
    <w:rsid w:val="000C55F3"/>
    <w:rsid w:val="000C650B"/>
    <w:rsid w:val="000C6920"/>
    <w:rsid w:val="000C6A0B"/>
    <w:rsid w:val="000C6B59"/>
    <w:rsid w:val="000C6D70"/>
    <w:rsid w:val="000C71F3"/>
    <w:rsid w:val="000C7305"/>
    <w:rsid w:val="000D0497"/>
    <w:rsid w:val="000D0C87"/>
    <w:rsid w:val="000D19D1"/>
    <w:rsid w:val="000D246E"/>
    <w:rsid w:val="000D3A56"/>
    <w:rsid w:val="000D460E"/>
    <w:rsid w:val="000D4B94"/>
    <w:rsid w:val="000D5681"/>
    <w:rsid w:val="000D5DA2"/>
    <w:rsid w:val="000D6C3C"/>
    <w:rsid w:val="000E172F"/>
    <w:rsid w:val="000E2D40"/>
    <w:rsid w:val="000E2DEC"/>
    <w:rsid w:val="000E3008"/>
    <w:rsid w:val="000E3BDF"/>
    <w:rsid w:val="000E4110"/>
    <w:rsid w:val="000E4919"/>
    <w:rsid w:val="000E5346"/>
    <w:rsid w:val="000E5802"/>
    <w:rsid w:val="000E702E"/>
    <w:rsid w:val="000E778B"/>
    <w:rsid w:val="000F0E0C"/>
    <w:rsid w:val="000F148E"/>
    <w:rsid w:val="000F2998"/>
    <w:rsid w:val="000F2EA6"/>
    <w:rsid w:val="000F2F77"/>
    <w:rsid w:val="000F4966"/>
    <w:rsid w:val="000F61D4"/>
    <w:rsid w:val="000F788A"/>
    <w:rsid w:val="000F79A2"/>
    <w:rsid w:val="000F79DF"/>
    <w:rsid w:val="000F7A64"/>
    <w:rsid w:val="001024D6"/>
    <w:rsid w:val="00102523"/>
    <w:rsid w:val="001026BE"/>
    <w:rsid w:val="0010388D"/>
    <w:rsid w:val="00104750"/>
    <w:rsid w:val="001056F9"/>
    <w:rsid w:val="001059F5"/>
    <w:rsid w:val="00106278"/>
    <w:rsid w:val="001068E0"/>
    <w:rsid w:val="00106D80"/>
    <w:rsid w:val="001072E5"/>
    <w:rsid w:val="001074F0"/>
    <w:rsid w:val="00110FD7"/>
    <w:rsid w:val="0011185D"/>
    <w:rsid w:val="0011476C"/>
    <w:rsid w:val="00115167"/>
    <w:rsid w:val="0011647F"/>
    <w:rsid w:val="001167F3"/>
    <w:rsid w:val="00117736"/>
    <w:rsid w:val="00120C5C"/>
    <w:rsid w:val="00121D56"/>
    <w:rsid w:val="0012215C"/>
    <w:rsid w:val="00123953"/>
    <w:rsid w:val="00123DB9"/>
    <w:rsid w:val="00123DC5"/>
    <w:rsid w:val="00124387"/>
    <w:rsid w:val="0012546B"/>
    <w:rsid w:val="0012685B"/>
    <w:rsid w:val="0013039F"/>
    <w:rsid w:val="00131C02"/>
    <w:rsid w:val="00132CE8"/>
    <w:rsid w:val="001332CB"/>
    <w:rsid w:val="001334E2"/>
    <w:rsid w:val="0013368A"/>
    <w:rsid w:val="00133EF5"/>
    <w:rsid w:val="0013437A"/>
    <w:rsid w:val="0013483E"/>
    <w:rsid w:val="00134D48"/>
    <w:rsid w:val="001351B0"/>
    <w:rsid w:val="001358A5"/>
    <w:rsid w:val="00137E31"/>
    <w:rsid w:val="00137ED1"/>
    <w:rsid w:val="001407BE"/>
    <w:rsid w:val="0014174E"/>
    <w:rsid w:val="0014282B"/>
    <w:rsid w:val="0014282C"/>
    <w:rsid w:val="0014355E"/>
    <w:rsid w:val="00144385"/>
    <w:rsid w:val="00145A01"/>
    <w:rsid w:val="00146327"/>
    <w:rsid w:val="00147C9D"/>
    <w:rsid w:val="001500F6"/>
    <w:rsid w:val="0015088F"/>
    <w:rsid w:val="00150F25"/>
    <w:rsid w:val="00152DED"/>
    <w:rsid w:val="00153C0E"/>
    <w:rsid w:val="00153E40"/>
    <w:rsid w:val="001543CC"/>
    <w:rsid w:val="0015443E"/>
    <w:rsid w:val="00154CC4"/>
    <w:rsid w:val="00155108"/>
    <w:rsid w:val="00155C30"/>
    <w:rsid w:val="001562B2"/>
    <w:rsid w:val="00161DB7"/>
    <w:rsid w:val="00162F4B"/>
    <w:rsid w:val="00164862"/>
    <w:rsid w:val="00165D91"/>
    <w:rsid w:val="00165ECD"/>
    <w:rsid w:val="00166382"/>
    <w:rsid w:val="001703CF"/>
    <w:rsid w:val="00170BF5"/>
    <w:rsid w:val="001718B0"/>
    <w:rsid w:val="001726FF"/>
    <w:rsid w:val="001733BF"/>
    <w:rsid w:val="00173856"/>
    <w:rsid w:val="00175EAA"/>
    <w:rsid w:val="001776BE"/>
    <w:rsid w:val="0018016D"/>
    <w:rsid w:val="00181C4D"/>
    <w:rsid w:val="001828F8"/>
    <w:rsid w:val="00182E72"/>
    <w:rsid w:val="00182FD3"/>
    <w:rsid w:val="001840D6"/>
    <w:rsid w:val="00184BF3"/>
    <w:rsid w:val="001855C0"/>
    <w:rsid w:val="00185809"/>
    <w:rsid w:val="00186D8D"/>
    <w:rsid w:val="00187929"/>
    <w:rsid w:val="00190F25"/>
    <w:rsid w:val="00192020"/>
    <w:rsid w:val="00192328"/>
    <w:rsid w:val="00193888"/>
    <w:rsid w:val="001947A6"/>
    <w:rsid w:val="0019504B"/>
    <w:rsid w:val="00195ACA"/>
    <w:rsid w:val="00196A9F"/>
    <w:rsid w:val="001A1BE6"/>
    <w:rsid w:val="001A301A"/>
    <w:rsid w:val="001A38FD"/>
    <w:rsid w:val="001A4008"/>
    <w:rsid w:val="001A47F3"/>
    <w:rsid w:val="001A55BD"/>
    <w:rsid w:val="001A59D9"/>
    <w:rsid w:val="001A7285"/>
    <w:rsid w:val="001B00C0"/>
    <w:rsid w:val="001B0120"/>
    <w:rsid w:val="001B0147"/>
    <w:rsid w:val="001B0B2A"/>
    <w:rsid w:val="001B1518"/>
    <w:rsid w:val="001B1F98"/>
    <w:rsid w:val="001B3DCC"/>
    <w:rsid w:val="001B3EAF"/>
    <w:rsid w:val="001B4077"/>
    <w:rsid w:val="001B5AC2"/>
    <w:rsid w:val="001B61D2"/>
    <w:rsid w:val="001B6634"/>
    <w:rsid w:val="001B6E51"/>
    <w:rsid w:val="001C0AE9"/>
    <w:rsid w:val="001C0B78"/>
    <w:rsid w:val="001C1B6D"/>
    <w:rsid w:val="001C2255"/>
    <w:rsid w:val="001C2B1B"/>
    <w:rsid w:val="001C337A"/>
    <w:rsid w:val="001C3520"/>
    <w:rsid w:val="001C3ADB"/>
    <w:rsid w:val="001C44F6"/>
    <w:rsid w:val="001C4FB1"/>
    <w:rsid w:val="001C51BE"/>
    <w:rsid w:val="001C5F3C"/>
    <w:rsid w:val="001C7AD8"/>
    <w:rsid w:val="001C7E76"/>
    <w:rsid w:val="001D1151"/>
    <w:rsid w:val="001D1768"/>
    <w:rsid w:val="001D3386"/>
    <w:rsid w:val="001D546D"/>
    <w:rsid w:val="001D5779"/>
    <w:rsid w:val="001D640E"/>
    <w:rsid w:val="001D6743"/>
    <w:rsid w:val="001E0306"/>
    <w:rsid w:val="001E0B40"/>
    <w:rsid w:val="001E1C5C"/>
    <w:rsid w:val="001E2047"/>
    <w:rsid w:val="001E2A05"/>
    <w:rsid w:val="001E2B62"/>
    <w:rsid w:val="001E35FB"/>
    <w:rsid w:val="001E3F30"/>
    <w:rsid w:val="001E4A49"/>
    <w:rsid w:val="001E4DC4"/>
    <w:rsid w:val="001E78B6"/>
    <w:rsid w:val="001F1444"/>
    <w:rsid w:val="001F1B5F"/>
    <w:rsid w:val="001F31A1"/>
    <w:rsid w:val="001F4764"/>
    <w:rsid w:val="001F531C"/>
    <w:rsid w:val="001F6CC8"/>
    <w:rsid w:val="001F6F4D"/>
    <w:rsid w:val="00200B6B"/>
    <w:rsid w:val="002016AF"/>
    <w:rsid w:val="002016B3"/>
    <w:rsid w:val="002017C5"/>
    <w:rsid w:val="00201FBF"/>
    <w:rsid w:val="002035AB"/>
    <w:rsid w:val="0020384B"/>
    <w:rsid w:val="00205E7B"/>
    <w:rsid w:val="002060CC"/>
    <w:rsid w:val="00206F7E"/>
    <w:rsid w:val="0020706D"/>
    <w:rsid w:val="00207F24"/>
    <w:rsid w:val="00210496"/>
    <w:rsid w:val="0021049F"/>
    <w:rsid w:val="002104E7"/>
    <w:rsid w:val="00211B41"/>
    <w:rsid w:val="00211D18"/>
    <w:rsid w:val="00211F89"/>
    <w:rsid w:val="0021214E"/>
    <w:rsid w:val="00212171"/>
    <w:rsid w:val="00212CB3"/>
    <w:rsid w:val="00212DDE"/>
    <w:rsid w:val="00213000"/>
    <w:rsid w:val="002130BF"/>
    <w:rsid w:val="002132A8"/>
    <w:rsid w:val="002144BE"/>
    <w:rsid w:val="002159E9"/>
    <w:rsid w:val="00215D18"/>
    <w:rsid w:val="002209AE"/>
    <w:rsid w:val="00220CE0"/>
    <w:rsid w:val="00220F8C"/>
    <w:rsid w:val="00222801"/>
    <w:rsid w:val="00222E53"/>
    <w:rsid w:val="00223323"/>
    <w:rsid w:val="0022363C"/>
    <w:rsid w:val="00224CDB"/>
    <w:rsid w:val="00225279"/>
    <w:rsid w:val="00226093"/>
    <w:rsid w:val="00226399"/>
    <w:rsid w:val="002300F6"/>
    <w:rsid w:val="00232458"/>
    <w:rsid w:val="00233021"/>
    <w:rsid w:val="002339B8"/>
    <w:rsid w:val="002358E6"/>
    <w:rsid w:val="0023733D"/>
    <w:rsid w:val="00237826"/>
    <w:rsid w:val="00237840"/>
    <w:rsid w:val="002378DA"/>
    <w:rsid w:val="00240668"/>
    <w:rsid w:val="00240CA6"/>
    <w:rsid w:val="00241A07"/>
    <w:rsid w:val="00241F71"/>
    <w:rsid w:val="00242C56"/>
    <w:rsid w:val="00243649"/>
    <w:rsid w:val="00243B41"/>
    <w:rsid w:val="00244DE9"/>
    <w:rsid w:val="00245174"/>
    <w:rsid w:val="00245204"/>
    <w:rsid w:val="002457F6"/>
    <w:rsid w:val="00246198"/>
    <w:rsid w:val="00246895"/>
    <w:rsid w:val="00246C7E"/>
    <w:rsid w:val="00246CFF"/>
    <w:rsid w:val="0024721D"/>
    <w:rsid w:val="00247BBB"/>
    <w:rsid w:val="00250B8A"/>
    <w:rsid w:val="00252589"/>
    <w:rsid w:val="00252B5B"/>
    <w:rsid w:val="002548DD"/>
    <w:rsid w:val="00254AD5"/>
    <w:rsid w:val="00254DC5"/>
    <w:rsid w:val="002557B0"/>
    <w:rsid w:val="002565F1"/>
    <w:rsid w:val="00256AFB"/>
    <w:rsid w:val="00257F21"/>
    <w:rsid w:val="00260956"/>
    <w:rsid w:val="002609B5"/>
    <w:rsid w:val="00261828"/>
    <w:rsid w:val="002620F6"/>
    <w:rsid w:val="00262C5B"/>
    <w:rsid w:val="00264CAE"/>
    <w:rsid w:val="0026519F"/>
    <w:rsid w:val="0026569E"/>
    <w:rsid w:val="00266337"/>
    <w:rsid w:val="00266C86"/>
    <w:rsid w:val="0026707E"/>
    <w:rsid w:val="00267C63"/>
    <w:rsid w:val="00270023"/>
    <w:rsid w:val="0027019D"/>
    <w:rsid w:val="0027032A"/>
    <w:rsid w:val="00270355"/>
    <w:rsid w:val="00271A7D"/>
    <w:rsid w:val="00271BC1"/>
    <w:rsid w:val="002731E2"/>
    <w:rsid w:val="00273A0B"/>
    <w:rsid w:val="00273A48"/>
    <w:rsid w:val="00274799"/>
    <w:rsid w:val="00274C08"/>
    <w:rsid w:val="00275A37"/>
    <w:rsid w:val="00275FC5"/>
    <w:rsid w:val="00275FEF"/>
    <w:rsid w:val="00276852"/>
    <w:rsid w:val="0027691E"/>
    <w:rsid w:val="00276A97"/>
    <w:rsid w:val="00277187"/>
    <w:rsid w:val="002775AB"/>
    <w:rsid w:val="00277C97"/>
    <w:rsid w:val="00281A50"/>
    <w:rsid w:val="00281EEC"/>
    <w:rsid w:val="00281FE5"/>
    <w:rsid w:val="00282DC0"/>
    <w:rsid w:val="00282E9F"/>
    <w:rsid w:val="00283A02"/>
    <w:rsid w:val="00283BAE"/>
    <w:rsid w:val="00283DC4"/>
    <w:rsid w:val="00285261"/>
    <w:rsid w:val="00286646"/>
    <w:rsid w:val="00286F88"/>
    <w:rsid w:val="002902B8"/>
    <w:rsid w:val="0029049F"/>
    <w:rsid w:val="00290DC3"/>
    <w:rsid w:val="00290E24"/>
    <w:rsid w:val="00290EBA"/>
    <w:rsid w:val="00290F51"/>
    <w:rsid w:val="00291A4D"/>
    <w:rsid w:val="00292435"/>
    <w:rsid w:val="0029342C"/>
    <w:rsid w:val="00294837"/>
    <w:rsid w:val="0029485A"/>
    <w:rsid w:val="00295837"/>
    <w:rsid w:val="00295F6A"/>
    <w:rsid w:val="002960A4"/>
    <w:rsid w:val="002961A7"/>
    <w:rsid w:val="002961BC"/>
    <w:rsid w:val="002A0177"/>
    <w:rsid w:val="002A0312"/>
    <w:rsid w:val="002A1697"/>
    <w:rsid w:val="002A16FC"/>
    <w:rsid w:val="002A1E2F"/>
    <w:rsid w:val="002A28C8"/>
    <w:rsid w:val="002A3EF0"/>
    <w:rsid w:val="002A4FC3"/>
    <w:rsid w:val="002A58E0"/>
    <w:rsid w:val="002A5D17"/>
    <w:rsid w:val="002A7A10"/>
    <w:rsid w:val="002B0BAC"/>
    <w:rsid w:val="002B0BDE"/>
    <w:rsid w:val="002B11C6"/>
    <w:rsid w:val="002B1C6C"/>
    <w:rsid w:val="002B287B"/>
    <w:rsid w:val="002B2D69"/>
    <w:rsid w:val="002B2F33"/>
    <w:rsid w:val="002B4369"/>
    <w:rsid w:val="002B43E7"/>
    <w:rsid w:val="002B5F22"/>
    <w:rsid w:val="002B5FE7"/>
    <w:rsid w:val="002B6659"/>
    <w:rsid w:val="002B6B13"/>
    <w:rsid w:val="002B7BC9"/>
    <w:rsid w:val="002C0628"/>
    <w:rsid w:val="002C176B"/>
    <w:rsid w:val="002C1A0C"/>
    <w:rsid w:val="002C1E78"/>
    <w:rsid w:val="002C26AF"/>
    <w:rsid w:val="002C3531"/>
    <w:rsid w:val="002C38AD"/>
    <w:rsid w:val="002C456B"/>
    <w:rsid w:val="002C488C"/>
    <w:rsid w:val="002C583D"/>
    <w:rsid w:val="002D013A"/>
    <w:rsid w:val="002D246D"/>
    <w:rsid w:val="002D2879"/>
    <w:rsid w:val="002D3892"/>
    <w:rsid w:val="002D576D"/>
    <w:rsid w:val="002D59CB"/>
    <w:rsid w:val="002D5D97"/>
    <w:rsid w:val="002D6189"/>
    <w:rsid w:val="002D7387"/>
    <w:rsid w:val="002D7EE1"/>
    <w:rsid w:val="002E04C2"/>
    <w:rsid w:val="002E16A1"/>
    <w:rsid w:val="002E35E1"/>
    <w:rsid w:val="002E51F9"/>
    <w:rsid w:val="002E61B9"/>
    <w:rsid w:val="002E6744"/>
    <w:rsid w:val="002F03D6"/>
    <w:rsid w:val="002F0771"/>
    <w:rsid w:val="002F0A45"/>
    <w:rsid w:val="002F1573"/>
    <w:rsid w:val="002F1A9B"/>
    <w:rsid w:val="002F1BBA"/>
    <w:rsid w:val="002F2177"/>
    <w:rsid w:val="002F2548"/>
    <w:rsid w:val="002F2973"/>
    <w:rsid w:val="002F29BF"/>
    <w:rsid w:val="002F36A6"/>
    <w:rsid w:val="002F374C"/>
    <w:rsid w:val="002F3B38"/>
    <w:rsid w:val="002F473F"/>
    <w:rsid w:val="002F5AE3"/>
    <w:rsid w:val="002F7405"/>
    <w:rsid w:val="00301A23"/>
    <w:rsid w:val="00301ECA"/>
    <w:rsid w:val="003020F9"/>
    <w:rsid w:val="003030AA"/>
    <w:rsid w:val="00303616"/>
    <w:rsid w:val="003037D7"/>
    <w:rsid w:val="003041EB"/>
    <w:rsid w:val="00305599"/>
    <w:rsid w:val="00305B4E"/>
    <w:rsid w:val="00306534"/>
    <w:rsid w:val="00306BC5"/>
    <w:rsid w:val="00307821"/>
    <w:rsid w:val="00307DE0"/>
    <w:rsid w:val="00310290"/>
    <w:rsid w:val="0031063B"/>
    <w:rsid w:val="00311238"/>
    <w:rsid w:val="0031161C"/>
    <w:rsid w:val="00311C5C"/>
    <w:rsid w:val="0031219F"/>
    <w:rsid w:val="00314FA8"/>
    <w:rsid w:val="003153F7"/>
    <w:rsid w:val="003158B6"/>
    <w:rsid w:val="003176AF"/>
    <w:rsid w:val="00321E96"/>
    <w:rsid w:val="00322689"/>
    <w:rsid w:val="00322C32"/>
    <w:rsid w:val="00323471"/>
    <w:rsid w:val="003235AE"/>
    <w:rsid w:val="003249FD"/>
    <w:rsid w:val="00324C25"/>
    <w:rsid w:val="00325322"/>
    <w:rsid w:val="003257EA"/>
    <w:rsid w:val="003259A9"/>
    <w:rsid w:val="003263E7"/>
    <w:rsid w:val="003310B0"/>
    <w:rsid w:val="00331160"/>
    <w:rsid w:val="00332450"/>
    <w:rsid w:val="003329CA"/>
    <w:rsid w:val="00332F3D"/>
    <w:rsid w:val="00333B87"/>
    <w:rsid w:val="0033579D"/>
    <w:rsid w:val="00336512"/>
    <w:rsid w:val="00336AEE"/>
    <w:rsid w:val="00336FAE"/>
    <w:rsid w:val="00337F81"/>
    <w:rsid w:val="00341349"/>
    <w:rsid w:val="00341C28"/>
    <w:rsid w:val="00342FC3"/>
    <w:rsid w:val="003435F7"/>
    <w:rsid w:val="003444C8"/>
    <w:rsid w:val="003457F5"/>
    <w:rsid w:val="00345D8A"/>
    <w:rsid w:val="00345E8B"/>
    <w:rsid w:val="003475C8"/>
    <w:rsid w:val="00350442"/>
    <w:rsid w:val="003518BE"/>
    <w:rsid w:val="00352FDE"/>
    <w:rsid w:val="003539E5"/>
    <w:rsid w:val="003545D9"/>
    <w:rsid w:val="003546E7"/>
    <w:rsid w:val="003557F3"/>
    <w:rsid w:val="00357247"/>
    <w:rsid w:val="00357C7E"/>
    <w:rsid w:val="003606CB"/>
    <w:rsid w:val="00360D3B"/>
    <w:rsid w:val="00361590"/>
    <w:rsid w:val="0036264C"/>
    <w:rsid w:val="00362BFD"/>
    <w:rsid w:val="00363A3D"/>
    <w:rsid w:val="00364BE3"/>
    <w:rsid w:val="0036530E"/>
    <w:rsid w:val="003654BE"/>
    <w:rsid w:val="003662DA"/>
    <w:rsid w:val="00367577"/>
    <w:rsid w:val="003675F4"/>
    <w:rsid w:val="0037137C"/>
    <w:rsid w:val="003714D5"/>
    <w:rsid w:val="00372491"/>
    <w:rsid w:val="00372C9F"/>
    <w:rsid w:val="0037317F"/>
    <w:rsid w:val="00373F0A"/>
    <w:rsid w:val="0037494C"/>
    <w:rsid w:val="003751C3"/>
    <w:rsid w:val="00375352"/>
    <w:rsid w:val="00376215"/>
    <w:rsid w:val="00376917"/>
    <w:rsid w:val="00377D1E"/>
    <w:rsid w:val="00380533"/>
    <w:rsid w:val="003807A3"/>
    <w:rsid w:val="00380E1E"/>
    <w:rsid w:val="003814EA"/>
    <w:rsid w:val="003815CC"/>
    <w:rsid w:val="0038169F"/>
    <w:rsid w:val="00381A77"/>
    <w:rsid w:val="00381FC8"/>
    <w:rsid w:val="00382620"/>
    <w:rsid w:val="003828AB"/>
    <w:rsid w:val="00383A1E"/>
    <w:rsid w:val="0038544C"/>
    <w:rsid w:val="0038576D"/>
    <w:rsid w:val="003857F0"/>
    <w:rsid w:val="003871A2"/>
    <w:rsid w:val="003871F3"/>
    <w:rsid w:val="00387299"/>
    <w:rsid w:val="003873DB"/>
    <w:rsid w:val="003905A8"/>
    <w:rsid w:val="00390B93"/>
    <w:rsid w:val="00391878"/>
    <w:rsid w:val="003919C8"/>
    <w:rsid w:val="00392912"/>
    <w:rsid w:val="00392B19"/>
    <w:rsid w:val="00392E02"/>
    <w:rsid w:val="00394038"/>
    <w:rsid w:val="00395081"/>
    <w:rsid w:val="00396758"/>
    <w:rsid w:val="00396838"/>
    <w:rsid w:val="00396B06"/>
    <w:rsid w:val="00397F22"/>
    <w:rsid w:val="00397F6C"/>
    <w:rsid w:val="003A1378"/>
    <w:rsid w:val="003A353B"/>
    <w:rsid w:val="003A3ED7"/>
    <w:rsid w:val="003A451D"/>
    <w:rsid w:val="003A54B0"/>
    <w:rsid w:val="003A5CE4"/>
    <w:rsid w:val="003A5DC3"/>
    <w:rsid w:val="003A6A5D"/>
    <w:rsid w:val="003A7F3E"/>
    <w:rsid w:val="003B020C"/>
    <w:rsid w:val="003B042F"/>
    <w:rsid w:val="003B07A0"/>
    <w:rsid w:val="003B0CC1"/>
    <w:rsid w:val="003B20E2"/>
    <w:rsid w:val="003B29A3"/>
    <w:rsid w:val="003B5119"/>
    <w:rsid w:val="003B5CD6"/>
    <w:rsid w:val="003C20DE"/>
    <w:rsid w:val="003C2458"/>
    <w:rsid w:val="003C2546"/>
    <w:rsid w:val="003C4208"/>
    <w:rsid w:val="003C4EA8"/>
    <w:rsid w:val="003C4F03"/>
    <w:rsid w:val="003C519C"/>
    <w:rsid w:val="003C76D5"/>
    <w:rsid w:val="003D0016"/>
    <w:rsid w:val="003D0809"/>
    <w:rsid w:val="003D13A6"/>
    <w:rsid w:val="003D2D32"/>
    <w:rsid w:val="003D4DAD"/>
    <w:rsid w:val="003D678F"/>
    <w:rsid w:val="003D6A4F"/>
    <w:rsid w:val="003D71E9"/>
    <w:rsid w:val="003E0088"/>
    <w:rsid w:val="003E07C0"/>
    <w:rsid w:val="003E0841"/>
    <w:rsid w:val="003E1724"/>
    <w:rsid w:val="003E2253"/>
    <w:rsid w:val="003E258E"/>
    <w:rsid w:val="003E2993"/>
    <w:rsid w:val="003E2A84"/>
    <w:rsid w:val="003E3443"/>
    <w:rsid w:val="003E4048"/>
    <w:rsid w:val="003E445D"/>
    <w:rsid w:val="003E46C1"/>
    <w:rsid w:val="003E4786"/>
    <w:rsid w:val="003E51B9"/>
    <w:rsid w:val="003E5547"/>
    <w:rsid w:val="003E6436"/>
    <w:rsid w:val="003E68C7"/>
    <w:rsid w:val="003F0926"/>
    <w:rsid w:val="003F0DBF"/>
    <w:rsid w:val="003F0F3B"/>
    <w:rsid w:val="003F1DD7"/>
    <w:rsid w:val="003F20BB"/>
    <w:rsid w:val="003F2C08"/>
    <w:rsid w:val="003F3688"/>
    <w:rsid w:val="003F40CC"/>
    <w:rsid w:val="003F4BE2"/>
    <w:rsid w:val="003F4ECA"/>
    <w:rsid w:val="003F565D"/>
    <w:rsid w:val="003F6C86"/>
    <w:rsid w:val="003F7E99"/>
    <w:rsid w:val="004000B0"/>
    <w:rsid w:val="004002AB"/>
    <w:rsid w:val="00400E33"/>
    <w:rsid w:val="00400EE4"/>
    <w:rsid w:val="00400F31"/>
    <w:rsid w:val="00401FC0"/>
    <w:rsid w:val="00403945"/>
    <w:rsid w:val="00403C6C"/>
    <w:rsid w:val="00404CE0"/>
    <w:rsid w:val="0040527E"/>
    <w:rsid w:val="00405D79"/>
    <w:rsid w:val="00406766"/>
    <w:rsid w:val="0040694C"/>
    <w:rsid w:val="00407B3C"/>
    <w:rsid w:val="004114BD"/>
    <w:rsid w:val="004114CD"/>
    <w:rsid w:val="00411609"/>
    <w:rsid w:val="00411C0F"/>
    <w:rsid w:val="004124DB"/>
    <w:rsid w:val="00412B39"/>
    <w:rsid w:val="0041340D"/>
    <w:rsid w:val="00415653"/>
    <w:rsid w:val="00415C5A"/>
    <w:rsid w:val="00416E8B"/>
    <w:rsid w:val="00417194"/>
    <w:rsid w:val="00417C15"/>
    <w:rsid w:val="00420C0C"/>
    <w:rsid w:val="00420CE1"/>
    <w:rsid w:val="004236D5"/>
    <w:rsid w:val="00424047"/>
    <w:rsid w:val="004243C7"/>
    <w:rsid w:val="00426EE0"/>
    <w:rsid w:val="004272EA"/>
    <w:rsid w:val="00427CDF"/>
    <w:rsid w:val="00430458"/>
    <w:rsid w:val="004305E5"/>
    <w:rsid w:val="004305EF"/>
    <w:rsid w:val="00430A48"/>
    <w:rsid w:val="00430C92"/>
    <w:rsid w:val="00430CFE"/>
    <w:rsid w:val="00431097"/>
    <w:rsid w:val="00431183"/>
    <w:rsid w:val="00431460"/>
    <w:rsid w:val="0043156C"/>
    <w:rsid w:val="00431770"/>
    <w:rsid w:val="00432918"/>
    <w:rsid w:val="00433EB5"/>
    <w:rsid w:val="004358CF"/>
    <w:rsid w:val="00435C3C"/>
    <w:rsid w:val="004363A2"/>
    <w:rsid w:val="00436462"/>
    <w:rsid w:val="00436487"/>
    <w:rsid w:val="00436768"/>
    <w:rsid w:val="0043682D"/>
    <w:rsid w:val="00440699"/>
    <w:rsid w:val="00440A1F"/>
    <w:rsid w:val="0044173D"/>
    <w:rsid w:val="00441E1E"/>
    <w:rsid w:val="004426A8"/>
    <w:rsid w:val="00442A9A"/>
    <w:rsid w:val="004432B7"/>
    <w:rsid w:val="00443693"/>
    <w:rsid w:val="0044425B"/>
    <w:rsid w:val="00444DF0"/>
    <w:rsid w:val="00444E6E"/>
    <w:rsid w:val="0044533D"/>
    <w:rsid w:val="00445976"/>
    <w:rsid w:val="00445D90"/>
    <w:rsid w:val="0044695A"/>
    <w:rsid w:val="00451186"/>
    <w:rsid w:val="0045266C"/>
    <w:rsid w:val="0045302D"/>
    <w:rsid w:val="00453A7F"/>
    <w:rsid w:val="00454C62"/>
    <w:rsid w:val="0045670C"/>
    <w:rsid w:val="004578DC"/>
    <w:rsid w:val="00460069"/>
    <w:rsid w:val="00460213"/>
    <w:rsid w:val="00461D30"/>
    <w:rsid w:val="0046245B"/>
    <w:rsid w:val="0046257E"/>
    <w:rsid w:val="00462CDF"/>
    <w:rsid w:val="00463C3F"/>
    <w:rsid w:val="004649B8"/>
    <w:rsid w:val="00465C6B"/>
    <w:rsid w:val="00466858"/>
    <w:rsid w:val="00470037"/>
    <w:rsid w:val="00471433"/>
    <w:rsid w:val="00471BB8"/>
    <w:rsid w:val="00471FC3"/>
    <w:rsid w:val="00472BA7"/>
    <w:rsid w:val="00474F56"/>
    <w:rsid w:val="00480769"/>
    <w:rsid w:val="00480D89"/>
    <w:rsid w:val="0048257F"/>
    <w:rsid w:val="004828AF"/>
    <w:rsid w:val="0048304B"/>
    <w:rsid w:val="00484B85"/>
    <w:rsid w:val="00485584"/>
    <w:rsid w:val="0048596B"/>
    <w:rsid w:val="004862E5"/>
    <w:rsid w:val="00486EDE"/>
    <w:rsid w:val="00487823"/>
    <w:rsid w:val="00487A0A"/>
    <w:rsid w:val="00487A8C"/>
    <w:rsid w:val="00487C8F"/>
    <w:rsid w:val="00490197"/>
    <w:rsid w:val="00491D2C"/>
    <w:rsid w:val="004925C1"/>
    <w:rsid w:val="004932C1"/>
    <w:rsid w:val="004932C7"/>
    <w:rsid w:val="004938F8"/>
    <w:rsid w:val="004943E1"/>
    <w:rsid w:val="00494BBE"/>
    <w:rsid w:val="00494BE3"/>
    <w:rsid w:val="004951EE"/>
    <w:rsid w:val="00495529"/>
    <w:rsid w:val="00496399"/>
    <w:rsid w:val="00496CE7"/>
    <w:rsid w:val="0049799F"/>
    <w:rsid w:val="004A0684"/>
    <w:rsid w:val="004A12A2"/>
    <w:rsid w:val="004A1643"/>
    <w:rsid w:val="004A19FE"/>
    <w:rsid w:val="004A1E6F"/>
    <w:rsid w:val="004A20D3"/>
    <w:rsid w:val="004A34B9"/>
    <w:rsid w:val="004A3901"/>
    <w:rsid w:val="004A39BF"/>
    <w:rsid w:val="004A3BBD"/>
    <w:rsid w:val="004A4B86"/>
    <w:rsid w:val="004A4FEA"/>
    <w:rsid w:val="004A54FA"/>
    <w:rsid w:val="004A6DA3"/>
    <w:rsid w:val="004A7178"/>
    <w:rsid w:val="004B14A4"/>
    <w:rsid w:val="004B20C7"/>
    <w:rsid w:val="004B2292"/>
    <w:rsid w:val="004B3207"/>
    <w:rsid w:val="004B61C1"/>
    <w:rsid w:val="004C005A"/>
    <w:rsid w:val="004C151E"/>
    <w:rsid w:val="004C1E10"/>
    <w:rsid w:val="004C2118"/>
    <w:rsid w:val="004C47C6"/>
    <w:rsid w:val="004C4D60"/>
    <w:rsid w:val="004C55F9"/>
    <w:rsid w:val="004C601D"/>
    <w:rsid w:val="004C64F7"/>
    <w:rsid w:val="004C68E4"/>
    <w:rsid w:val="004D08C6"/>
    <w:rsid w:val="004D0E52"/>
    <w:rsid w:val="004D1E77"/>
    <w:rsid w:val="004D21E7"/>
    <w:rsid w:val="004D2802"/>
    <w:rsid w:val="004D2D5D"/>
    <w:rsid w:val="004D2D70"/>
    <w:rsid w:val="004D551A"/>
    <w:rsid w:val="004D5BE0"/>
    <w:rsid w:val="004D6CDF"/>
    <w:rsid w:val="004D7B8A"/>
    <w:rsid w:val="004E0E31"/>
    <w:rsid w:val="004E1512"/>
    <w:rsid w:val="004E161B"/>
    <w:rsid w:val="004E1AAF"/>
    <w:rsid w:val="004E1DA4"/>
    <w:rsid w:val="004E206E"/>
    <w:rsid w:val="004E2785"/>
    <w:rsid w:val="004E27A5"/>
    <w:rsid w:val="004E315D"/>
    <w:rsid w:val="004E38DE"/>
    <w:rsid w:val="004E4E57"/>
    <w:rsid w:val="004E4ECC"/>
    <w:rsid w:val="004E5B46"/>
    <w:rsid w:val="004E60C7"/>
    <w:rsid w:val="004E639B"/>
    <w:rsid w:val="004F13EA"/>
    <w:rsid w:val="004F14B3"/>
    <w:rsid w:val="004F1C17"/>
    <w:rsid w:val="004F1E2C"/>
    <w:rsid w:val="004F26CC"/>
    <w:rsid w:val="004F375D"/>
    <w:rsid w:val="004F3A17"/>
    <w:rsid w:val="004F3F0A"/>
    <w:rsid w:val="004F40D1"/>
    <w:rsid w:val="004F4CA3"/>
    <w:rsid w:val="004F5F34"/>
    <w:rsid w:val="004F6124"/>
    <w:rsid w:val="004F664A"/>
    <w:rsid w:val="004F735F"/>
    <w:rsid w:val="005000A5"/>
    <w:rsid w:val="005000FA"/>
    <w:rsid w:val="0050092F"/>
    <w:rsid w:val="00500A6D"/>
    <w:rsid w:val="00500F2C"/>
    <w:rsid w:val="005016BA"/>
    <w:rsid w:val="0050173D"/>
    <w:rsid w:val="00501E07"/>
    <w:rsid w:val="005020B6"/>
    <w:rsid w:val="00502A3E"/>
    <w:rsid w:val="00502D72"/>
    <w:rsid w:val="00502FA7"/>
    <w:rsid w:val="00503CC3"/>
    <w:rsid w:val="005046C2"/>
    <w:rsid w:val="00504AA4"/>
    <w:rsid w:val="0050573A"/>
    <w:rsid w:val="00505D3B"/>
    <w:rsid w:val="0050720F"/>
    <w:rsid w:val="0050747B"/>
    <w:rsid w:val="0050776C"/>
    <w:rsid w:val="00507E92"/>
    <w:rsid w:val="005112C2"/>
    <w:rsid w:val="005121D9"/>
    <w:rsid w:val="0051349E"/>
    <w:rsid w:val="005138C0"/>
    <w:rsid w:val="0051426C"/>
    <w:rsid w:val="005144EE"/>
    <w:rsid w:val="0051451D"/>
    <w:rsid w:val="00514E3F"/>
    <w:rsid w:val="00514FFF"/>
    <w:rsid w:val="00516AEB"/>
    <w:rsid w:val="00517635"/>
    <w:rsid w:val="00517C2B"/>
    <w:rsid w:val="0052076C"/>
    <w:rsid w:val="00520773"/>
    <w:rsid w:val="00523B31"/>
    <w:rsid w:val="00523F75"/>
    <w:rsid w:val="0052454A"/>
    <w:rsid w:val="005250F1"/>
    <w:rsid w:val="005263FD"/>
    <w:rsid w:val="0052678A"/>
    <w:rsid w:val="00526C99"/>
    <w:rsid w:val="005277C3"/>
    <w:rsid w:val="00527A2D"/>
    <w:rsid w:val="00533B00"/>
    <w:rsid w:val="0053522E"/>
    <w:rsid w:val="00535521"/>
    <w:rsid w:val="00535564"/>
    <w:rsid w:val="00537957"/>
    <w:rsid w:val="005400D7"/>
    <w:rsid w:val="00540237"/>
    <w:rsid w:val="0054064D"/>
    <w:rsid w:val="00541FE9"/>
    <w:rsid w:val="00542425"/>
    <w:rsid w:val="00543687"/>
    <w:rsid w:val="00544E54"/>
    <w:rsid w:val="005456AA"/>
    <w:rsid w:val="005461E0"/>
    <w:rsid w:val="005466CD"/>
    <w:rsid w:val="00546DBE"/>
    <w:rsid w:val="00546E5F"/>
    <w:rsid w:val="00546EC0"/>
    <w:rsid w:val="0054748D"/>
    <w:rsid w:val="005506B0"/>
    <w:rsid w:val="00551A17"/>
    <w:rsid w:val="00552005"/>
    <w:rsid w:val="00552788"/>
    <w:rsid w:val="00553C17"/>
    <w:rsid w:val="005546F3"/>
    <w:rsid w:val="0055524F"/>
    <w:rsid w:val="0055665A"/>
    <w:rsid w:val="00556B46"/>
    <w:rsid w:val="0055730A"/>
    <w:rsid w:val="00560CBE"/>
    <w:rsid w:val="005614D0"/>
    <w:rsid w:val="00561C99"/>
    <w:rsid w:val="0056232A"/>
    <w:rsid w:val="00562BC5"/>
    <w:rsid w:val="00562EB5"/>
    <w:rsid w:val="00563269"/>
    <w:rsid w:val="00563770"/>
    <w:rsid w:val="0056404C"/>
    <w:rsid w:val="00565980"/>
    <w:rsid w:val="00565B21"/>
    <w:rsid w:val="00566122"/>
    <w:rsid w:val="0056702D"/>
    <w:rsid w:val="0056735E"/>
    <w:rsid w:val="00567576"/>
    <w:rsid w:val="0056764A"/>
    <w:rsid w:val="00570705"/>
    <w:rsid w:val="00571B00"/>
    <w:rsid w:val="00571FE5"/>
    <w:rsid w:val="00572092"/>
    <w:rsid w:val="00572FDE"/>
    <w:rsid w:val="005732A4"/>
    <w:rsid w:val="0057552C"/>
    <w:rsid w:val="005764C5"/>
    <w:rsid w:val="00576C57"/>
    <w:rsid w:val="00577671"/>
    <w:rsid w:val="00581164"/>
    <w:rsid w:val="005814AE"/>
    <w:rsid w:val="00581827"/>
    <w:rsid w:val="00581B11"/>
    <w:rsid w:val="00582F40"/>
    <w:rsid w:val="00584550"/>
    <w:rsid w:val="005847FF"/>
    <w:rsid w:val="00587B24"/>
    <w:rsid w:val="00587C8D"/>
    <w:rsid w:val="005907E6"/>
    <w:rsid w:val="005913E0"/>
    <w:rsid w:val="00591966"/>
    <w:rsid w:val="005941F8"/>
    <w:rsid w:val="0059606C"/>
    <w:rsid w:val="005964D5"/>
    <w:rsid w:val="00597ABB"/>
    <w:rsid w:val="005A0D78"/>
    <w:rsid w:val="005A1915"/>
    <w:rsid w:val="005A1C53"/>
    <w:rsid w:val="005A21B1"/>
    <w:rsid w:val="005A2300"/>
    <w:rsid w:val="005A318F"/>
    <w:rsid w:val="005A37B9"/>
    <w:rsid w:val="005A387D"/>
    <w:rsid w:val="005A3965"/>
    <w:rsid w:val="005A3E1B"/>
    <w:rsid w:val="005A4442"/>
    <w:rsid w:val="005A5E5B"/>
    <w:rsid w:val="005A6102"/>
    <w:rsid w:val="005A7E08"/>
    <w:rsid w:val="005B079C"/>
    <w:rsid w:val="005B0A93"/>
    <w:rsid w:val="005B1904"/>
    <w:rsid w:val="005B2923"/>
    <w:rsid w:val="005B3648"/>
    <w:rsid w:val="005B4478"/>
    <w:rsid w:val="005B7112"/>
    <w:rsid w:val="005B7391"/>
    <w:rsid w:val="005B780F"/>
    <w:rsid w:val="005C12DD"/>
    <w:rsid w:val="005C38F8"/>
    <w:rsid w:val="005C3D41"/>
    <w:rsid w:val="005C41E3"/>
    <w:rsid w:val="005C480D"/>
    <w:rsid w:val="005C4C20"/>
    <w:rsid w:val="005C6DCF"/>
    <w:rsid w:val="005D0A93"/>
    <w:rsid w:val="005D16F0"/>
    <w:rsid w:val="005D2289"/>
    <w:rsid w:val="005D2756"/>
    <w:rsid w:val="005D2E08"/>
    <w:rsid w:val="005D2E53"/>
    <w:rsid w:val="005D3C25"/>
    <w:rsid w:val="005D48DD"/>
    <w:rsid w:val="005D4C48"/>
    <w:rsid w:val="005D65D1"/>
    <w:rsid w:val="005D6827"/>
    <w:rsid w:val="005D7470"/>
    <w:rsid w:val="005E0692"/>
    <w:rsid w:val="005E11BF"/>
    <w:rsid w:val="005E13E1"/>
    <w:rsid w:val="005E28CB"/>
    <w:rsid w:val="005E3456"/>
    <w:rsid w:val="005E3CEB"/>
    <w:rsid w:val="005E3D27"/>
    <w:rsid w:val="005E424B"/>
    <w:rsid w:val="005E4569"/>
    <w:rsid w:val="005E5500"/>
    <w:rsid w:val="005E61D0"/>
    <w:rsid w:val="005E643F"/>
    <w:rsid w:val="005E7F63"/>
    <w:rsid w:val="005F01E8"/>
    <w:rsid w:val="005F0917"/>
    <w:rsid w:val="005F1EDE"/>
    <w:rsid w:val="005F2199"/>
    <w:rsid w:val="005F2DC0"/>
    <w:rsid w:val="005F3017"/>
    <w:rsid w:val="005F3681"/>
    <w:rsid w:val="005F400E"/>
    <w:rsid w:val="005F469B"/>
    <w:rsid w:val="005F4802"/>
    <w:rsid w:val="005F50AE"/>
    <w:rsid w:val="005F58DF"/>
    <w:rsid w:val="005F5C5D"/>
    <w:rsid w:val="005F6680"/>
    <w:rsid w:val="005F6814"/>
    <w:rsid w:val="005F74C9"/>
    <w:rsid w:val="00600196"/>
    <w:rsid w:val="00600C2F"/>
    <w:rsid w:val="00601CFF"/>
    <w:rsid w:val="006020C7"/>
    <w:rsid w:val="006033C5"/>
    <w:rsid w:val="00603957"/>
    <w:rsid w:val="00604633"/>
    <w:rsid w:val="00604B2A"/>
    <w:rsid w:val="00604C03"/>
    <w:rsid w:val="00604C47"/>
    <w:rsid w:val="00605438"/>
    <w:rsid w:val="0060615B"/>
    <w:rsid w:val="00607427"/>
    <w:rsid w:val="00607A7C"/>
    <w:rsid w:val="00607C08"/>
    <w:rsid w:val="006107B5"/>
    <w:rsid w:val="00610BBB"/>
    <w:rsid w:val="00610EDC"/>
    <w:rsid w:val="0061149E"/>
    <w:rsid w:val="006120DC"/>
    <w:rsid w:val="00612E71"/>
    <w:rsid w:val="006132E8"/>
    <w:rsid w:val="00613959"/>
    <w:rsid w:val="00613DC3"/>
    <w:rsid w:val="0061488A"/>
    <w:rsid w:val="00616247"/>
    <w:rsid w:val="00617EB5"/>
    <w:rsid w:val="0062115C"/>
    <w:rsid w:val="00621534"/>
    <w:rsid w:val="006218E0"/>
    <w:rsid w:val="0062261E"/>
    <w:rsid w:val="0062325D"/>
    <w:rsid w:val="00623500"/>
    <w:rsid w:val="00623E82"/>
    <w:rsid w:val="00625887"/>
    <w:rsid w:val="00626151"/>
    <w:rsid w:val="0062638B"/>
    <w:rsid w:val="00627818"/>
    <w:rsid w:val="0063001E"/>
    <w:rsid w:val="00630A8F"/>
    <w:rsid w:val="0063104E"/>
    <w:rsid w:val="00633B19"/>
    <w:rsid w:val="00633D73"/>
    <w:rsid w:val="00633F39"/>
    <w:rsid w:val="00637466"/>
    <w:rsid w:val="00640033"/>
    <w:rsid w:val="0064063B"/>
    <w:rsid w:val="00640A54"/>
    <w:rsid w:val="006413BC"/>
    <w:rsid w:val="00642B2E"/>
    <w:rsid w:val="00643A57"/>
    <w:rsid w:val="006446C1"/>
    <w:rsid w:val="00647050"/>
    <w:rsid w:val="00650E0D"/>
    <w:rsid w:val="00650EFF"/>
    <w:rsid w:val="00651A08"/>
    <w:rsid w:val="00653261"/>
    <w:rsid w:val="00654528"/>
    <w:rsid w:val="006549A4"/>
    <w:rsid w:val="00655A78"/>
    <w:rsid w:val="00655CE8"/>
    <w:rsid w:val="0065675A"/>
    <w:rsid w:val="00657CF6"/>
    <w:rsid w:val="00657E44"/>
    <w:rsid w:val="006601BF"/>
    <w:rsid w:val="00660628"/>
    <w:rsid w:val="0066101D"/>
    <w:rsid w:val="0066178B"/>
    <w:rsid w:val="00661C61"/>
    <w:rsid w:val="006623A4"/>
    <w:rsid w:val="00662465"/>
    <w:rsid w:val="00663525"/>
    <w:rsid w:val="00664958"/>
    <w:rsid w:val="00664E20"/>
    <w:rsid w:val="0066558C"/>
    <w:rsid w:val="00667203"/>
    <w:rsid w:val="00667209"/>
    <w:rsid w:val="00667FE4"/>
    <w:rsid w:val="006701E9"/>
    <w:rsid w:val="00670B6C"/>
    <w:rsid w:val="006710D6"/>
    <w:rsid w:val="00671625"/>
    <w:rsid w:val="00671E12"/>
    <w:rsid w:val="00671E1D"/>
    <w:rsid w:val="006735C3"/>
    <w:rsid w:val="0067374E"/>
    <w:rsid w:val="00674187"/>
    <w:rsid w:val="00674909"/>
    <w:rsid w:val="00676792"/>
    <w:rsid w:val="00676CE6"/>
    <w:rsid w:val="00676D85"/>
    <w:rsid w:val="00677A36"/>
    <w:rsid w:val="00677F4B"/>
    <w:rsid w:val="006808DD"/>
    <w:rsid w:val="00680A7D"/>
    <w:rsid w:val="00680D0D"/>
    <w:rsid w:val="00681BCF"/>
    <w:rsid w:val="00681BDC"/>
    <w:rsid w:val="00682C10"/>
    <w:rsid w:val="00682E51"/>
    <w:rsid w:val="006836E8"/>
    <w:rsid w:val="006843D2"/>
    <w:rsid w:val="00684C44"/>
    <w:rsid w:val="00685871"/>
    <w:rsid w:val="00685B13"/>
    <w:rsid w:val="00685B40"/>
    <w:rsid w:val="006864CD"/>
    <w:rsid w:val="00687447"/>
    <w:rsid w:val="00690A9E"/>
    <w:rsid w:val="00690C2B"/>
    <w:rsid w:val="00690FA2"/>
    <w:rsid w:val="006915E8"/>
    <w:rsid w:val="0069466C"/>
    <w:rsid w:val="0069597A"/>
    <w:rsid w:val="00695BF8"/>
    <w:rsid w:val="00695C35"/>
    <w:rsid w:val="00695E8A"/>
    <w:rsid w:val="00696515"/>
    <w:rsid w:val="006968B2"/>
    <w:rsid w:val="006979B6"/>
    <w:rsid w:val="006A0609"/>
    <w:rsid w:val="006A0E5E"/>
    <w:rsid w:val="006A1142"/>
    <w:rsid w:val="006A1471"/>
    <w:rsid w:val="006A19BB"/>
    <w:rsid w:val="006A1BF0"/>
    <w:rsid w:val="006A3EC6"/>
    <w:rsid w:val="006A4D22"/>
    <w:rsid w:val="006A6F59"/>
    <w:rsid w:val="006A76F3"/>
    <w:rsid w:val="006A7A14"/>
    <w:rsid w:val="006A7E6C"/>
    <w:rsid w:val="006A7ED7"/>
    <w:rsid w:val="006A7F17"/>
    <w:rsid w:val="006B0A51"/>
    <w:rsid w:val="006B0D03"/>
    <w:rsid w:val="006B0EAC"/>
    <w:rsid w:val="006B1258"/>
    <w:rsid w:val="006B13E0"/>
    <w:rsid w:val="006B1978"/>
    <w:rsid w:val="006B23D0"/>
    <w:rsid w:val="006B2E9C"/>
    <w:rsid w:val="006B3DE3"/>
    <w:rsid w:val="006B404A"/>
    <w:rsid w:val="006B4124"/>
    <w:rsid w:val="006B4141"/>
    <w:rsid w:val="006B4778"/>
    <w:rsid w:val="006B4A9A"/>
    <w:rsid w:val="006B5ABD"/>
    <w:rsid w:val="006B5B94"/>
    <w:rsid w:val="006B5C2D"/>
    <w:rsid w:val="006B6591"/>
    <w:rsid w:val="006B6DD8"/>
    <w:rsid w:val="006B79DE"/>
    <w:rsid w:val="006C14D3"/>
    <w:rsid w:val="006C2BAC"/>
    <w:rsid w:val="006C424C"/>
    <w:rsid w:val="006C46F9"/>
    <w:rsid w:val="006C4A16"/>
    <w:rsid w:val="006C531C"/>
    <w:rsid w:val="006C53A4"/>
    <w:rsid w:val="006C69CC"/>
    <w:rsid w:val="006C6A7F"/>
    <w:rsid w:val="006C6FFC"/>
    <w:rsid w:val="006C7E30"/>
    <w:rsid w:val="006D0A4E"/>
    <w:rsid w:val="006D0B67"/>
    <w:rsid w:val="006D1357"/>
    <w:rsid w:val="006D1875"/>
    <w:rsid w:val="006D1C38"/>
    <w:rsid w:val="006D21B0"/>
    <w:rsid w:val="006D2286"/>
    <w:rsid w:val="006D237C"/>
    <w:rsid w:val="006D260A"/>
    <w:rsid w:val="006D29BE"/>
    <w:rsid w:val="006D4054"/>
    <w:rsid w:val="006D488D"/>
    <w:rsid w:val="006D5BD9"/>
    <w:rsid w:val="006D642B"/>
    <w:rsid w:val="006D644D"/>
    <w:rsid w:val="006D6568"/>
    <w:rsid w:val="006D7768"/>
    <w:rsid w:val="006E0251"/>
    <w:rsid w:val="006E2FA8"/>
    <w:rsid w:val="006E34F4"/>
    <w:rsid w:val="006E3F55"/>
    <w:rsid w:val="006E4CB3"/>
    <w:rsid w:val="006E5E7B"/>
    <w:rsid w:val="006E603D"/>
    <w:rsid w:val="006E6958"/>
    <w:rsid w:val="006E6B74"/>
    <w:rsid w:val="006E6BF7"/>
    <w:rsid w:val="006E773F"/>
    <w:rsid w:val="006F065A"/>
    <w:rsid w:val="006F07CB"/>
    <w:rsid w:val="006F15C9"/>
    <w:rsid w:val="006F245B"/>
    <w:rsid w:val="006F2655"/>
    <w:rsid w:val="006F330C"/>
    <w:rsid w:val="006F3609"/>
    <w:rsid w:val="006F4A23"/>
    <w:rsid w:val="006F594C"/>
    <w:rsid w:val="006F6235"/>
    <w:rsid w:val="006F7514"/>
    <w:rsid w:val="007004F8"/>
    <w:rsid w:val="00700F51"/>
    <w:rsid w:val="00701262"/>
    <w:rsid w:val="00702D6C"/>
    <w:rsid w:val="00702ECD"/>
    <w:rsid w:val="0070311A"/>
    <w:rsid w:val="00703674"/>
    <w:rsid w:val="007038C8"/>
    <w:rsid w:val="00704B44"/>
    <w:rsid w:val="00705E4F"/>
    <w:rsid w:val="00707AB0"/>
    <w:rsid w:val="0071051C"/>
    <w:rsid w:val="00710988"/>
    <w:rsid w:val="00711048"/>
    <w:rsid w:val="00711077"/>
    <w:rsid w:val="0071240C"/>
    <w:rsid w:val="007126A5"/>
    <w:rsid w:val="00713B73"/>
    <w:rsid w:val="0071548A"/>
    <w:rsid w:val="00716F8E"/>
    <w:rsid w:val="00720387"/>
    <w:rsid w:val="00720464"/>
    <w:rsid w:val="00720CCB"/>
    <w:rsid w:val="00721636"/>
    <w:rsid w:val="007230A1"/>
    <w:rsid w:val="00724382"/>
    <w:rsid w:val="007252B4"/>
    <w:rsid w:val="00725950"/>
    <w:rsid w:val="00725FA1"/>
    <w:rsid w:val="007262B1"/>
    <w:rsid w:val="007271EA"/>
    <w:rsid w:val="0072775E"/>
    <w:rsid w:val="007301B2"/>
    <w:rsid w:val="00730BE0"/>
    <w:rsid w:val="00731187"/>
    <w:rsid w:val="00733621"/>
    <w:rsid w:val="00733922"/>
    <w:rsid w:val="00734F4E"/>
    <w:rsid w:val="00735C5C"/>
    <w:rsid w:val="00735F3D"/>
    <w:rsid w:val="00736085"/>
    <w:rsid w:val="007402E6"/>
    <w:rsid w:val="00740947"/>
    <w:rsid w:val="007422F2"/>
    <w:rsid w:val="00742BA0"/>
    <w:rsid w:val="00742C52"/>
    <w:rsid w:val="00744017"/>
    <w:rsid w:val="00744376"/>
    <w:rsid w:val="00745488"/>
    <w:rsid w:val="00745C37"/>
    <w:rsid w:val="007467DC"/>
    <w:rsid w:val="007475C5"/>
    <w:rsid w:val="0075000B"/>
    <w:rsid w:val="00751257"/>
    <w:rsid w:val="007522E2"/>
    <w:rsid w:val="00752C47"/>
    <w:rsid w:val="0075322E"/>
    <w:rsid w:val="007534B5"/>
    <w:rsid w:val="007535CA"/>
    <w:rsid w:val="007538E4"/>
    <w:rsid w:val="00753ED4"/>
    <w:rsid w:val="00754902"/>
    <w:rsid w:val="0075689D"/>
    <w:rsid w:val="007601D4"/>
    <w:rsid w:val="007608D0"/>
    <w:rsid w:val="00760CD2"/>
    <w:rsid w:val="00761F8A"/>
    <w:rsid w:val="0076337B"/>
    <w:rsid w:val="00763387"/>
    <w:rsid w:val="0076408B"/>
    <w:rsid w:val="00764482"/>
    <w:rsid w:val="00764AF2"/>
    <w:rsid w:val="00765B06"/>
    <w:rsid w:val="00766F9E"/>
    <w:rsid w:val="007671EE"/>
    <w:rsid w:val="0076787A"/>
    <w:rsid w:val="0077022B"/>
    <w:rsid w:val="00770272"/>
    <w:rsid w:val="00771168"/>
    <w:rsid w:val="00772834"/>
    <w:rsid w:val="00773793"/>
    <w:rsid w:val="00773B03"/>
    <w:rsid w:val="00774B28"/>
    <w:rsid w:val="007751EB"/>
    <w:rsid w:val="007755A1"/>
    <w:rsid w:val="00775F51"/>
    <w:rsid w:val="0077671E"/>
    <w:rsid w:val="0077673B"/>
    <w:rsid w:val="00776A01"/>
    <w:rsid w:val="00776A51"/>
    <w:rsid w:val="00776A84"/>
    <w:rsid w:val="00776EB6"/>
    <w:rsid w:val="00776ECD"/>
    <w:rsid w:val="007807A3"/>
    <w:rsid w:val="00780F11"/>
    <w:rsid w:val="00781CC0"/>
    <w:rsid w:val="00782616"/>
    <w:rsid w:val="00782ECA"/>
    <w:rsid w:val="007853B5"/>
    <w:rsid w:val="007868F9"/>
    <w:rsid w:val="00786910"/>
    <w:rsid w:val="0079043A"/>
    <w:rsid w:val="00793B9A"/>
    <w:rsid w:val="00794AD9"/>
    <w:rsid w:val="00794EDA"/>
    <w:rsid w:val="00796400"/>
    <w:rsid w:val="00796E64"/>
    <w:rsid w:val="0079712A"/>
    <w:rsid w:val="007A0150"/>
    <w:rsid w:val="007A11DB"/>
    <w:rsid w:val="007A17A2"/>
    <w:rsid w:val="007A2CDF"/>
    <w:rsid w:val="007A3763"/>
    <w:rsid w:val="007A3F3C"/>
    <w:rsid w:val="007A5379"/>
    <w:rsid w:val="007A7B30"/>
    <w:rsid w:val="007B0B34"/>
    <w:rsid w:val="007B140F"/>
    <w:rsid w:val="007B14EE"/>
    <w:rsid w:val="007B168F"/>
    <w:rsid w:val="007B2483"/>
    <w:rsid w:val="007B2BE9"/>
    <w:rsid w:val="007B2E6D"/>
    <w:rsid w:val="007B3107"/>
    <w:rsid w:val="007B31AF"/>
    <w:rsid w:val="007B5345"/>
    <w:rsid w:val="007B5821"/>
    <w:rsid w:val="007B68FB"/>
    <w:rsid w:val="007B74B2"/>
    <w:rsid w:val="007C0BF1"/>
    <w:rsid w:val="007C1252"/>
    <w:rsid w:val="007C2B3A"/>
    <w:rsid w:val="007C3FFF"/>
    <w:rsid w:val="007C46AA"/>
    <w:rsid w:val="007C473F"/>
    <w:rsid w:val="007C5183"/>
    <w:rsid w:val="007C584C"/>
    <w:rsid w:val="007C58F6"/>
    <w:rsid w:val="007C5AD0"/>
    <w:rsid w:val="007C5B15"/>
    <w:rsid w:val="007C710C"/>
    <w:rsid w:val="007C77E7"/>
    <w:rsid w:val="007C7D51"/>
    <w:rsid w:val="007D0BA5"/>
    <w:rsid w:val="007D1265"/>
    <w:rsid w:val="007D1593"/>
    <w:rsid w:val="007D17D6"/>
    <w:rsid w:val="007D1AAC"/>
    <w:rsid w:val="007D1E15"/>
    <w:rsid w:val="007D2163"/>
    <w:rsid w:val="007D3D72"/>
    <w:rsid w:val="007D457E"/>
    <w:rsid w:val="007D458C"/>
    <w:rsid w:val="007D4AC7"/>
    <w:rsid w:val="007D4C91"/>
    <w:rsid w:val="007D4ED8"/>
    <w:rsid w:val="007D560B"/>
    <w:rsid w:val="007D62F8"/>
    <w:rsid w:val="007D6C7C"/>
    <w:rsid w:val="007D6DAD"/>
    <w:rsid w:val="007D7419"/>
    <w:rsid w:val="007D7E71"/>
    <w:rsid w:val="007E06B2"/>
    <w:rsid w:val="007E14A0"/>
    <w:rsid w:val="007E189C"/>
    <w:rsid w:val="007E1FEA"/>
    <w:rsid w:val="007E2168"/>
    <w:rsid w:val="007E24BF"/>
    <w:rsid w:val="007E36C3"/>
    <w:rsid w:val="007E494C"/>
    <w:rsid w:val="007E4A31"/>
    <w:rsid w:val="007E5B27"/>
    <w:rsid w:val="007E64E5"/>
    <w:rsid w:val="007E7421"/>
    <w:rsid w:val="007E7982"/>
    <w:rsid w:val="007F0723"/>
    <w:rsid w:val="007F11A8"/>
    <w:rsid w:val="007F19B4"/>
    <w:rsid w:val="007F1E17"/>
    <w:rsid w:val="007F213D"/>
    <w:rsid w:val="007F24F9"/>
    <w:rsid w:val="007F28B7"/>
    <w:rsid w:val="007F2C3C"/>
    <w:rsid w:val="007F3BA4"/>
    <w:rsid w:val="007F4F96"/>
    <w:rsid w:val="007F6456"/>
    <w:rsid w:val="007F67AE"/>
    <w:rsid w:val="007F689D"/>
    <w:rsid w:val="007F6A52"/>
    <w:rsid w:val="007F7080"/>
    <w:rsid w:val="007F74C9"/>
    <w:rsid w:val="007F7C0F"/>
    <w:rsid w:val="0080097B"/>
    <w:rsid w:val="008017D3"/>
    <w:rsid w:val="008017E5"/>
    <w:rsid w:val="00802362"/>
    <w:rsid w:val="00802BC3"/>
    <w:rsid w:val="00802FCC"/>
    <w:rsid w:val="00803545"/>
    <w:rsid w:val="008037CE"/>
    <w:rsid w:val="008039F9"/>
    <w:rsid w:val="00803C43"/>
    <w:rsid w:val="00803DC6"/>
    <w:rsid w:val="00803EFE"/>
    <w:rsid w:val="00804DAB"/>
    <w:rsid w:val="00804F45"/>
    <w:rsid w:val="00805181"/>
    <w:rsid w:val="008053F5"/>
    <w:rsid w:val="00805973"/>
    <w:rsid w:val="00806B4D"/>
    <w:rsid w:val="00806E5F"/>
    <w:rsid w:val="0080776A"/>
    <w:rsid w:val="008078E2"/>
    <w:rsid w:val="00807A6B"/>
    <w:rsid w:val="008101A7"/>
    <w:rsid w:val="00811587"/>
    <w:rsid w:val="008116DE"/>
    <w:rsid w:val="00811E5D"/>
    <w:rsid w:val="0081291F"/>
    <w:rsid w:val="00813126"/>
    <w:rsid w:val="008147F6"/>
    <w:rsid w:val="00814E47"/>
    <w:rsid w:val="00816155"/>
    <w:rsid w:val="00816BE0"/>
    <w:rsid w:val="0081756E"/>
    <w:rsid w:val="00817C87"/>
    <w:rsid w:val="00821570"/>
    <w:rsid w:val="008217E1"/>
    <w:rsid w:val="00822276"/>
    <w:rsid w:val="00823BD2"/>
    <w:rsid w:val="00823E32"/>
    <w:rsid w:val="00824222"/>
    <w:rsid w:val="00824488"/>
    <w:rsid w:val="008249B2"/>
    <w:rsid w:val="00824ED0"/>
    <w:rsid w:val="0082522E"/>
    <w:rsid w:val="00827B1C"/>
    <w:rsid w:val="00827EAF"/>
    <w:rsid w:val="008309B7"/>
    <w:rsid w:val="00831BFC"/>
    <w:rsid w:val="00832840"/>
    <w:rsid w:val="00833573"/>
    <w:rsid w:val="00833ED1"/>
    <w:rsid w:val="0083487F"/>
    <w:rsid w:val="00834FC4"/>
    <w:rsid w:val="00835F1D"/>
    <w:rsid w:val="0083666A"/>
    <w:rsid w:val="00837F95"/>
    <w:rsid w:val="00840184"/>
    <w:rsid w:val="00840694"/>
    <w:rsid w:val="00840791"/>
    <w:rsid w:val="0084117C"/>
    <w:rsid w:val="0084391C"/>
    <w:rsid w:val="008449A4"/>
    <w:rsid w:val="00844BB5"/>
    <w:rsid w:val="00844FA1"/>
    <w:rsid w:val="00844FB2"/>
    <w:rsid w:val="00844FBD"/>
    <w:rsid w:val="0084590A"/>
    <w:rsid w:val="008470A8"/>
    <w:rsid w:val="008470BA"/>
    <w:rsid w:val="00847B81"/>
    <w:rsid w:val="00847DCC"/>
    <w:rsid w:val="008500D9"/>
    <w:rsid w:val="00850F78"/>
    <w:rsid w:val="0085153A"/>
    <w:rsid w:val="00851C7E"/>
    <w:rsid w:val="00852FDF"/>
    <w:rsid w:val="008533DE"/>
    <w:rsid w:val="00855193"/>
    <w:rsid w:val="00855AFD"/>
    <w:rsid w:val="00855EFB"/>
    <w:rsid w:val="00855F0D"/>
    <w:rsid w:val="00856837"/>
    <w:rsid w:val="00857A49"/>
    <w:rsid w:val="00860A82"/>
    <w:rsid w:val="0086192A"/>
    <w:rsid w:val="00863199"/>
    <w:rsid w:val="008631D5"/>
    <w:rsid w:val="00864260"/>
    <w:rsid w:val="00866FB6"/>
    <w:rsid w:val="008671A9"/>
    <w:rsid w:val="00867E42"/>
    <w:rsid w:val="00870859"/>
    <w:rsid w:val="008712C7"/>
    <w:rsid w:val="0087235D"/>
    <w:rsid w:val="00873117"/>
    <w:rsid w:val="008743DF"/>
    <w:rsid w:val="00874C22"/>
    <w:rsid w:val="008757E9"/>
    <w:rsid w:val="00875A5A"/>
    <w:rsid w:val="00875EA9"/>
    <w:rsid w:val="008769FD"/>
    <w:rsid w:val="00877485"/>
    <w:rsid w:val="0087793E"/>
    <w:rsid w:val="00880044"/>
    <w:rsid w:val="0088015E"/>
    <w:rsid w:val="00880AB2"/>
    <w:rsid w:val="0088116B"/>
    <w:rsid w:val="00881868"/>
    <w:rsid w:val="00881A76"/>
    <w:rsid w:val="0088290F"/>
    <w:rsid w:val="00882F81"/>
    <w:rsid w:val="008837E4"/>
    <w:rsid w:val="00884355"/>
    <w:rsid w:val="008844E7"/>
    <w:rsid w:val="00884655"/>
    <w:rsid w:val="00884C9C"/>
    <w:rsid w:val="0088510F"/>
    <w:rsid w:val="00885BF8"/>
    <w:rsid w:val="00885F32"/>
    <w:rsid w:val="00886F91"/>
    <w:rsid w:val="00887C23"/>
    <w:rsid w:val="00890241"/>
    <w:rsid w:val="00890451"/>
    <w:rsid w:val="00890800"/>
    <w:rsid w:val="0089219A"/>
    <w:rsid w:val="00892283"/>
    <w:rsid w:val="0089261C"/>
    <w:rsid w:val="00893D30"/>
    <w:rsid w:val="00893D32"/>
    <w:rsid w:val="00893E54"/>
    <w:rsid w:val="00895533"/>
    <w:rsid w:val="00895560"/>
    <w:rsid w:val="00896087"/>
    <w:rsid w:val="00896A70"/>
    <w:rsid w:val="00896BC6"/>
    <w:rsid w:val="0089708D"/>
    <w:rsid w:val="00897BE6"/>
    <w:rsid w:val="00897DDC"/>
    <w:rsid w:val="00897EE6"/>
    <w:rsid w:val="008A0359"/>
    <w:rsid w:val="008A0C9F"/>
    <w:rsid w:val="008A1416"/>
    <w:rsid w:val="008A1928"/>
    <w:rsid w:val="008A2448"/>
    <w:rsid w:val="008A3195"/>
    <w:rsid w:val="008A3BE0"/>
    <w:rsid w:val="008A535D"/>
    <w:rsid w:val="008A735E"/>
    <w:rsid w:val="008A73EE"/>
    <w:rsid w:val="008A7AE9"/>
    <w:rsid w:val="008B0773"/>
    <w:rsid w:val="008B082B"/>
    <w:rsid w:val="008B3C5A"/>
    <w:rsid w:val="008B4C1E"/>
    <w:rsid w:val="008B4F5B"/>
    <w:rsid w:val="008B55FE"/>
    <w:rsid w:val="008B659D"/>
    <w:rsid w:val="008B70C6"/>
    <w:rsid w:val="008C0D6B"/>
    <w:rsid w:val="008C10B9"/>
    <w:rsid w:val="008C1CEC"/>
    <w:rsid w:val="008C2C22"/>
    <w:rsid w:val="008C3680"/>
    <w:rsid w:val="008C390B"/>
    <w:rsid w:val="008C4538"/>
    <w:rsid w:val="008C4D48"/>
    <w:rsid w:val="008C5092"/>
    <w:rsid w:val="008C5222"/>
    <w:rsid w:val="008C5806"/>
    <w:rsid w:val="008C5FB6"/>
    <w:rsid w:val="008C64D6"/>
    <w:rsid w:val="008C75CA"/>
    <w:rsid w:val="008C7DF4"/>
    <w:rsid w:val="008D11AA"/>
    <w:rsid w:val="008D32D5"/>
    <w:rsid w:val="008D347F"/>
    <w:rsid w:val="008D4CCE"/>
    <w:rsid w:val="008D5CBA"/>
    <w:rsid w:val="008D613D"/>
    <w:rsid w:val="008D7EE2"/>
    <w:rsid w:val="008E0598"/>
    <w:rsid w:val="008E0FB2"/>
    <w:rsid w:val="008E1184"/>
    <w:rsid w:val="008E30CD"/>
    <w:rsid w:val="008E3BEA"/>
    <w:rsid w:val="008E40ED"/>
    <w:rsid w:val="008E48E2"/>
    <w:rsid w:val="008E4CC5"/>
    <w:rsid w:val="008E664F"/>
    <w:rsid w:val="008E6984"/>
    <w:rsid w:val="008E6AE3"/>
    <w:rsid w:val="008E6BD8"/>
    <w:rsid w:val="008E7182"/>
    <w:rsid w:val="008E742B"/>
    <w:rsid w:val="008F0161"/>
    <w:rsid w:val="008F1EC0"/>
    <w:rsid w:val="008F2D82"/>
    <w:rsid w:val="008F3004"/>
    <w:rsid w:val="008F3195"/>
    <w:rsid w:val="008F39EC"/>
    <w:rsid w:val="008F4031"/>
    <w:rsid w:val="008F40B4"/>
    <w:rsid w:val="008F44AF"/>
    <w:rsid w:val="008F515B"/>
    <w:rsid w:val="008F5659"/>
    <w:rsid w:val="008F57D6"/>
    <w:rsid w:val="008F583B"/>
    <w:rsid w:val="008F5F26"/>
    <w:rsid w:val="008F6CAB"/>
    <w:rsid w:val="0090086E"/>
    <w:rsid w:val="0090279E"/>
    <w:rsid w:val="00902E13"/>
    <w:rsid w:val="0090331E"/>
    <w:rsid w:val="00904065"/>
    <w:rsid w:val="00904553"/>
    <w:rsid w:val="00904A22"/>
    <w:rsid w:val="00904B08"/>
    <w:rsid w:val="00904FE4"/>
    <w:rsid w:val="00905062"/>
    <w:rsid w:val="0090579B"/>
    <w:rsid w:val="00907132"/>
    <w:rsid w:val="00907617"/>
    <w:rsid w:val="00907A7F"/>
    <w:rsid w:val="00910FC3"/>
    <w:rsid w:val="0091121F"/>
    <w:rsid w:val="00911244"/>
    <w:rsid w:val="00911490"/>
    <w:rsid w:val="00911F73"/>
    <w:rsid w:val="00912CA7"/>
    <w:rsid w:val="00913335"/>
    <w:rsid w:val="00913AF4"/>
    <w:rsid w:val="00913F01"/>
    <w:rsid w:val="0091476D"/>
    <w:rsid w:val="0091497D"/>
    <w:rsid w:val="00914FC2"/>
    <w:rsid w:val="00915A32"/>
    <w:rsid w:val="009162C3"/>
    <w:rsid w:val="0091674E"/>
    <w:rsid w:val="009202D2"/>
    <w:rsid w:val="00920ACD"/>
    <w:rsid w:val="00921339"/>
    <w:rsid w:val="00922C6C"/>
    <w:rsid w:val="00926347"/>
    <w:rsid w:val="00926E7D"/>
    <w:rsid w:val="00927024"/>
    <w:rsid w:val="00927B8A"/>
    <w:rsid w:val="009308B9"/>
    <w:rsid w:val="00930E3C"/>
    <w:rsid w:val="00932187"/>
    <w:rsid w:val="00932689"/>
    <w:rsid w:val="00932AB9"/>
    <w:rsid w:val="00932BC7"/>
    <w:rsid w:val="00932F63"/>
    <w:rsid w:val="0093319D"/>
    <w:rsid w:val="00933905"/>
    <w:rsid w:val="0093425C"/>
    <w:rsid w:val="0093466A"/>
    <w:rsid w:val="0093535F"/>
    <w:rsid w:val="00936743"/>
    <w:rsid w:val="00937F12"/>
    <w:rsid w:val="0094058F"/>
    <w:rsid w:val="00941272"/>
    <w:rsid w:val="009415D1"/>
    <w:rsid w:val="009423C6"/>
    <w:rsid w:val="009428B5"/>
    <w:rsid w:val="0094392A"/>
    <w:rsid w:val="00944003"/>
    <w:rsid w:val="0094400F"/>
    <w:rsid w:val="00944073"/>
    <w:rsid w:val="0094430C"/>
    <w:rsid w:val="0094447C"/>
    <w:rsid w:val="0094474A"/>
    <w:rsid w:val="009458A1"/>
    <w:rsid w:val="00946101"/>
    <w:rsid w:val="00947EEB"/>
    <w:rsid w:val="009509B0"/>
    <w:rsid w:val="00950C19"/>
    <w:rsid w:val="0095183A"/>
    <w:rsid w:val="0095282B"/>
    <w:rsid w:val="00953130"/>
    <w:rsid w:val="009546AC"/>
    <w:rsid w:val="00954CCE"/>
    <w:rsid w:val="00954CE0"/>
    <w:rsid w:val="00960FE9"/>
    <w:rsid w:val="00962725"/>
    <w:rsid w:val="00963A2D"/>
    <w:rsid w:val="00963B3A"/>
    <w:rsid w:val="00963C2E"/>
    <w:rsid w:val="00964FFA"/>
    <w:rsid w:val="009652E9"/>
    <w:rsid w:val="00965808"/>
    <w:rsid w:val="00966CFC"/>
    <w:rsid w:val="00967E85"/>
    <w:rsid w:val="00970F73"/>
    <w:rsid w:val="00971F9E"/>
    <w:rsid w:val="00973E9C"/>
    <w:rsid w:val="009746C5"/>
    <w:rsid w:val="009746F2"/>
    <w:rsid w:val="0097498B"/>
    <w:rsid w:val="00975683"/>
    <w:rsid w:val="0097709F"/>
    <w:rsid w:val="00977484"/>
    <w:rsid w:val="00977635"/>
    <w:rsid w:val="009776DE"/>
    <w:rsid w:val="00980B42"/>
    <w:rsid w:val="0098134F"/>
    <w:rsid w:val="00981868"/>
    <w:rsid w:val="00982165"/>
    <w:rsid w:val="00982B1D"/>
    <w:rsid w:val="009834B8"/>
    <w:rsid w:val="0098355D"/>
    <w:rsid w:val="00983902"/>
    <w:rsid w:val="00983ACB"/>
    <w:rsid w:val="009841E9"/>
    <w:rsid w:val="0098432B"/>
    <w:rsid w:val="00986680"/>
    <w:rsid w:val="00986AE3"/>
    <w:rsid w:val="0099254A"/>
    <w:rsid w:val="009930A7"/>
    <w:rsid w:val="00993185"/>
    <w:rsid w:val="0099565D"/>
    <w:rsid w:val="0099688B"/>
    <w:rsid w:val="009A0D9B"/>
    <w:rsid w:val="009A1B79"/>
    <w:rsid w:val="009A2BDE"/>
    <w:rsid w:val="009A3282"/>
    <w:rsid w:val="009A32FE"/>
    <w:rsid w:val="009A44D0"/>
    <w:rsid w:val="009A55AB"/>
    <w:rsid w:val="009A5920"/>
    <w:rsid w:val="009A6CF6"/>
    <w:rsid w:val="009B0344"/>
    <w:rsid w:val="009B05AA"/>
    <w:rsid w:val="009B05E5"/>
    <w:rsid w:val="009B0893"/>
    <w:rsid w:val="009B152F"/>
    <w:rsid w:val="009B16E3"/>
    <w:rsid w:val="009B1D88"/>
    <w:rsid w:val="009B253E"/>
    <w:rsid w:val="009B27A4"/>
    <w:rsid w:val="009B31EC"/>
    <w:rsid w:val="009B33CF"/>
    <w:rsid w:val="009B3518"/>
    <w:rsid w:val="009B3837"/>
    <w:rsid w:val="009B46D3"/>
    <w:rsid w:val="009B4E3A"/>
    <w:rsid w:val="009B5C54"/>
    <w:rsid w:val="009B741C"/>
    <w:rsid w:val="009B7E61"/>
    <w:rsid w:val="009B7EEC"/>
    <w:rsid w:val="009C0C76"/>
    <w:rsid w:val="009C0D23"/>
    <w:rsid w:val="009C257D"/>
    <w:rsid w:val="009C300B"/>
    <w:rsid w:val="009C39BA"/>
    <w:rsid w:val="009C40A3"/>
    <w:rsid w:val="009C420B"/>
    <w:rsid w:val="009C5D02"/>
    <w:rsid w:val="009C705A"/>
    <w:rsid w:val="009C706C"/>
    <w:rsid w:val="009D05AE"/>
    <w:rsid w:val="009D0871"/>
    <w:rsid w:val="009D1158"/>
    <w:rsid w:val="009D1944"/>
    <w:rsid w:val="009D197C"/>
    <w:rsid w:val="009D1ED8"/>
    <w:rsid w:val="009D2277"/>
    <w:rsid w:val="009D27F7"/>
    <w:rsid w:val="009D41CA"/>
    <w:rsid w:val="009D4F5F"/>
    <w:rsid w:val="009D5A53"/>
    <w:rsid w:val="009D5E21"/>
    <w:rsid w:val="009D608D"/>
    <w:rsid w:val="009D779B"/>
    <w:rsid w:val="009D79D9"/>
    <w:rsid w:val="009D7A2F"/>
    <w:rsid w:val="009E09AD"/>
    <w:rsid w:val="009E09CE"/>
    <w:rsid w:val="009E1320"/>
    <w:rsid w:val="009E1C83"/>
    <w:rsid w:val="009E1F53"/>
    <w:rsid w:val="009E2568"/>
    <w:rsid w:val="009E452D"/>
    <w:rsid w:val="009E5B8B"/>
    <w:rsid w:val="009E5DC9"/>
    <w:rsid w:val="009F0519"/>
    <w:rsid w:val="009F0DEA"/>
    <w:rsid w:val="009F0F3F"/>
    <w:rsid w:val="009F184D"/>
    <w:rsid w:val="009F1E69"/>
    <w:rsid w:val="009F1FCD"/>
    <w:rsid w:val="009F2410"/>
    <w:rsid w:val="009F3057"/>
    <w:rsid w:val="009F368F"/>
    <w:rsid w:val="009F3E46"/>
    <w:rsid w:val="009F3EEB"/>
    <w:rsid w:val="009F42FD"/>
    <w:rsid w:val="009F43E7"/>
    <w:rsid w:val="009F4CB9"/>
    <w:rsid w:val="009F5268"/>
    <w:rsid w:val="009F60F2"/>
    <w:rsid w:val="009F661F"/>
    <w:rsid w:val="009F66DB"/>
    <w:rsid w:val="009F6C35"/>
    <w:rsid w:val="009F7CB2"/>
    <w:rsid w:val="00A00AA6"/>
    <w:rsid w:val="00A01229"/>
    <w:rsid w:val="00A01627"/>
    <w:rsid w:val="00A032A5"/>
    <w:rsid w:val="00A0441D"/>
    <w:rsid w:val="00A05960"/>
    <w:rsid w:val="00A059B3"/>
    <w:rsid w:val="00A05FD1"/>
    <w:rsid w:val="00A06159"/>
    <w:rsid w:val="00A06615"/>
    <w:rsid w:val="00A0767D"/>
    <w:rsid w:val="00A07EB9"/>
    <w:rsid w:val="00A11915"/>
    <w:rsid w:val="00A11E9C"/>
    <w:rsid w:val="00A1278C"/>
    <w:rsid w:val="00A12DB2"/>
    <w:rsid w:val="00A13210"/>
    <w:rsid w:val="00A13F56"/>
    <w:rsid w:val="00A14725"/>
    <w:rsid w:val="00A15414"/>
    <w:rsid w:val="00A16422"/>
    <w:rsid w:val="00A16B17"/>
    <w:rsid w:val="00A1708C"/>
    <w:rsid w:val="00A17DB6"/>
    <w:rsid w:val="00A17DD1"/>
    <w:rsid w:val="00A20D08"/>
    <w:rsid w:val="00A2181E"/>
    <w:rsid w:val="00A2214A"/>
    <w:rsid w:val="00A24728"/>
    <w:rsid w:val="00A251A4"/>
    <w:rsid w:val="00A26CD6"/>
    <w:rsid w:val="00A27703"/>
    <w:rsid w:val="00A27953"/>
    <w:rsid w:val="00A2796D"/>
    <w:rsid w:val="00A27AF2"/>
    <w:rsid w:val="00A27D1A"/>
    <w:rsid w:val="00A318EB"/>
    <w:rsid w:val="00A31988"/>
    <w:rsid w:val="00A31C5B"/>
    <w:rsid w:val="00A32154"/>
    <w:rsid w:val="00A32F94"/>
    <w:rsid w:val="00A331B8"/>
    <w:rsid w:val="00A37266"/>
    <w:rsid w:val="00A37494"/>
    <w:rsid w:val="00A402ED"/>
    <w:rsid w:val="00A405B2"/>
    <w:rsid w:val="00A409EF"/>
    <w:rsid w:val="00A417B3"/>
    <w:rsid w:val="00A42027"/>
    <w:rsid w:val="00A422DC"/>
    <w:rsid w:val="00A424BD"/>
    <w:rsid w:val="00A424D9"/>
    <w:rsid w:val="00A44A03"/>
    <w:rsid w:val="00A45596"/>
    <w:rsid w:val="00A4607D"/>
    <w:rsid w:val="00A466BD"/>
    <w:rsid w:val="00A46B6B"/>
    <w:rsid w:val="00A46F55"/>
    <w:rsid w:val="00A526D0"/>
    <w:rsid w:val="00A5294A"/>
    <w:rsid w:val="00A52E59"/>
    <w:rsid w:val="00A531AB"/>
    <w:rsid w:val="00A532B8"/>
    <w:rsid w:val="00A54044"/>
    <w:rsid w:val="00A543B0"/>
    <w:rsid w:val="00A54651"/>
    <w:rsid w:val="00A548AE"/>
    <w:rsid w:val="00A55364"/>
    <w:rsid w:val="00A56929"/>
    <w:rsid w:val="00A56F3A"/>
    <w:rsid w:val="00A57114"/>
    <w:rsid w:val="00A60CB4"/>
    <w:rsid w:val="00A60D62"/>
    <w:rsid w:val="00A61271"/>
    <w:rsid w:val="00A6159C"/>
    <w:rsid w:val="00A615F2"/>
    <w:rsid w:val="00A61FBB"/>
    <w:rsid w:val="00A62379"/>
    <w:rsid w:val="00A626AC"/>
    <w:rsid w:val="00A62B52"/>
    <w:rsid w:val="00A642EB"/>
    <w:rsid w:val="00A64A90"/>
    <w:rsid w:val="00A64C3C"/>
    <w:rsid w:val="00A64D10"/>
    <w:rsid w:val="00A67A32"/>
    <w:rsid w:val="00A67CA3"/>
    <w:rsid w:val="00A70259"/>
    <w:rsid w:val="00A7146F"/>
    <w:rsid w:val="00A722E4"/>
    <w:rsid w:val="00A72581"/>
    <w:rsid w:val="00A73788"/>
    <w:rsid w:val="00A73CFC"/>
    <w:rsid w:val="00A745D0"/>
    <w:rsid w:val="00A74C4C"/>
    <w:rsid w:val="00A7543B"/>
    <w:rsid w:val="00A75F71"/>
    <w:rsid w:val="00A768B0"/>
    <w:rsid w:val="00A769BD"/>
    <w:rsid w:val="00A76F22"/>
    <w:rsid w:val="00A77585"/>
    <w:rsid w:val="00A778A5"/>
    <w:rsid w:val="00A77B2F"/>
    <w:rsid w:val="00A80911"/>
    <w:rsid w:val="00A81749"/>
    <w:rsid w:val="00A828EC"/>
    <w:rsid w:val="00A82DC6"/>
    <w:rsid w:val="00A82FCA"/>
    <w:rsid w:val="00A83C5B"/>
    <w:rsid w:val="00A84204"/>
    <w:rsid w:val="00A84931"/>
    <w:rsid w:val="00A84C21"/>
    <w:rsid w:val="00A85C84"/>
    <w:rsid w:val="00A85FFA"/>
    <w:rsid w:val="00A860AA"/>
    <w:rsid w:val="00A86B20"/>
    <w:rsid w:val="00A87DEC"/>
    <w:rsid w:val="00A90F5B"/>
    <w:rsid w:val="00A91206"/>
    <w:rsid w:val="00A91FEF"/>
    <w:rsid w:val="00A925A5"/>
    <w:rsid w:val="00A92C5A"/>
    <w:rsid w:val="00A931F0"/>
    <w:rsid w:val="00A93AE9"/>
    <w:rsid w:val="00A94007"/>
    <w:rsid w:val="00A94079"/>
    <w:rsid w:val="00A946E5"/>
    <w:rsid w:val="00A957CD"/>
    <w:rsid w:val="00A958A5"/>
    <w:rsid w:val="00A961B9"/>
    <w:rsid w:val="00A96E89"/>
    <w:rsid w:val="00A97019"/>
    <w:rsid w:val="00AA0DCC"/>
    <w:rsid w:val="00AA12C1"/>
    <w:rsid w:val="00AA1E5A"/>
    <w:rsid w:val="00AA2AE5"/>
    <w:rsid w:val="00AA2B3D"/>
    <w:rsid w:val="00AA3ACA"/>
    <w:rsid w:val="00AA438B"/>
    <w:rsid w:val="00AA4628"/>
    <w:rsid w:val="00AA4B8B"/>
    <w:rsid w:val="00AA5517"/>
    <w:rsid w:val="00AA57C1"/>
    <w:rsid w:val="00AA5DD0"/>
    <w:rsid w:val="00AA71EE"/>
    <w:rsid w:val="00AB047E"/>
    <w:rsid w:val="00AB06B1"/>
    <w:rsid w:val="00AB1845"/>
    <w:rsid w:val="00AB2694"/>
    <w:rsid w:val="00AB29C6"/>
    <w:rsid w:val="00AB3AC1"/>
    <w:rsid w:val="00AB53DD"/>
    <w:rsid w:val="00AB5533"/>
    <w:rsid w:val="00AB5BAA"/>
    <w:rsid w:val="00AB6078"/>
    <w:rsid w:val="00AB7341"/>
    <w:rsid w:val="00AB73ED"/>
    <w:rsid w:val="00AC20EE"/>
    <w:rsid w:val="00AC2923"/>
    <w:rsid w:val="00AC30F8"/>
    <w:rsid w:val="00AC33A1"/>
    <w:rsid w:val="00AC3EF7"/>
    <w:rsid w:val="00AC4034"/>
    <w:rsid w:val="00AC4948"/>
    <w:rsid w:val="00AC54A0"/>
    <w:rsid w:val="00AC5502"/>
    <w:rsid w:val="00AC5D64"/>
    <w:rsid w:val="00AC7997"/>
    <w:rsid w:val="00AD07CA"/>
    <w:rsid w:val="00AD122C"/>
    <w:rsid w:val="00AD1449"/>
    <w:rsid w:val="00AD164F"/>
    <w:rsid w:val="00AD1898"/>
    <w:rsid w:val="00AD30F2"/>
    <w:rsid w:val="00AD3523"/>
    <w:rsid w:val="00AD523F"/>
    <w:rsid w:val="00AD52AB"/>
    <w:rsid w:val="00AD5547"/>
    <w:rsid w:val="00AD5564"/>
    <w:rsid w:val="00AD61B1"/>
    <w:rsid w:val="00AD7AF1"/>
    <w:rsid w:val="00AD7D7D"/>
    <w:rsid w:val="00AE0195"/>
    <w:rsid w:val="00AE0240"/>
    <w:rsid w:val="00AE0D68"/>
    <w:rsid w:val="00AE1098"/>
    <w:rsid w:val="00AE45B3"/>
    <w:rsid w:val="00AE4F46"/>
    <w:rsid w:val="00AE5B72"/>
    <w:rsid w:val="00AE60BB"/>
    <w:rsid w:val="00AE6282"/>
    <w:rsid w:val="00AE6409"/>
    <w:rsid w:val="00AE741C"/>
    <w:rsid w:val="00AF0117"/>
    <w:rsid w:val="00AF019C"/>
    <w:rsid w:val="00AF0825"/>
    <w:rsid w:val="00AF0DD8"/>
    <w:rsid w:val="00AF0E60"/>
    <w:rsid w:val="00AF1E5C"/>
    <w:rsid w:val="00AF23A7"/>
    <w:rsid w:val="00AF3091"/>
    <w:rsid w:val="00AF495C"/>
    <w:rsid w:val="00AF4E52"/>
    <w:rsid w:val="00AF5199"/>
    <w:rsid w:val="00AF7DC2"/>
    <w:rsid w:val="00AF7E41"/>
    <w:rsid w:val="00B003B5"/>
    <w:rsid w:val="00B00BCE"/>
    <w:rsid w:val="00B01A2B"/>
    <w:rsid w:val="00B02371"/>
    <w:rsid w:val="00B0278A"/>
    <w:rsid w:val="00B04622"/>
    <w:rsid w:val="00B05438"/>
    <w:rsid w:val="00B05F02"/>
    <w:rsid w:val="00B074D1"/>
    <w:rsid w:val="00B0792E"/>
    <w:rsid w:val="00B07BC2"/>
    <w:rsid w:val="00B102A8"/>
    <w:rsid w:val="00B10A6E"/>
    <w:rsid w:val="00B11000"/>
    <w:rsid w:val="00B123C7"/>
    <w:rsid w:val="00B12619"/>
    <w:rsid w:val="00B13861"/>
    <w:rsid w:val="00B13D6C"/>
    <w:rsid w:val="00B14253"/>
    <w:rsid w:val="00B1472C"/>
    <w:rsid w:val="00B17119"/>
    <w:rsid w:val="00B176A7"/>
    <w:rsid w:val="00B17866"/>
    <w:rsid w:val="00B2026C"/>
    <w:rsid w:val="00B20397"/>
    <w:rsid w:val="00B21E16"/>
    <w:rsid w:val="00B2338F"/>
    <w:rsid w:val="00B235E0"/>
    <w:rsid w:val="00B23CE7"/>
    <w:rsid w:val="00B243DD"/>
    <w:rsid w:val="00B2549A"/>
    <w:rsid w:val="00B258E3"/>
    <w:rsid w:val="00B26043"/>
    <w:rsid w:val="00B27137"/>
    <w:rsid w:val="00B276A9"/>
    <w:rsid w:val="00B279DA"/>
    <w:rsid w:val="00B30FEB"/>
    <w:rsid w:val="00B31ECB"/>
    <w:rsid w:val="00B32EBA"/>
    <w:rsid w:val="00B33B4D"/>
    <w:rsid w:val="00B34175"/>
    <w:rsid w:val="00B34919"/>
    <w:rsid w:val="00B35244"/>
    <w:rsid w:val="00B364C9"/>
    <w:rsid w:val="00B36725"/>
    <w:rsid w:val="00B36E48"/>
    <w:rsid w:val="00B37800"/>
    <w:rsid w:val="00B40C2B"/>
    <w:rsid w:val="00B41C38"/>
    <w:rsid w:val="00B41DF8"/>
    <w:rsid w:val="00B42457"/>
    <w:rsid w:val="00B42A05"/>
    <w:rsid w:val="00B42B4C"/>
    <w:rsid w:val="00B42E04"/>
    <w:rsid w:val="00B44BF1"/>
    <w:rsid w:val="00B4540D"/>
    <w:rsid w:val="00B456D8"/>
    <w:rsid w:val="00B462A6"/>
    <w:rsid w:val="00B466F3"/>
    <w:rsid w:val="00B46DA5"/>
    <w:rsid w:val="00B46EE0"/>
    <w:rsid w:val="00B50B10"/>
    <w:rsid w:val="00B50FFA"/>
    <w:rsid w:val="00B51873"/>
    <w:rsid w:val="00B5191E"/>
    <w:rsid w:val="00B5295E"/>
    <w:rsid w:val="00B54A42"/>
    <w:rsid w:val="00B55463"/>
    <w:rsid w:val="00B576E7"/>
    <w:rsid w:val="00B57E49"/>
    <w:rsid w:val="00B63C78"/>
    <w:rsid w:val="00B640F0"/>
    <w:rsid w:val="00B64A9B"/>
    <w:rsid w:val="00B64C0A"/>
    <w:rsid w:val="00B652D8"/>
    <w:rsid w:val="00B67136"/>
    <w:rsid w:val="00B673D9"/>
    <w:rsid w:val="00B674EC"/>
    <w:rsid w:val="00B67764"/>
    <w:rsid w:val="00B70E14"/>
    <w:rsid w:val="00B7163C"/>
    <w:rsid w:val="00B716BE"/>
    <w:rsid w:val="00B7190F"/>
    <w:rsid w:val="00B732E8"/>
    <w:rsid w:val="00B73E6E"/>
    <w:rsid w:val="00B73FA1"/>
    <w:rsid w:val="00B74553"/>
    <w:rsid w:val="00B75461"/>
    <w:rsid w:val="00B75A72"/>
    <w:rsid w:val="00B75B4F"/>
    <w:rsid w:val="00B7676D"/>
    <w:rsid w:val="00B777D8"/>
    <w:rsid w:val="00B77A5D"/>
    <w:rsid w:val="00B77F27"/>
    <w:rsid w:val="00B807FF"/>
    <w:rsid w:val="00B8136E"/>
    <w:rsid w:val="00B81C64"/>
    <w:rsid w:val="00B82114"/>
    <w:rsid w:val="00B83368"/>
    <w:rsid w:val="00B8366B"/>
    <w:rsid w:val="00B83DFB"/>
    <w:rsid w:val="00B84D47"/>
    <w:rsid w:val="00B84F42"/>
    <w:rsid w:val="00B8511B"/>
    <w:rsid w:val="00B85AD4"/>
    <w:rsid w:val="00B86240"/>
    <w:rsid w:val="00B90CA2"/>
    <w:rsid w:val="00B92EDE"/>
    <w:rsid w:val="00B93211"/>
    <w:rsid w:val="00B932E5"/>
    <w:rsid w:val="00B94FBE"/>
    <w:rsid w:val="00B95460"/>
    <w:rsid w:val="00B9674F"/>
    <w:rsid w:val="00B973BD"/>
    <w:rsid w:val="00BA3612"/>
    <w:rsid w:val="00BA3FD8"/>
    <w:rsid w:val="00BA45CF"/>
    <w:rsid w:val="00BA4D25"/>
    <w:rsid w:val="00BA50BD"/>
    <w:rsid w:val="00BA552B"/>
    <w:rsid w:val="00BA569A"/>
    <w:rsid w:val="00BA5EC6"/>
    <w:rsid w:val="00BA714E"/>
    <w:rsid w:val="00BA7282"/>
    <w:rsid w:val="00BA76D6"/>
    <w:rsid w:val="00BA79CC"/>
    <w:rsid w:val="00BB1047"/>
    <w:rsid w:val="00BB142C"/>
    <w:rsid w:val="00BB17BB"/>
    <w:rsid w:val="00BB2053"/>
    <w:rsid w:val="00BB274F"/>
    <w:rsid w:val="00BB30AB"/>
    <w:rsid w:val="00BB3145"/>
    <w:rsid w:val="00BB3AD0"/>
    <w:rsid w:val="00BB40FF"/>
    <w:rsid w:val="00BB4762"/>
    <w:rsid w:val="00BB4C49"/>
    <w:rsid w:val="00BB622A"/>
    <w:rsid w:val="00BC01AF"/>
    <w:rsid w:val="00BC0E63"/>
    <w:rsid w:val="00BC11A7"/>
    <w:rsid w:val="00BC23CB"/>
    <w:rsid w:val="00BC462B"/>
    <w:rsid w:val="00BC4672"/>
    <w:rsid w:val="00BC5166"/>
    <w:rsid w:val="00BC5B48"/>
    <w:rsid w:val="00BC5CA8"/>
    <w:rsid w:val="00BC5E9F"/>
    <w:rsid w:val="00BC6B39"/>
    <w:rsid w:val="00BC6C1E"/>
    <w:rsid w:val="00BC6FBE"/>
    <w:rsid w:val="00BC7A5D"/>
    <w:rsid w:val="00BD12B6"/>
    <w:rsid w:val="00BD188E"/>
    <w:rsid w:val="00BD22E9"/>
    <w:rsid w:val="00BD2690"/>
    <w:rsid w:val="00BD423C"/>
    <w:rsid w:val="00BD499F"/>
    <w:rsid w:val="00BD4C11"/>
    <w:rsid w:val="00BD5819"/>
    <w:rsid w:val="00BD78C6"/>
    <w:rsid w:val="00BD7E67"/>
    <w:rsid w:val="00BE0046"/>
    <w:rsid w:val="00BE0A91"/>
    <w:rsid w:val="00BE0CC4"/>
    <w:rsid w:val="00BE0DF5"/>
    <w:rsid w:val="00BE175D"/>
    <w:rsid w:val="00BE1994"/>
    <w:rsid w:val="00BE295B"/>
    <w:rsid w:val="00BE30C3"/>
    <w:rsid w:val="00BE3845"/>
    <w:rsid w:val="00BE4568"/>
    <w:rsid w:val="00BE6931"/>
    <w:rsid w:val="00BE6A86"/>
    <w:rsid w:val="00BE6A97"/>
    <w:rsid w:val="00BF0300"/>
    <w:rsid w:val="00BF149F"/>
    <w:rsid w:val="00BF1B02"/>
    <w:rsid w:val="00BF1FD4"/>
    <w:rsid w:val="00BF30E6"/>
    <w:rsid w:val="00BF5F42"/>
    <w:rsid w:val="00BF636A"/>
    <w:rsid w:val="00BF75EA"/>
    <w:rsid w:val="00C01028"/>
    <w:rsid w:val="00C010FD"/>
    <w:rsid w:val="00C019DA"/>
    <w:rsid w:val="00C01E9D"/>
    <w:rsid w:val="00C03BC8"/>
    <w:rsid w:val="00C04E1E"/>
    <w:rsid w:val="00C056F3"/>
    <w:rsid w:val="00C05A7A"/>
    <w:rsid w:val="00C06795"/>
    <w:rsid w:val="00C105E0"/>
    <w:rsid w:val="00C10C21"/>
    <w:rsid w:val="00C10ED2"/>
    <w:rsid w:val="00C11340"/>
    <w:rsid w:val="00C12001"/>
    <w:rsid w:val="00C12931"/>
    <w:rsid w:val="00C12B20"/>
    <w:rsid w:val="00C1356D"/>
    <w:rsid w:val="00C1384B"/>
    <w:rsid w:val="00C138EE"/>
    <w:rsid w:val="00C15A62"/>
    <w:rsid w:val="00C163B5"/>
    <w:rsid w:val="00C165CA"/>
    <w:rsid w:val="00C1725D"/>
    <w:rsid w:val="00C17E4A"/>
    <w:rsid w:val="00C17FBC"/>
    <w:rsid w:val="00C20208"/>
    <w:rsid w:val="00C20FAB"/>
    <w:rsid w:val="00C214E5"/>
    <w:rsid w:val="00C218A9"/>
    <w:rsid w:val="00C21B5A"/>
    <w:rsid w:val="00C21DF7"/>
    <w:rsid w:val="00C23C86"/>
    <w:rsid w:val="00C24150"/>
    <w:rsid w:val="00C24245"/>
    <w:rsid w:val="00C24734"/>
    <w:rsid w:val="00C25050"/>
    <w:rsid w:val="00C25EC7"/>
    <w:rsid w:val="00C27369"/>
    <w:rsid w:val="00C275C4"/>
    <w:rsid w:val="00C310B7"/>
    <w:rsid w:val="00C31106"/>
    <w:rsid w:val="00C3138E"/>
    <w:rsid w:val="00C3212B"/>
    <w:rsid w:val="00C32421"/>
    <w:rsid w:val="00C32AAD"/>
    <w:rsid w:val="00C32D35"/>
    <w:rsid w:val="00C32D4E"/>
    <w:rsid w:val="00C32E1F"/>
    <w:rsid w:val="00C33ADE"/>
    <w:rsid w:val="00C3464D"/>
    <w:rsid w:val="00C34EE5"/>
    <w:rsid w:val="00C3674B"/>
    <w:rsid w:val="00C37568"/>
    <w:rsid w:val="00C37785"/>
    <w:rsid w:val="00C37A97"/>
    <w:rsid w:val="00C40ACA"/>
    <w:rsid w:val="00C40BDF"/>
    <w:rsid w:val="00C41093"/>
    <w:rsid w:val="00C41149"/>
    <w:rsid w:val="00C4179E"/>
    <w:rsid w:val="00C42E54"/>
    <w:rsid w:val="00C43E9D"/>
    <w:rsid w:val="00C44DF1"/>
    <w:rsid w:val="00C45BC2"/>
    <w:rsid w:val="00C4720F"/>
    <w:rsid w:val="00C47A16"/>
    <w:rsid w:val="00C5190B"/>
    <w:rsid w:val="00C52364"/>
    <w:rsid w:val="00C54D14"/>
    <w:rsid w:val="00C54EEC"/>
    <w:rsid w:val="00C54F62"/>
    <w:rsid w:val="00C56D81"/>
    <w:rsid w:val="00C57C93"/>
    <w:rsid w:val="00C57CD3"/>
    <w:rsid w:val="00C57D87"/>
    <w:rsid w:val="00C60128"/>
    <w:rsid w:val="00C609EC"/>
    <w:rsid w:val="00C60C6D"/>
    <w:rsid w:val="00C60C8D"/>
    <w:rsid w:val="00C61131"/>
    <w:rsid w:val="00C612D4"/>
    <w:rsid w:val="00C61749"/>
    <w:rsid w:val="00C63EC8"/>
    <w:rsid w:val="00C6407B"/>
    <w:rsid w:val="00C6476C"/>
    <w:rsid w:val="00C64FC9"/>
    <w:rsid w:val="00C6589C"/>
    <w:rsid w:val="00C65E57"/>
    <w:rsid w:val="00C661BA"/>
    <w:rsid w:val="00C66E01"/>
    <w:rsid w:val="00C6722A"/>
    <w:rsid w:val="00C67DCA"/>
    <w:rsid w:val="00C70506"/>
    <w:rsid w:val="00C71813"/>
    <w:rsid w:val="00C719E0"/>
    <w:rsid w:val="00C727D0"/>
    <w:rsid w:val="00C72F7C"/>
    <w:rsid w:val="00C73A15"/>
    <w:rsid w:val="00C747CB"/>
    <w:rsid w:val="00C75475"/>
    <w:rsid w:val="00C75D43"/>
    <w:rsid w:val="00C7605E"/>
    <w:rsid w:val="00C770AE"/>
    <w:rsid w:val="00C772BC"/>
    <w:rsid w:val="00C7751D"/>
    <w:rsid w:val="00C77DCD"/>
    <w:rsid w:val="00C77ECB"/>
    <w:rsid w:val="00C800AD"/>
    <w:rsid w:val="00C80F38"/>
    <w:rsid w:val="00C83C9C"/>
    <w:rsid w:val="00C83F9A"/>
    <w:rsid w:val="00C84106"/>
    <w:rsid w:val="00C84750"/>
    <w:rsid w:val="00C851C6"/>
    <w:rsid w:val="00C8566F"/>
    <w:rsid w:val="00C859D8"/>
    <w:rsid w:val="00C8664F"/>
    <w:rsid w:val="00C86BF6"/>
    <w:rsid w:val="00C8745D"/>
    <w:rsid w:val="00C87FD8"/>
    <w:rsid w:val="00C9007D"/>
    <w:rsid w:val="00C903B6"/>
    <w:rsid w:val="00C90920"/>
    <w:rsid w:val="00C9093C"/>
    <w:rsid w:val="00C90FAB"/>
    <w:rsid w:val="00C91D0E"/>
    <w:rsid w:val="00C91DDC"/>
    <w:rsid w:val="00C9220B"/>
    <w:rsid w:val="00C92AD1"/>
    <w:rsid w:val="00C93AC7"/>
    <w:rsid w:val="00C93D56"/>
    <w:rsid w:val="00C93DDE"/>
    <w:rsid w:val="00C93EA9"/>
    <w:rsid w:val="00C9492A"/>
    <w:rsid w:val="00C9496D"/>
    <w:rsid w:val="00C9554A"/>
    <w:rsid w:val="00C95608"/>
    <w:rsid w:val="00C961FD"/>
    <w:rsid w:val="00C9622C"/>
    <w:rsid w:val="00C96A2E"/>
    <w:rsid w:val="00C9765D"/>
    <w:rsid w:val="00CA0E93"/>
    <w:rsid w:val="00CA1131"/>
    <w:rsid w:val="00CA11E3"/>
    <w:rsid w:val="00CA1905"/>
    <w:rsid w:val="00CA2267"/>
    <w:rsid w:val="00CA2701"/>
    <w:rsid w:val="00CA29FE"/>
    <w:rsid w:val="00CA2BC8"/>
    <w:rsid w:val="00CA3D34"/>
    <w:rsid w:val="00CA4A89"/>
    <w:rsid w:val="00CA56BA"/>
    <w:rsid w:val="00CA5C44"/>
    <w:rsid w:val="00CA5D62"/>
    <w:rsid w:val="00CA6675"/>
    <w:rsid w:val="00CA7CF9"/>
    <w:rsid w:val="00CB04BC"/>
    <w:rsid w:val="00CB0579"/>
    <w:rsid w:val="00CB0800"/>
    <w:rsid w:val="00CB248D"/>
    <w:rsid w:val="00CB30E7"/>
    <w:rsid w:val="00CB3578"/>
    <w:rsid w:val="00CB3F21"/>
    <w:rsid w:val="00CB4147"/>
    <w:rsid w:val="00CB4F93"/>
    <w:rsid w:val="00CB5159"/>
    <w:rsid w:val="00CB58CF"/>
    <w:rsid w:val="00CB664E"/>
    <w:rsid w:val="00CB6FBE"/>
    <w:rsid w:val="00CB743F"/>
    <w:rsid w:val="00CB7EF5"/>
    <w:rsid w:val="00CC1947"/>
    <w:rsid w:val="00CC23D9"/>
    <w:rsid w:val="00CC25CF"/>
    <w:rsid w:val="00CC2EFF"/>
    <w:rsid w:val="00CC39BC"/>
    <w:rsid w:val="00CC3A71"/>
    <w:rsid w:val="00CC3DEE"/>
    <w:rsid w:val="00CC48B6"/>
    <w:rsid w:val="00CC5BEC"/>
    <w:rsid w:val="00CC70CA"/>
    <w:rsid w:val="00CC73CD"/>
    <w:rsid w:val="00CD0084"/>
    <w:rsid w:val="00CD0DDC"/>
    <w:rsid w:val="00CD1328"/>
    <w:rsid w:val="00CD3024"/>
    <w:rsid w:val="00CD3046"/>
    <w:rsid w:val="00CD498C"/>
    <w:rsid w:val="00CD4B18"/>
    <w:rsid w:val="00CD5935"/>
    <w:rsid w:val="00CE08A5"/>
    <w:rsid w:val="00CE1564"/>
    <w:rsid w:val="00CE302E"/>
    <w:rsid w:val="00CE3417"/>
    <w:rsid w:val="00CE4F33"/>
    <w:rsid w:val="00CE4F8E"/>
    <w:rsid w:val="00CE569B"/>
    <w:rsid w:val="00CE68E4"/>
    <w:rsid w:val="00CE695E"/>
    <w:rsid w:val="00CE73F7"/>
    <w:rsid w:val="00CE7708"/>
    <w:rsid w:val="00CF0484"/>
    <w:rsid w:val="00CF07D8"/>
    <w:rsid w:val="00CF0993"/>
    <w:rsid w:val="00CF1630"/>
    <w:rsid w:val="00CF1957"/>
    <w:rsid w:val="00CF3159"/>
    <w:rsid w:val="00CF3297"/>
    <w:rsid w:val="00CF43AC"/>
    <w:rsid w:val="00CF4AA5"/>
    <w:rsid w:val="00CF5206"/>
    <w:rsid w:val="00CF53C6"/>
    <w:rsid w:val="00CF574C"/>
    <w:rsid w:val="00CF5F73"/>
    <w:rsid w:val="00CF6026"/>
    <w:rsid w:val="00CF6276"/>
    <w:rsid w:val="00CF6A91"/>
    <w:rsid w:val="00CF6FD4"/>
    <w:rsid w:val="00CF7BED"/>
    <w:rsid w:val="00D00022"/>
    <w:rsid w:val="00D00A0B"/>
    <w:rsid w:val="00D00D8D"/>
    <w:rsid w:val="00D016AA"/>
    <w:rsid w:val="00D029E9"/>
    <w:rsid w:val="00D02F21"/>
    <w:rsid w:val="00D039FF"/>
    <w:rsid w:val="00D03E90"/>
    <w:rsid w:val="00D05517"/>
    <w:rsid w:val="00D05683"/>
    <w:rsid w:val="00D05BE7"/>
    <w:rsid w:val="00D05D78"/>
    <w:rsid w:val="00D065A8"/>
    <w:rsid w:val="00D06AF0"/>
    <w:rsid w:val="00D10711"/>
    <w:rsid w:val="00D114FF"/>
    <w:rsid w:val="00D1256A"/>
    <w:rsid w:val="00D1287E"/>
    <w:rsid w:val="00D13688"/>
    <w:rsid w:val="00D137E3"/>
    <w:rsid w:val="00D13F65"/>
    <w:rsid w:val="00D15B8B"/>
    <w:rsid w:val="00D1616C"/>
    <w:rsid w:val="00D1786D"/>
    <w:rsid w:val="00D17B01"/>
    <w:rsid w:val="00D200EC"/>
    <w:rsid w:val="00D2010F"/>
    <w:rsid w:val="00D20718"/>
    <w:rsid w:val="00D22435"/>
    <w:rsid w:val="00D22536"/>
    <w:rsid w:val="00D231BA"/>
    <w:rsid w:val="00D23859"/>
    <w:rsid w:val="00D247EB"/>
    <w:rsid w:val="00D253A2"/>
    <w:rsid w:val="00D25EBD"/>
    <w:rsid w:val="00D26F81"/>
    <w:rsid w:val="00D271F1"/>
    <w:rsid w:val="00D30AAB"/>
    <w:rsid w:val="00D329ED"/>
    <w:rsid w:val="00D32A87"/>
    <w:rsid w:val="00D331D7"/>
    <w:rsid w:val="00D338FC"/>
    <w:rsid w:val="00D33F57"/>
    <w:rsid w:val="00D358DF"/>
    <w:rsid w:val="00D3649B"/>
    <w:rsid w:val="00D36F9C"/>
    <w:rsid w:val="00D37153"/>
    <w:rsid w:val="00D37A8A"/>
    <w:rsid w:val="00D400A9"/>
    <w:rsid w:val="00D400E4"/>
    <w:rsid w:val="00D415A6"/>
    <w:rsid w:val="00D41ED9"/>
    <w:rsid w:val="00D4517C"/>
    <w:rsid w:val="00D45299"/>
    <w:rsid w:val="00D4564A"/>
    <w:rsid w:val="00D45FD6"/>
    <w:rsid w:val="00D47056"/>
    <w:rsid w:val="00D47857"/>
    <w:rsid w:val="00D47E2A"/>
    <w:rsid w:val="00D5062A"/>
    <w:rsid w:val="00D50B24"/>
    <w:rsid w:val="00D50CFB"/>
    <w:rsid w:val="00D51644"/>
    <w:rsid w:val="00D51737"/>
    <w:rsid w:val="00D51BDE"/>
    <w:rsid w:val="00D5269E"/>
    <w:rsid w:val="00D534D0"/>
    <w:rsid w:val="00D5354A"/>
    <w:rsid w:val="00D53868"/>
    <w:rsid w:val="00D53972"/>
    <w:rsid w:val="00D53EAC"/>
    <w:rsid w:val="00D54281"/>
    <w:rsid w:val="00D5481D"/>
    <w:rsid w:val="00D549D7"/>
    <w:rsid w:val="00D54E70"/>
    <w:rsid w:val="00D557AB"/>
    <w:rsid w:val="00D5660B"/>
    <w:rsid w:val="00D56D79"/>
    <w:rsid w:val="00D573B6"/>
    <w:rsid w:val="00D574CC"/>
    <w:rsid w:val="00D61492"/>
    <w:rsid w:val="00D61EE4"/>
    <w:rsid w:val="00D61FAC"/>
    <w:rsid w:val="00D6214E"/>
    <w:rsid w:val="00D6272D"/>
    <w:rsid w:val="00D62B2A"/>
    <w:rsid w:val="00D62D54"/>
    <w:rsid w:val="00D63651"/>
    <w:rsid w:val="00D636D1"/>
    <w:rsid w:val="00D65358"/>
    <w:rsid w:val="00D65528"/>
    <w:rsid w:val="00D66131"/>
    <w:rsid w:val="00D67026"/>
    <w:rsid w:val="00D672CE"/>
    <w:rsid w:val="00D67C5A"/>
    <w:rsid w:val="00D70A95"/>
    <w:rsid w:val="00D71564"/>
    <w:rsid w:val="00D72477"/>
    <w:rsid w:val="00D72746"/>
    <w:rsid w:val="00D7375F"/>
    <w:rsid w:val="00D739DA"/>
    <w:rsid w:val="00D73B6E"/>
    <w:rsid w:val="00D73DC5"/>
    <w:rsid w:val="00D75288"/>
    <w:rsid w:val="00D757B9"/>
    <w:rsid w:val="00D767CB"/>
    <w:rsid w:val="00D76B70"/>
    <w:rsid w:val="00D777E0"/>
    <w:rsid w:val="00D803F4"/>
    <w:rsid w:val="00D814A0"/>
    <w:rsid w:val="00D81643"/>
    <w:rsid w:val="00D819C2"/>
    <w:rsid w:val="00D82FBB"/>
    <w:rsid w:val="00D83C07"/>
    <w:rsid w:val="00D83DB9"/>
    <w:rsid w:val="00D845B6"/>
    <w:rsid w:val="00D85444"/>
    <w:rsid w:val="00D85C26"/>
    <w:rsid w:val="00D85CB4"/>
    <w:rsid w:val="00D86530"/>
    <w:rsid w:val="00D86CBB"/>
    <w:rsid w:val="00D8772F"/>
    <w:rsid w:val="00D877DC"/>
    <w:rsid w:val="00D91375"/>
    <w:rsid w:val="00D91695"/>
    <w:rsid w:val="00D91BB9"/>
    <w:rsid w:val="00D9271C"/>
    <w:rsid w:val="00D92C32"/>
    <w:rsid w:val="00D93237"/>
    <w:rsid w:val="00D93830"/>
    <w:rsid w:val="00D946B6"/>
    <w:rsid w:val="00D9485C"/>
    <w:rsid w:val="00D94DCA"/>
    <w:rsid w:val="00D95222"/>
    <w:rsid w:val="00D956D9"/>
    <w:rsid w:val="00D95DF3"/>
    <w:rsid w:val="00D96F50"/>
    <w:rsid w:val="00D974AB"/>
    <w:rsid w:val="00D97B98"/>
    <w:rsid w:val="00D97C12"/>
    <w:rsid w:val="00DA0EAD"/>
    <w:rsid w:val="00DA1F87"/>
    <w:rsid w:val="00DA204C"/>
    <w:rsid w:val="00DA4524"/>
    <w:rsid w:val="00DA4830"/>
    <w:rsid w:val="00DA5929"/>
    <w:rsid w:val="00DA61C0"/>
    <w:rsid w:val="00DA6F78"/>
    <w:rsid w:val="00DB0269"/>
    <w:rsid w:val="00DB0484"/>
    <w:rsid w:val="00DB1320"/>
    <w:rsid w:val="00DB17EC"/>
    <w:rsid w:val="00DB1FE4"/>
    <w:rsid w:val="00DB277F"/>
    <w:rsid w:val="00DB4A26"/>
    <w:rsid w:val="00DB4B69"/>
    <w:rsid w:val="00DB50DF"/>
    <w:rsid w:val="00DB558D"/>
    <w:rsid w:val="00DB713F"/>
    <w:rsid w:val="00DB78BE"/>
    <w:rsid w:val="00DC044D"/>
    <w:rsid w:val="00DC2A44"/>
    <w:rsid w:val="00DC3CCE"/>
    <w:rsid w:val="00DC432B"/>
    <w:rsid w:val="00DC44FE"/>
    <w:rsid w:val="00DC5206"/>
    <w:rsid w:val="00DC5E85"/>
    <w:rsid w:val="00DC734B"/>
    <w:rsid w:val="00DC782D"/>
    <w:rsid w:val="00DD111D"/>
    <w:rsid w:val="00DD1ABB"/>
    <w:rsid w:val="00DD1F6D"/>
    <w:rsid w:val="00DD2B2C"/>
    <w:rsid w:val="00DD2F75"/>
    <w:rsid w:val="00DD32D2"/>
    <w:rsid w:val="00DD3333"/>
    <w:rsid w:val="00DD35B5"/>
    <w:rsid w:val="00DD3618"/>
    <w:rsid w:val="00DD40C8"/>
    <w:rsid w:val="00DD4606"/>
    <w:rsid w:val="00DD46FC"/>
    <w:rsid w:val="00DD47B3"/>
    <w:rsid w:val="00DD4F94"/>
    <w:rsid w:val="00DD7121"/>
    <w:rsid w:val="00DD71F7"/>
    <w:rsid w:val="00DD7690"/>
    <w:rsid w:val="00DD79D4"/>
    <w:rsid w:val="00DE01B5"/>
    <w:rsid w:val="00DE243B"/>
    <w:rsid w:val="00DE28FC"/>
    <w:rsid w:val="00DE3307"/>
    <w:rsid w:val="00DE3323"/>
    <w:rsid w:val="00DE343F"/>
    <w:rsid w:val="00DE44FC"/>
    <w:rsid w:val="00DE4A41"/>
    <w:rsid w:val="00DE5D21"/>
    <w:rsid w:val="00DE7111"/>
    <w:rsid w:val="00DE786A"/>
    <w:rsid w:val="00DF0F9E"/>
    <w:rsid w:val="00DF3F69"/>
    <w:rsid w:val="00DF4591"/>
    <w:rsid w:val="00DF4778"/>
    <w:rsid w:val="00DF4990"/>
    <w:rsid w:val="00DF5ADA"/>
    <w:rsid w:val="00DF5C6B"/>
    <w:rsid w:val="00DF5D65"/>
    <w:rsid w:val="00DF66BD"/>
    <w:rsid w:val="00DF733D"/>
    <w:rsid w:val="00E00437"/>
    <w:rsid w:val="00E01BD9"/>
    <w:rsid w:val="00E03F6F"/>
    <w:rsid w:val="00E03FEC"/>
    <w:rsid w:val="00E0540E"/>
    <w:rsid w:val="00E05ACF"/>
    <w:rsid w:val="00E05B86"/>
    <w:rsid w:val="00E0637A"/>
    <w:rsid w:val="00E074CC"/>
    <w:rsid w:val="00E07C00"/>
    <w:rsid w:val="00E10127"/>
    <w:rsid w:val="00E10401"/>
    <w:rsid w:val="00E106A9"/>
    <w:rsid w:val="00E112FB"/>
    <w:rsid w:val="00E116E9"/>
    <w:rsid w:val="00E124EC"/>
    <w:rsid w:val="00E12BF8"/>
    <w:rsid w:val="00E12CCC"/>
    <w:rsid w:val="00E139E4"/>
    <w:rsid w:val="00E13C66"/>
    <w:rsid w:val="00E13DCF"/>
    <w:rsid w:val="00E14033"/>
    <w:rsid w:val="00E16972"/>
    <w:rsid w:val="00E17047"/>
    <w:rsid w:val="00E20334"/>
    <w:rsid w:val="00E20643"/>
    <w:rsid w:val="00E2080D"/>
    <w:rsid w:val="00E21CB0"/>
    <w:rsid w:val="00E21CEE"/>
    <w:rsid w:val="00E22878"/>
    <w:rsid w:val="00E22945"/>
    <w:rsid w:val="00E22C3C"/>
    <w:rsid w:val="00E23522"/>
    <w:rsid w:val="00E23B7A"/>
    <w:rsid w:val="00E257DF"/>
    <w:rsid w:val="00E25B6E"/>
    <w:rsid w:val="00E2618E"/>
    <w:rsid w:val="00E276B2"/>
    <w:rsid w:val="00E308EB"/>
    <w:rsid w:val="00E313FA"/>
    <w:rsid w:val="00E32649"/>
    <w:rsid w:val="00E32738"/>
    <w:rsid w:val="00E33473"/>
    <w:rsid w:val="00E33AB2"/>
    <w:rsid w:val="00E33AB3"/>
    <w:rsid w:val="00E340B6"/>
    <w:rsid w:val="00E347C2"/>
    <w:rsid w:val="00E3624B"/>
    <w:rsid w:val="00E36C98"/>
    <w:rsid w:val="00E36F81"/>
    <w:rsid w:val="00E37487"/>
    <w:rsid w:val="00E408B6"/>
    <w:rsid w:val="00E40AC0"/>
    <w:rsid w:val="00E40B7D"/>
    <w:rsid w:val="00E412A0"/>
    <w:rsid w:val="00E4267F"/>
    <w:rsid w:val="00E427E6"/>
    <w:rsid w:val="00E43020"/>
    <w:rsid w:val="00E4319A"/>
    <w:rsid w:val="00E44085"/>
    <w:rsid w:val="00E443F6"/>
    <w:rsid w:val="00E44DE1"/>
    <w:rsid w:val="00E45738"/>
    <w:rsid w:val="00E45D88"/>
    <w:rsid w:val="00E45E04"/>
    <w:rsid w:val="00E46ECC"/>
    <w:rsid w:val="00E47ED0"/>
    <w:rsid w:val="00E5011A"/>
    <w:rsid w:val="00E504CB"/>
    <w:rsid w:val="00E504E4"/>
    <w:rsid w:val="00E50F6D"/>
    <w:rsid w:val="00E532E5"/>
    <w:rsid w:val="00E53671"/>
    <w:rsid w:val="00E550C4"/>
    <w:rsid w:val="00E55271"/>
    <w:rsid w:val="00E55DE8"/>
    <w:rsid w:val="00E55E4B"/>
    <w:rsid w:val="00E56F9B"/>
    <w:rsid w:val="00E577DE"/>
    <w:rsid w:val="00E60583"/>
    <w:rsid w:val="00E6253A"/>
    <w:rsid w:val="00E64218"/>
    <w:rsid w:val="00E66087"/>
    <w:rsid w:val="00E66E5E"/>
    <w:rsid w:val="00E67B0C"/>
    <w:rsid w:val="00E712A1"/>
    <w:rsid w:val="00E712E9"/>
    <w:rsid w:val="00E715D2"/>
    <w:rsid w:val="00E7166D"/>
    <w:rsid w:val="00E71E1A"/>
    <w:rsid w:val="00E72266"/>
    <w:rsid w:val="00E727D6"/>
    <w:rsid w:val="00E72EDB"/>
    <w:rsid w:val="00E73575"/>
    <w:rsid w:val="00E73785"/>
    <w:rsid w:val="00E73F60"/>
    <w:rsid w:val="00E748D7"/>
    <w:rsid w:val="00E74A90"/>
    <w:rsid w:val="00E74B10"/>
    <w:rsid w:val="00E75ADF"/>
    <w:rsid w:val="00E7680F"/>
    <w:rsid w:val="00E76EBF"/>
    <w:rsid w:val="00E77390"/>
    <w:rsid w:val="00E7745A"/>
    <w:rsid w:val="00E77D36"/>
    <w:rsid w:val="00E80183"/>
    <w:rsid w:val="00E8078D"/>
    <w:rsid w:val="00E817CD"/>
    <w:rsid w:val="00E81B98"/>
    <w:rsid w:val="00E82EB7"/>
    <w:rsid w:val="00E85AA2"/>
    <w:rsid w:val="00E86324"/>
    <w:rsid w:val="00E86892"/>
    <w:rsid w:val="00E87989"/>
    <w:rsid w:val="00E87EA8"/>
    <w:rsid w:val="00E9078C"/>
    <w:rsid w:val="00E91324"/>
    <w:rsid w:val="00E926EA"/>
    <w:rsid w:val="00E92AE6"/>
    <w:rsid w:val="00E92E26"/>
    <w:rsid w:val="00E94BF8"/>
    <w:rsid w:val="00E96D4D"/>
    <w:rsid w:val="00E974BE"/>
    <w:rsid w:val="00EA088F"/>
    <w:rsid w:val="00EA0B87"/>
    <w:rsid w:val="00EA1C99"/>
    <w:rsid w:val="00EA1D16"/>
    <w:rsid w:val="00EA2FF9"/>
    <w:rsid w:val="00EA4CDB"/>
    <w:rsid w:val="00EA4E17"/>
    <w:rsid w:val="00EA5B7C"/>
    <w:rsid w:val="00EA5D16"/>
    <w:rsid w:val="00EA5DCA"/>
    <w:rsid w:val="00EA688B"/>
    <w:rsid w:val="00EA6CB3"/>
    <w:rsid w:val="00EA7115"/>
    <w:rsid w:val="00EA7672"/>
    <w:rsid w:val="00EA7793"/>
    <w:rsid w:val="00EA7922"/>
    <w:rsid w:val="00EB07A0"/>
    <w:rsid w:val="00EB0886"/>
    <w:rsid w:val="00EB0A21"/>
    <w:rsid w:val="00EB14CC"/>
    <w:rsid w:val="00EB17A4"/>
    <w:rsid w:val="00EB25D8"/>
    <w:rsid w:val="00EB30F4"/>
    <w:rsid w:val="00EB31EE"/>
    <w:rsid w:val="00EB3B8A"/>
    <w:rsid w:val="00EB4350"/>
    <w:rsid w:val="00EB48E6"/>
    <w:rsid w:val="00EB4DD6"/>
    <w:rsid w:val="00EB4FE2"/>
    <w:rsid w:val="00EB55BF"/>
    <w:rsid w:val="00EB675B"/>
    <w:rsid w:val="00EB7A38"/>
    <w:rsid w:val="00EC03DB"/>
    <w:rsid w:val="00EC0ECD"/>
    <w:rsid w:val="00EC1171"/>
    <w:rsid w:val="00EC36B7"/>
    <w:rsid w:val="00EC4278"/>
    <w:rsid w:val="00EC6F7C"/>
    <w:rsid w:val="00EC7CC1"/>
    <w:rsid w:val="00ED02A2"/>
    <w:rsid w:val="00ED02D0"/>
    <w:rsid w:val="00ED0A36"/>
    <w:rsid w:val="00ED0B21"/>
    <w:rsid w:val="00ED279C"/>
    <w:rsid w:val="00ED2B32"/>
    <w:rsid w:val="00ED4BE7"/>
    <w:rsid w:val="00ED6664"/>
    <w:rsid w:val="00ED670E"/>
    <w:rsid w:val="00ED6E84"/>
    <w:rsid w:val="00EE0690"/>
    <w:rsid w:val="00EE0A98"/>
    <w:rsid w:val="00EE10E3"/>
    <w:rsid w:val="00EE1A74"/>
    <w:rsid w:val="00EE409A"/>
    <w:rsid w:val="00EE4C3F"/>
    <w:rsid w:val="00EE4C60"/>
    <w:rsid w:val="00EE51CD"/>
    <w:rsid w:val="00EE5473"/>
    <w:rsid w:val="00EF0114"/>
    <w:rsid w:val="00EF1B5E"/>
    <w:rsid w:val="00EF214F"/>
    <w:rsid w:val="00EF263E"/>
    <w:rsid w:val="00EF2F02"/>
    <w:rsid w:val="00EF3E5A"/>
    <w:rsid w:val="00EF4844"/>
    <w:rsid w:val="00EF4B1E"/>
    <w:rsid w:val="00EF5817"/>
    <w:rsid w:val="00EF5B9A"/>
    <w:rsid w:val="00EF6081"/>
    <w:rsid w:val="00EF72FA"/>
    <w:rsid w:val="00EF7369"/>
    <w:rsid w:val="00EF7480"/>
    <w:rsid w:val="00EF78B2"/>
    <w:rsid w:val="00EF7F62"/>
    <w:rsid w:val="00F02935"/>
    <w:rsid w:val="00F02B57"/>
    <w:rsid w:val="00F04492"/>
    <w:rsid w:val="00F048E6"/>
    <w:rsid w:val="00F056D7"/>
    <w:rsid w:val="00F06BA4"/>
    <w:rsid w:val="00F06C4E"/>
    <w:rsid w:val="00F10AAF"/>
    <w:rsid w:val="00F11223"/>
    <w:rsid w:val="00F11AD5"/>
    <w:rsid w:val="00F12778"/>
    <w:rsid w:val="00F12D31"/>
    <w:rsid w:val="00F1309D"/>
    <w:rsid w:val="00F134FE"/>
    <w:rsid w:val="00F13618"/>
    <w:rsid w:val="00F139A7"/>
    <w:rsid w:val="00F1417A"/>
    <w:rsid w:val="00F142AD"/>
    <w:rsid w:val="00F15275"/>
    <w:rsid w:val="00F15701"/>
    <w:rsid w:val="00F172EF"/>
    <w:rsid w:val="00F173DD"/>
    <w:rsid w:val="00F174D0"/>
    <w:rsid w:val="00F17AAE"/>
    <w:rsid w:val="00F20442"/>
    <w:rsid w:val="00F2068A"/>
    <w:rsid w:val="00F20AE4"/>
    <w:rsid w:val="00F21F64"/>
    <w:rsid w:val="00F2329B"/>
    <w:rsid w:val="00F23AB4"/>
    <w:rsid w:val="00F24AC2"/>
    <w:rsid w:val="00F26371"/>
    <w:rsid w:val="00F26556"/>
    <w:rsid w:val="00F267A0"/>
    <w:rsid w:val="00F27C33"/>
    <w:rsid w:val="00F31DCA"/>
    <w:rsid w:val="00F32438"/>
    <w:rsid w:val="00F329DA"/>
    <w:rsid w:val="00F32F9B"/>
    <w:rsid w:val="00F33B53"/>
    <w:rsid w:val="00F3441E"/>
    <w:rsid w:val="00F349AA"/>
    <w:rsid w:val="00F354D0"/>
    <w:rsid w:val="00F36601"/>
    <w:rsid w:val="00F36BC9"/>
    <w:rsid w:val="00F36F56"/>
    <w:rsid w:val="00F371DB"/>
    <w:rsid w:val="00F37E2E"/>
    <w:rsid w:val="00F415BD"/>
    <w:rsid w:val="00F4225E"/>
    <w:rsid w:val="00F42EBD"/>
    <w:rsid w:val="00F42FBE"/>
    <w:rsid w:val="00F436E0"/>
    <w:rsid w:val="00F44305"/>
    <w:rsid w:val="00F44994"/>
    <w:rsid w:val="00F44C05"/>
    <w:rsid w:val="00F44E04"/>
    <w:rsid w:val="00F45398"/>
    <w:rsid w:val="00F45FB4"/>
    <w:rsid w:val="00F46949"/>
    <w:rsid w:val="00F46D22"/>
    <w:rsid w:val="00F47C8F"/>
    <w:rsid w:val="00F503B6"/>
    <w:rsid w:val="00F503B9"/>
    <w:rsid w:val="00F50F10"/>
    <w:rsid w:val="00F51A12"/>
    <w:rsid w:val="00F51CC0"/>
    <w:rsid w:val="00F52D0C"/>
    <w:rsid w:val="00F53271"/>
    <w:rsid w:val="00F53941"/>
    <w:rsid w:val="00F53A07"/>
    <w:rsid w:val="00F53C8F"/>
    <w:rsid w:val="00F53EE7"/>
    <w:rsid w:val="00F564E6"/>
    <w:rsid w:val="00F570AE"/>
    <w:rsid w:val="00F570BA"/>
    <w:rsid w:val="00F57213"/>
    <w:rsid w:val="00F5781E"/>
    <w:rsid w:val="00F57916"/>
    <w:rsid w:val="00F57D86"/>
    <w:rsid w:val="00F604B2"/>
    <w:rsid w:val="00F61FB5"/>
    <w:rsid w:val="00F6230D"/>
    <w:rsid w:val="00F62829"/>
    <w:rsid w:val="00F634E5"/>
    <w:rsid w:val="00F63EE6"/>
    <w:rsid w:val="00F65033"/>
    <w:rsid w:val="00F65684"/>
    <w:rsid w:val="00F659B0"/>
    <w:rsid w:val="00F65CA7"/>
    <w:rsid w:val="00F65FC0"/>
    <w:rsid w:val="00F66428"/>
    <w:rsid w:val="00F670FB"/>
    <w:rsid w:val="00F67A19"/>
    <w:rsid w:val="00F71319"/>
    <w:rsid w:val="00F733D5"/>
    <w:rsid w:val="00F737FA"/>
    <w:rsid w:val="00F73A21"/>
    <w:rsid w:val="00F73E0B"/>
    <w:rsid w:val="00F7422F"/>
    <w:rsid w:val="00F75886"/>
    <w:rsid w:val="00F76450"/>
    <w:rsid w:val="00F774D8"/>
    <w:rsid w:val="00F77E24"/>
    <w:rsid w:val="00F814B2"/>
    <w:rsid w:val="00F82139"/>
    <w:rsid w:val="00F82288"/>
    <w:rsid w:val="00F828D6"/>
    <w:rsid w:val="00F8333A"/>
    <w:rsid w:val="00F86469"/>
    <w:rsid w:val="00F865CD"/>
    <w:rsid w:val="00F86976"/>
    <w:rsid w:val="00F87028"/>
    <w:rsid w:val="00F872AF"/>
    <w:rsid w:val="00F87E44"/>
    <w:rsid w:val="00F90117"/>
    <w:rsid w:val="00F90A08"/>
    <w:rsid w:val="00F91334"/>
    <w:rsid w:val="00F91631"/>
    <w:rsid w:val="00F91BA2"/>
    <w:rsid w:val="00F93E09"/>
    <w:rsid w:val="00F94FB5"/>
    <w:rsid w:val="00F95401"/>
    <w:rsid w:val="00F958CD"/>
    <w:rsid w:val="00F95A5A"/>
    <w:rsid w:val="00F960B3"/>
    <w:rsid w:val="00F962B9"/>
    <w:rsid w:val="00F97150"/>
    <w:rsid w:val="00F97B08"/>
    <w:rsid w:val="00FA23AA"/>
    <w:rsid w:val="00FA3D62"/>
    <w:rsid w:val="00FA4612"/>
    <w:rsid w:val="00FA4AD4"/>
    <w:rsid w:val="00FA5090"/>
    <w:rsid w:val="00FA63E1"/>
    <w:rsid w:val="00FA687A"/>
    <w:rsid w:val="00FA6C2F"/>
    <w:rsid w:val="00FA7202"/>
    <w:rsid w:val="00FA7A22"/>
    <w:rsid w:val="00FA7DFF"/>
    <w:rsid w:val="00FB07A2"/>
    <w:rsid w:val="00FB0FD7"/>
    <w:rsid w:val="00FB1635"/>
    <w:rsid w:val="00FB1889"/>
    <w:rsid w:val="00FB3892"/>
    <w:rsid w:val="00FB3D69"/>
    <w:rsid w:val="00FB3D8F"/>
    <w:rsid w:val="00FB3DB8"/>
    <w:rsid w:val="00FB595A"/>
    <w:rsid w:val="00FB5FE2"/>
    <w:rsid w:val="00FB607E"/>
    <w:rsid w:val="00FB695B"/>
    <w:rsid w:val="00FB6A85"/>
    <w:rsid w:val="00FC1011"/>
    <w:rsid w:val="00FC13FB"/>
    <w:rsid w:val="00FC4B6D"/>
    <w:rsid w:val="00FC4C50"/>
    <w:rsid w:val="00FC4FC1"/>
    <w:rsid w:val="00FC5B70"/>
    <w:rsid w:val="00FC5D9E"/>
    <w:rsid w:val="00FC5F4C"/>
    <w:rsid w:val="00FC7023"/>
    <w:rsid w:val="00FC78AB"/>
    <w:rsid w:val="00FC7D39"/>
    <w:rsid w:val="00FC7FEA"/>
    <w:rsid w:val="00FD0116"/>
    <w:rsid w:val="00FD0208"/>
    <w:rsid w:val="00FD0437"/>
    <w:rsid w:val="00FD0E15"/>
    <w:rsid w:val="00FD1B1F"/>
    <w:rsid w:val="00FD25FE"/>
    <w:rsid w:val="00FD2729"/>
    <w:rsid w:val="00FD4EF8"/>
    <w:rsid w:val="00FD6078"/>
    <w:rsid w:val="00FD63E6"/>
    <w:rsid w:val="00FD69C7"/>
    <w:rsid w:val="00FD78CE"/>
    <w:rsid w:val="00FD7F3C"/>
    <w:rsid w:val="00FE0D7B"/>
    <w:rsid w:val="00FE0EF6"/>
    <w:rsid w:val="00FE2112"/>
    <w:rsid w:val="00FE3518"/>
    <w:rsid w:val="00FE3584"/>
    <w:rsid w:val="00FE41E2"/>
    <w:rsid w:val="00FE540B"/>
    <w:rsid w:val="00FE5DBA"/>
    <w:rsid w:val="00FE656A"/>
    <w:rsid w:val="00FE6955"/>
    <w:rsid w:val="00FE6F21"/>
    <w:rsid w:val="00FE7B0E"/>
    <w:rsid w:val="00FE7FBF"/>
    <w:rsid w:val="00FF155E"/>
    <w:rsid w:val="00FF1C12"/>
    <w:rsid w:val="00FF3B46"/>
    <w:rsid w:val="00FF4702"/>
    <w:rsid w:val="00FF4BB8"/>
    <w:rsid w:val="00FF55B9"/>
    <w:rsid w:val="00FF55DC"/>
    <w:rsid w:val="00FF5EF9"/>
    <w:rsid w:val="00FF65AF"/>
    <w:rsid w:val="00FF7967"/>
    <w:rsid w:val="00FF7A1A"/>
    <w:rsid w:val="00FF7B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DD8"/>
    <w:pPr>
      <w:jc w:val="both"/>
    </w:pPr>
    <w:rPr>
      <w:rFonts w:ascii="Times New Roman" w:eastAsia="Times New Roman" w:hAnsi="Times New Roman"/>
      <w:sz w:val="24"/>
      <w:szCs w:val="24"/>
      <w:lang w:val="sq-AL"/>
    </w:rPr>
  </w:style>
  <w:style w:type="paragraph" w:styleId="Heading1">
    <w:name w:val="heading 1"/>
    <w:basedOn w:val="Normal"/>
    <w:next w:val="Normal"/>
    <w:link w:val="Heading1Char"/>
    <w:uiPriority w:val="1"/>
    <w:qFormat/>
    <w:rsid w:val="00487C8F"/>
    <w:pPr>
      <w:keepNext/>
      <w:keepLines/>
      <w:spacing w:before="240"/>
      <w:outlineLvl w:val="0"/>
    </w:pPr>
    <w:rPr>
      <w:rFonts w:ascii="Calibri Light" w:hAnsi="Calibri Light"/>
      <w:color w:val="2E74B5"/>
      <w:sz w:val="32"/>
      <w:szCs w:val="32"/>
      <w:lang w:val="x-none" w:eastAsia="x-none"/>
    </w:rPr>
  </w:style>
  <w:style w:type="paragraph" w:styleId="Heading2">
    <w:name w:val="heading 2"/>
    <w:basedOn w:val="Normal"/>
    <w:next w:val="Normal"/>
    <w:link w:val="Heading2Char"/>
    <w:uiPriority w:val="9"/>
    <w:unhideWhenUsed/>
    <w:qFormat/>
    <w:rsid w:val="00487C8F"/>
    <w:pPr>
      <w:keepNext/>
      <w:keepLines/>
      <w:spacing w:before="40"/>
      <w:outlineLvl w:val="1"/>
    </w:pPr>
    <w:rPr>
      <w:rFonts w:ascii="Calibri Light" w:hAnsi="Calibri Light"/>
      <w:color w:val="2E74B5"/>
      <w:sz w:val="26"/>
      <w:szCs w:val="26"/>
      <w:lang w:val="x-none" w:eastAsia="x-none"/>
    </w:rPr>
  </w:style>
  <w:style w:type="paragraph" w:styleId="Heading3">
    <w:name w:val="heading 3"/>
    <w:basedOn w:val="Normal"/>
    <w:next w:val="Normal"/>
    <w:link w:val="Heading3Char"/>
    <w:uiPriority w:val="9"/>
    <w:unhideWhenUsed/>
    <w:qFormat/>
    <w:rsid w:val="00FE656A"/>
    <w:pPr>
      <w:keepNext/>
      <w:keepLines/>
      <w:spacing w:before="40"/>
      <w:outlineLvl w:val="2"/>
    </w:pPr>
    <w:rPr>
      <w:rFonts w:ascii="Calibri Light" w:hAnsi="Calibri Light"/>
      <w:color w:val="1F4D78"/>
      <w:lang w:eastAsia="x-none"/>
    </w:rPr>
  </w:style>
  <w:style w:type="paragraph" w:styleId="Heading4">
    <w:name w:val="heading 4"/>
    <w:basedOn w:val="Normal"/>
    <w:next w:val="Normal"/>
    <w:link w:val="Heading4Char"/>
    <w:uiPriority w:val="9"/>
    <w:semiHidden/>
    <w:unhideWhenUsed/>
    <w:qFormat/>
    <w:rsid w:val="00803EFE"/>
    <w:pPr>
      <w:keepNext/>
      <w:keepLines/>
      <w:spacing w:before="200"/>
      <w:ind w:left="864" w:hanging="864"/>
      <w:jc w:val="left"/>
      <w:outlineLvl w:val="3"/>
    </w:pPr>
    <w:rPr>
      <w:rFonts w:ascii="Cambria" w:hAnsi="Cambria"/>
      <w:b/>
      <w:bCs/>
      <w:i/>
      <w:iCs/>
      <w:color w:val="4F81BD"/>
      <w:lang w:val="x-none" w:eastAsia="en-GB"/>
    </w:rPr>
  </w:style>
  <w:style w:type="paragraph" w:styleId="Heading5">
    <w:name w:val="heading 5"/>
    <w:basedOn w:val="Normal"/>
    <w:next w:val="Normal"/>
    <w:link w:val="Heading5Char"/>
    <w:uiPriority w:val="9"/>
    <w:semiHidden/>
    <w:unhideWhenUsed/>
    <w:qFormat/>
    <w:rsid w:val="00803EFE"/>
    <w:pPr>
      <w:keepNext/>
      <w:keepLines/>
      <w:spacing w:before="200"/>
      <w:ind w:left="1008" w:hanging="1008"/>
      <w:jc w:val="left"/>
      <w:outlineLvl w:val="4"/>
    </w:pPr>
    <w:rPr>
      <w:rFonts w:ascii="Cambria" w:hAnsi="Cambria"/>
      <w:color w:val="243F60"/>
      <w:lang w:val="x-none" w:eastAsia="en-GB"/>
    </w:rPr>
  </w:style>
  <w:style w:type="paragraph" w:styleId="Heading6">
    <w:name w:val="heading 6"/>
    <w:basedOn w:val="Normal"/>
    <w:next w:val="Normal"/>
    <w:link w:val="Heading6Char"/>
    <w:uiPriority w:val="9"/>
    <w:unhideWhenUsed/>
    <w:qFormat/>
    <w:rsid w:val="00803EFE"/>
    <w:pPr>
      <w:keepNext/>
      <w:keepLines/>
      <w:spacing w:before="200"/>
      <w:ind w:left="1152" w:hanging="1152"/>
      <w:jc w:val="left"/>
      <w:outlineLvl w:val="5"/>
    </w:pPr>
    <w:rPr>
      <w:rFonts w:ascii="Cambria" w:hAnsi="Cambria"/>
      <w:i/>
      <w:iCs/>
      <w:color w:val="243F60"/>
      <w:lang w:val="x-none" w:eastAsia="en-GB"/>
    </w:rPr>
  </w:style>
  <w:style w:type="paragraph" w:styleId="Heading7">
    <w:name w:val="heading 7"/>
    <w:basedOn w:val="Normal"/>
    <w:next w:val="Normal"/>
    <w:link w:val="Heading7Char"/>
    <w:uiPriority w:val="9"/>
    <w:semiHidden/>
    <w:unhideWhenUsed/>
    <w:qFormat/>
    <w:rsid w:val="00803EFE"/>
    <w:pPr>
      <w:keepNext/>
      <w:keepLines/>
      <w:spacing w:before="200"/>
      <w:ind w:left="1296" w:hanging="1296"/>
      <w:jc w:val="left"/>
      <w:outlineLvl w:val="6"/>
    </w:pPr>
    <w:rPr>
      <w:rFonts w:ascii="Cambria" w:hAnsi="Cambria"/>
      <w:i/>
      <w:iCs/>
      <w:color w:val="404040"/>
      <w:lang w:val="x-none" w:eastAsia="en-GB"/>
    </w:rPr>
  </w:style>
  <w:style w:type="paragraph" w:styleId="Heading8">
    <w:name w:val="heading 8"/>
    <w:basedOn w:val="Normal"/>
    <w:next w:val="Normal"/>
    <w:link w:val="Heading8Char"/>
    <w:uiPriority w:val="9"/>
    <w:semiHidden/>
    <w:unhideWhenUsed/>
    <w:qFormat/>
    <w:rsid w:val="00803EFE"/>
    <w:pPr>
      <w:keepNext/>
      <w:keepLines/>
      <w:spacing w:before="200"/>
      <w:ind w:left="1440" w:hanging="1440"/>
      <w:jc w:val="left"/>
      <w:outlineLvl w:val="7"/>
    </w:pPr>
    <w:rPr>
      <w:rFonts w:ascii="Cambria" w:hAnsi="Cambria"/>
      <w:color w:val="404040"/>
      <w:sz w:val="20"/>
      <w:szCs w:val="20"/>
      <w:lang w:val="x-none" w:eastAsia="en-GB"/>
    </w:rPr>
  </w:style>
  <w:style w:type="paragraph" w:styleId="Heading9">
    <w:name w:val="heading 9"/>
    <w:basedOn w:val="Normal"/>
    <w:next w:val="Normal"/>
    <w:link w:val="Heading9Char"/>
    <w:uiPriority w:val="9"/>
    <w:semiHidden/>
    <w:unhideWhenUsed/>
    <w:qFormat/>
    <w:rsid w:val="00803EFE"/>
    <w:pPr>
      <w:keepNext/>
      <w:keepLines/>
      <w:spacing w:before="200"/>
      <w:ind w:left="1584" w:hanging="1584"/>
      <w:jc w:val="left"/>
      <w:outlineLvl w:val="8"/>
    </w:pPr>
    <w:rPr>
      <w:rFonts w:ascii="Cambria" w:hAnsi="Cambria"/>
      <w:i/>
      <w:iCs/>
      <w:color w:val="404040"/>
      <w:sz w:val="20"/>
      <w:szCs w:val="20"/>
      <w:lang w:val="x-none"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87C8F"/>
    <w:rPr>
      <w:sz w:val="16"/>
      <w:szCs w:val="16"/>
    </w:rPr>
  </w:style>
  <w:style w:type="paragraph" w:styleId="CommentText">
    <w:name w:val="annotation text"/>
    <w:basedOn w:val="Normal"/>
    <w:link w:val="CommentTextChar"/>
    <w:uiPriority w:val="99"/>
    <w:unhideWhenUsed/>
    <w:rsid w:val="00487C8F"/>
    <w:rPr>
      <w:sz w:val="20"/>
      <w:szCs w:val="20"/>
      <w:lang w:val="x-none" w:eastAsia="x-none"/>
    </w:rPr>
  </w:style>
  <w:style w:type="character" w:customStyle="1" w:styleId="CommentTextChar">
    <w:name w:val="Comment Text Char"/>
    <w:link w:val="CommentText"/>
    <w:uiPriority w:val="99"/>
    <w:rsid w:val="00487C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7C8F"/>
    <w:rPr>
      <w:rFonts w:ascii="Segoe UI" w:hAnsi="Segoe UI"/>
      <w:sz w:val="18"/>
      <w:szCs w:val="18"/>
      <w:lang w:val="x-none" w:eastAsia="x-none"/>
    </w:rPr>
  </w:style>
  <w:style w:type="character" w:customStyle="1" w:styleId="BalloonTextChar">
    <w:name w:val="Balloon Text Char"/>
    <w:link w:val="BalloonText"/>
    <w:uiPriority w:val="99"/>
    <w:semiHidden/>
    <w:rsid w:val="00487C8F"/>
    <w:rPr>
      <w:rFonts w:ascii="Segoe UI" w:eastAsia="Times New Roman" w:hAnsi="Segoe UI" w:cs="Segoe UI"/>
      <w:sz w:val="18"/>
      <w:szCs w:val="18"/>
    </w:rPr>
  </w:style>
  <w:style w:type="table" w:styleId="TableGrid">
    <w:name w:val="Table Grid"/>
    <w:basedOn w:val="TableNormal"/>
    <w:uiPriority w:val="39"/>
    <w:rsid w:val="00487C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1"/>
    <w:rsid w:val="00487C8F"/>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487C8F"/>
    <w:rPr>
      <w:rFonts w:ascii="Calibri Light" w:eastAsia="Times New Roman" w:hAnsi="Calibri Light" w:cs="Times New Roman"/>
      <w:color w:val="2E74B5"/>
      <w:sz w:val="26"/>
      <w:szCs w:val="26"/>
    </w:rPr>
  </w:style>
  <w:style w:type="paragraph" w:styleId="ListParagraph">
    <w:name w:val="List Paragraph"/>
    <w:basedOn w:val="Normal"/>
    <w:uiPriority w:val="34"/>
    <w:qFormat/>
    <w:rsid w:val="00487C8F"/>
    <w:pPr>
      <w:ind w:left="720"/>
      <w:contextualSpacing/>
    </w:pPr>
  </w:style>
  <w:style w:type="paragraph" w:styleId="CommentSubject">
    <w:name w:val="annotation subject"/>
    <w:basedOn w:val="CommentText"/>
    <w:next w:val="CommentText"/>
    <w:link w:val="CommentSubjectChar"/>
    <w:uiPriority w:val="99"/>
    <w:semiHidden/>
    <w:unhideWhenUsed/>
    <w:rsid w:val="00487C8F"/>
    <w:rPr>
      <w:b/>
      <w:bCs/>
    </w:rPr>
  </w:style>
  <w:style w:type="character" w:customStyle="1" w:styleId="CommentSubjectChar">
    <w:name w:val="Comment Subject Char"/>
    <w:link w:val="CommentSubject"/>
    <w:uiPriority w:val="99"/>
    <w:semiHidden/>
    <w:rsid w:val="00487C8F"/>
    <w:rPr>
      <w:rFonts w:ascii="Times New Roman" w:eastAsia="Times New Roman" w:hAnsi="Times New Roman" w:cs="Times New Roman"/>
      <w:b/>
      <w:bCs/>
      <w:sz w:val="20"/>
      <w:szCs w:val="20"/>
    </w:rPr>
  </w:style>
  <w:style w:type="character" w:styleId="Hyperlink">
    <w:name w:val="Hyperlink"/>
    <w:uiPriority w:val="99"/>
    <w:unhideWhenUsed/>
    <w:rsid w:val="00487C8F"/>
    <w:rPr>
      <w:color w:val="0563C1"/>
      <w:u w:val="single"/>
    </w:rPr>
  </w:style>
  <w:style w:type="character" w:styleId="FollowedHyperlink">
    <w:name w:val="FollowedHyperlink"/>
    <w:uiPriority w:val="99"/>
    <w:unhideWhenUsed/>
    <w:rsid w:val="00487C8F"/>
    <w:rPr>
      <w:color w:val="954F72"/>
      <w:u w:val="single"/>
    </w:rPr>
  </w:style>
  <w:style w:type="character" w:styleId="Strong">
    <w:name w:val="Strong"/>
    <w:uiPriority w:val="22"/>
    <w:qFormat/>
    <w:rsid w:val="00C9496D"/>
    <w:rPr>
      <w:b/>
      <w:bCs/>
    </w:rPr>
  </w:style>
  <w:style w:type="character" w:styleId="PlaceholderText">
    <w:name w:val="Placeholder Text"/>
    <w:uiPriority w:val="99"/>
    <w:semiHidden/>
    <w:rsid w:val="009652E9"/>
    <w:rPr>
      <w:color w:val="808080"/>
    </w:rPr>
  </w:style>
  <w:style w:type="paragraph" w:styleId="Revision">
    <w:name w:val="Revision"/>
    <w:hidden/>
    <w:uiPriority w:val="99"/>
    <w:semiHidden/>
    <w:rsid w:val="001A301A"/>
    <w:rPr>
      <w:rFonts w:ascii="Times New Roman" w:eastAsia="Times New Roman" w:hAnsi="Times New Roman"/>
      <w:sz w:val="24"/>
      <w:szCs w:val="24"/>
    </w:rPr>
  </w:style>
  <w:style w:type="character" w:customStyle="1" w:styleId="apple-converted-space">
    <w:name w:val="apple-converted-space"/>
    <w:basedOn w:val="DefaultParagraphFont"/>
    <w:rsid w:val="00E55271"/>
  </w:style>
  <w:style w:type="character" w:customStyle="1" w:styleId="Heading3Char">
    <w:name w:val="Heading 3 Char"/>
    <w:link w:val="Heading3"/>
    <w:uiPriority w:val="9"/>
    <w:semiHidden/>
    <w:rsid w:val="00FE656A"/>
    <w:rPr>
      <w:rFonts w:ascii="Calibri Light" w:eastAsia="Times New Roman" w:hAnsi="Calibri Light" w:cs="Times New Roman"/>
      <w:color w:val="1F4D78"/>
      <w:sz w:val="24"/>
      <w:szCs w:val="24"/>
      <w:lang w:val="sq-AL"/>
    </w:rPr>
  </w:style>
  <w:style w:type="character" w:styleId="Emphasis">
    <w:name w:val="Emphasis"/>
    <w:uiPriority w:val="20"/>
    <w:qFormat/>
    <w:rsid w:val="00B074D1"/>
    <w:rPr>
      <w:i/>
      <w:iCs/>
    </w:rPr>
  </w:style>
  <w:style w:type="paragraph" w:styleId="Header">
    <w:name w:val="header"/>
    <w:basedOn w:val="Normal"/>
    <w:link w:val="HeaderChar"/>
    <w:uiPriority w:val="99"/>
    <w:unhideWhenUsed/>
    <w:rsid w:val="001E4DC4"/>
    <w:pPr>
      <w:tabs>
        <w:tab w:val="center" w:pos="4680"/>
        <w:tab w:val="right" w:pos="9360"/>
      </w:tabs>
    </w:pPr>
    <w:rPr>
      <w:lang w:eastAsia="x-none"/>
    </w:rPr>
  </w:style>
  <w:style w:type="character" w:customStyle="1" w:styleId="HeaderChar">
    <w:name w:val="Header Char"/>
    <w:link w:val="Header"/>
    <w:uiPriority w:val="99"/>
    <w:rsid w:val="001E4DC4"/>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1E4DC4"/>
    <w:pPr>
      <w:tabs>
        <w:tab w:val="center" w:pos="4680"/>
        <w:tab w:val="right" w:pos="9360"/>
      </w:tabs>
    </w:pPr>
    <w:rPr>
      <w:lang w:eastAsia="x-none"/>
    </w:rPr>
  </w:style>
  <w:style w:type="character" w:customStyle="1" w:styleId="FooterChar">
    <w:name w:val="Footer Char"/>
    <w:link w:val="Footer"/>
    <w:uiPriority w:val="99"/>
    <w:rsid w:val="001E4DC4"/>
    <w:rPr>
      <w:rFonts w:ascii="Times New Roman" w:eastAsia="Times New Roman" w:hAnsi="Times New Roman" w:cs="Times New Roman"/>
      <w:sz w:val="24"/>
      <w:szCs w:val="24"/>
      <w:lang w:val="sq-AL"/>
    </w:rPr>
  </w:style>
  <w:style w:type="paragraph" w:styleId="Title">
    <w:name w:val="Title"/>
    <w:basedOn w:val="Normal"/>
    <w:next w:val="Normal"/>
    <w:link w:val="TitleChar"/>
    <w:uiPriority w:val="10"/>
    <w:qFormat/>
    <w:rsid w:val="00441E1E"/>
    <w:pPr>
      <w:contextualSpacing/>
    </w:pPr>
    <w:rPr>
      <w:rFonts w:ascii="Calibri Light" w:hAnsi="Calibri Light"/>
      <w:spacing w:val="-10"/>
      <w:kern w:val="28"/>
      <w:sz w:val="56"/>
      <w:szCs w:val="56"/>
      <w:lang w:eastAsia="x-none"/>
    </w:rPr>
  </w:style>
  <w:style w:type="character" w:customStyle="1" w:styleId="TitleChar">
    <w:name w:val="Title Char"/>
    <w:link w:val="Title"/>
    <w:uiPriority w:val="10"/>
    <w:rsid w:val="00441E1E"/>
    <w:rPr>
      <w:rFonts w:ascii="Calibri Light" w:eastAsia="Times New Roman" w:hAnsi="Calibri Light" w:cs="Times New Roman"/>
      <w:spacing w:val="-10"/>
      <w:kern w:val="28"/>
      <w:sz w:val="56"/>
      <w:szCs w:val="56"/>
      <w:lang w:val="sq-AL"/>
    </w:rPr>
  </w:style>
  <w:style w:type="paragraph" w:styleId="HTMLPreformatted">
    <w:name w:val="HTML Preformatted"/>
    <w:basedOn w:val="Normal"/>
    <w:link w:val="HTMLPreformattedChar"/>
    <w:uiPriority w:val="99"/>
    <w:semiHidden/>
    <w:unhideWhenUsed/>
    <w:rsid w:val="0054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eastAsia="sq-AL"/>
    </w:rPr>
  </w:style>
  <w:style w:type="character" w:customStyle="1" w:styleId="HTMLPreformattedChar">
    <w:name w:val="HTML Preformatted Char"/>
    <w:link w:val="HTMLPreformatted"/>
    <w:uiPriority w:val="99"/>
    <w:semiHidden/>
    <w:rsid w:val="0054064D"/>
    <w:rPr>
      <w:rFonts w:ascii="Courier New" w:eastAsia="Times New Roman" w:hAnsi="Courier New" w:cs="Courier New"/>
      <w:sz w:val="20"/>
      <w:szCs w:val="20"/>
      <w:lang w:val="sq-AL" w:eastAsia="sq-AL"/>
    </w:rPr>
  </w:style>
  <w:style w:type="character" w:customStyle="1" w:styleId="hvr">
    <w:name w:val="hvr"/>
    <w:basedOn w:val="DefaultParagraphFont"/>
    <w:rsid w:val="009B05E5"/>
  </w:style>
  <w:style w:type="character" w:customStyle="1" w:styleId="Heading4Char">
    <w:name w:val="Heading 4 Char"/>
    <w:link w:val="Heading4"/>
    <w:uiPriority w:val="9"/>
    <w:semiHidden/>
    <w:rsid w:val="00803EFE"/>
    <w:rPr>
      <w:rFonts w:ascii="Cambria" w:eastAsia="Times New Roman" w:hAnsi="Cambria"/>
      <w:b/>
      <w:bCs/>
      <w:i/>
      <w:iCs/>
      <w:color w:val="4F81BD"/>
      <w:sz w:val="24"/>
      <w:szCs w:val="24"/>
      <w:lang w:eastAsia="en-GB"/>
    </w:rPr>
  </w:style>
  <w:style w:type="character" w:customStyle="1" w:styleId="Heading5Char">
    <w:name w:val="Heading 5 Char"/>
    <w:link w:val="Heading5"/>
    <w:uiPriority w:val="9"/>
    <w:semiHidden/>
    <w:rsid w:val="00803EFE"/>
    <w:rPr>
      <w:rFonts w:ascii="Cambria" w:eastAsia="Times New Roman" w:hAnsi="Cambria"/>
      <w:color w:val="243F60"/>
      <w:sz w:val="24"/>
      <w:szCs w:val="24"/>
      <w:lang w:eastAsia="en-GB"/>
    </w:rPr>
  </w:style>
  <w:style w:type="character" w:customStyle="1" w:styleId="Heading6Char">
    <w:name w:val="Heading 6 Char"/>
    <w:link w:val="Heading6"/>
    <w:uiPriority w:val="9"/>
    <w:rsid w:val="00803EFE"/>
    <w:rPr>
      <w:rFonts w:ascii="Cambria" w:eastAsia="Times New Roman" w:hAnsi="Cambria"/>
      <w:i/>
      <w:iCs/>
      <w:color w:val="243F60"/>
      <w:sz w:val="24"/>
      <w:szCs w:val="24"/>
      <w:lang w:eastAsia="en-GB"/>
    </w:rPr>
  </w:style>
  <w:style w:type="character" w:customStyle="1" w:styleId="Heading7Char">
    <w:name w:val="Heading 7 Char"/>
    <w:link w:val="Heading7"/>
    <w:uiPriority w:val="9"/>
    <w:semiHidden/>
    <w:rsid w:val="00803EFE"/>
    <w:rPr>
      <w:rFonts w:ascii="Cambria" w:eastAsia="Times New Roman" w:hAnsi="Cambria"/>
      <w:i/>
      <w:iCs/>
      <w:color w:val="404040"/>
      <w:sz w:val="24"/>
      <w:szCs w:val="24"/>
      <w:lang w:eastAsia="en-GB"/>
    </w:rPr>
  </w:style>
  <w:style w:type="character" w:customStyle="1" w:styleId="Heading8Char">
    <w:name w:val="Heading 8 Char"/>
    <w:link w:val="Heading8"/>
    <w:uiPriority w:val="9"/>
    <w:semiHidden/>
    <w:rsid w:val="00803EFE"/>
    <w:rPr>
      <w:rFonts w:ascii="Cambria" w:eastAsia="Times New Roman" w:hAnsi="Cambria"/>
      <w:color w:val="404040"/>
      <w:lang w:eastAsia="en-GB"/>
    </w:rPr>
  </w:style>
  <w:style w:type="character" w:customStyle="1" w:styleId="Heading9Char">
    <w:name w:val="Heading 9 Char"/>
    <w:link w:val="Heading9"/>
    <w:uiPriority w:val="9"/>
    <w:semiHidden/>
    <w:rsid w:val="00803EFE"/>
    <w:rPr>
      <w:rFonts w:ascii="Cambria" w:eastAsia="Times New Roman" w:hAnsi="Cambria"/>
      <w:i/>
      <w:iCs/>
      <w:color w:val="404040"/>
      <w:lang w:eastAsia="en-GB"/>
    </w:rPr>
  </w:style>
  <w:style w:type="paragraph" w:styleId="NormalWeb">
    <w:name w:val="Normal (Web)"/>
    <w:basedOn w:val="Normal"/>
    <w:uiPriority w:val="99"/>
    <w:rsid w:val="00803EFE"/>
    <w:pPr>
      <w:spacing w:before="100" w:beforeAutospacing="1" w:after="100" w:afterAutospacing="1"/>
      <w:jc w:val="left"/>
    </w:pPr>
    <w:rPr>
      <w:lang w:eastAsia="en-GB"/>
    </w:rPr>
  </w:style>
  <w:style w:type="character" w:customStyle="1" w:styleId="apple-style-span">
    <w:name w:val="apple-style-span"/>
    <w:rsid w:val="00803EFE"/>
  </w:style>
  <w:style w:type="paragraph" w:customStyle="1" w:styleId="Default">
    <w:name w:val="Default"/>
    <w:rsid w:val="00803EFE"/>
    <w:pPr>
      <w:autoSpaceDE w:val="0"/>
      <w:autoSpaceDN w:val="0"/>
      <w:adjustRightInd w:val="0"/>
    </w:pPr>
    <w:rPr>
      <w:rFonts w:ascii="Times New Roman" w:eastAsia="Times New Roman" w:hAnsi="Times New Roman"/>
      <w:color w:val="000000"/>
      <w:sz w:val="24"/>
      <w:szCs w:val="24"/>
    </w:rPr>
  </w:style>
  <w:style w:type="paragraph" w:styleId="BodyTextIndent">
    <w:name w:val="Body Text Indent"/>
    <w:basedOn w:val="Normal"/>
    <w:link w:val="BodyTextIndentChar"/>
    <w:rsid w:val="00803EFE"/>
    <w:pPr>
      <w:ind w:left="360"/>
      <w:jc w:val="center"/>
    </w:pPr>
    <w:rPr>
      <w:lang w:val="x-none" w:eastAsia="en-GB"/>
    </w:rPr>
  </w:style>
  <w:style w:type="character" w:customStyle="1" w:styleId="BodyTextIndentChar">
    <w:name w:val="Body Text Indent Char"/>
    <w:link w:val="BodyTextIndent"/>
    <w:rsid w:val="00803EFE"/>
    <w:rPr>
      <w:rFonts w:ascii="Times New Roman" w:eastAsia="Times New Roman" w:hAnsi="Times New Roman"/>
      <w:sz w:val="24"/>
      <w:szCs w:val="24"/>
      <w:lang w:eastAsia="en-GB"/>
    </w:rPr>
  </w:style>
  <w:style w:type="paragraph" w:customStyle="1" w:styleId="Tabele">
    <w:name w:val="Tabele"/>
    <w:basedOn w:val="Normal"/>
    <w:rsid w:val="00803EFE"/>
    <w:pPr>
      <w:jc w:val="left"/>
    </w:pPr>
    <w:rPr>
      <w:rFonts w:ascii="CG Times" w:eastAsia="Calibri" w:hAnsi="CG Times"/>
      <w:sz w:val="22"/>
      <w:szCs w:val="22"/>
      <w:lang w:val="en-US"/>
    </w:rPr>
  </w:style>
  <w:style w:type="paragraph" w:customStyle="1" w:styleId="CM4">
    <w:name w:val="CM4"/>
    <w:basedOn w:val="Normal"/>
    <w:next w:val="Normal"/>
    <w:uiPriority w:val="99"/>
    <w:rsid w:val="00803EFE"/>
    <w:pPr>
      <w:autoSpaceDE w:val="0"/>
      <w:autoSpaceDN w:val="0"/>
      <w:adjustRightInd w:val="0"/>
      <w:jc w:val="left"/>
    </w:pPr>
    <w:rPr>
      <w:rFonts w:eastAsia="Calibri"/>
      <w:lang w:val="en-US"/>
    </w:rPr>
  </w:style>
  <w:style w:type="paragraph" w:customStyle="1" w:styleId="paragrafi">
    <w:name w:val="paragrafi"/>
    <w:basedOn w:val="Normal"/>
    <w:rsid w:val="00803EFE"/>
    <w:pPr>
      <w:spacing w:before="100" w:beforeAutospacing="1" w:after="100" w:afterAutospacing="1"/>
      <w:jc w:val="left"/>
    </w:pPr>
    <w:rPr>
      <w:lang w:val="en-US"/>
    </w:rPr>
  </w:style>
  <w:style w:type="paragraph" w:styleId="BodyText">
    <w:name w:val="Body Text"/>
    <w:basedOn w:val="Normal"/>
    <w:link w:val="BodyTextChar"/>
    <w:uiPriority w:val="99"/>
    <w:unhideWhenUsed/>
    <w:rsid w:val="00803EFE"/>
    <w:pPr>
      <w:spacing w:after="120"/>
      <w:jc w:val="left"/>
    </w:pPr>
    <w:rPr>
      <w:lang w:val="x-none" w:eastAsia="en-GB"/>
    </w:rPr>
  </w:style>
  <w:style w:type="character" w:customStyle="1" w:styleId="BodyTextChar">
    <w:name w:val="Body Text Char"/>
    <w:link w:val="BodyText"/>
    <w:uiPriority w:val="99"/>
    <w:rsid w:val="00803EFE"/>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803EFE"/>
    <w:pPr>
      <w:widowControl w:val="0"/>
      <w:jc w:val="left"/>
    </w:pPr>
    <w:rPr>
      <w:rFonts w:ascii="Calibri" w:eastAsia="Calibri" w:hAnsi="Calibri"/>
      <w:sz w:val="20"/>
      <w:szCs w:val="20"/>
      <w:lang w:val="x-none"/>
    </w:rPr>
  </w:style>
  <w:style w:type="character" w:customStyle="1" w:styleId="FootnoteTextChar">
    <w:name w:val="Footnote Text Char"/>
    <w:link w:val="FootnoteText"/>
    <w:uiPriority w:val="99"/>
    <w:semiHidden/>
    <w:rsid w:val="00803EFE"/>
    <w:rPr>
      <w:lang w:eastAsia="en-US"/>
    </w:rPr>
  </w:style>
  <w:style w:type="character" w:styleId="FootnoteReference">
    <w:name w:val="footnote reference"/>
    <w:uiPriority w:val="99"/>
    <w:semiHidden/>
    <w:unhideWhenUsed/>
    <w:rsid w:val="00803EFE"/>
    <w:rPr>
      <w:vertAlign w:val="superscript"/>
    </w:rPr>
  </w:style>
  <w:style w:type="paragraph" w:customStyle="1" w:styleId="TableParagraph">
    <w:name w:val="Table Paragraph"/>
    <w:basedOn w:val="Normal"/>
    <w:uiPriority w:val="99"/>
    <w:qFormat/>
    <w:rsid w:val="00803EFE"/>
    <w:pPr>
      <w:widowControl w:val="0"/>
      <w:jc w:val="left"/>
    </w:pPr>
    <w:rPr>
      <w:rFonts w:ascii="Calibri" w:eastAsia="Calibri" w:hAnsi="Calibri"/>
      <w:sz w:val="22"/>
      <w:szCs w:val="22"/>
    </w:rPr>
  </w:style>
  <w:style w:type="character" w:customStyle="1" w:styleId="st1">
    <w:name w:val="st1"/>
    <w:rsid w:val="00803EFE"/>
  </w:style>
  <w:style w:type="paragraph" w:styleId="Caption">
    <w:name w:val="caption"/>
    <w:basedOn w:val="Normal"/>
    <w:next w:val="Normal"/>
    <w:qFormat/>
    <w:rsid w:val="00803EFE"/>
    <w:pPr>
      <w:suppressAutoHyphens/>
      <w:jc w:val="center"/>
    </w:pPr>
    <w:rPr>
      <w:rFonts w:eastAsia="MS Mincho"/>
      <w:b/>
      <w:bCs/>
      <w:lang w:eastAsia="ar-SA"/>
    </w:rPr>
  </w:style>
  <w:style w:type="numbering" w:customStyle="1" w:styleId="NoList1">
    <w:name w:val="No List1"/>
    <w:next w:val="NoList"/>
    <w:semiHidden/>
    <w:rsid w:val="00C056F3"/>
  </w:style>
  <w:style w:type="paragraph" w:customStyle="1" w:styleId="CharCharCharCharCharChar">
    <w:name w:val="Char Char Char Char Char Char"/>
    <w:basedOn w:val="Normal"/>
    <w:rsid w:val="00C056F3"/>
    <w:pPr>
      <w:spacing w:after="160" w:line="240" w:lineRule="exact"/>
      <w:jc w:val="left"/>
    </w:pPr>
    <w:rPr>
      <w:rFonts w:ascii="Tahoma" w:hAnsi="Tahoma" w:cs="Tahoma"/>
      <w:sz w:val="20"/>
      <w:szCs w:val="20"/>
      <w:lang w:val="en-US"/>
    </w:rPr>
  </w:style>
  <w:style w:type="table" w:customStyle="1" w:styleId="TableGrid1">
    <w:name w:val="Table Grid1"/>
    <w:basedOn w:val="TableNormal"/>
    <w:next w:val="TableGrid"/>
    <w:rsid w:val="00C056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C056F3"/>
    <w:pPr>
      <w:spacing w:after="240"/>
      <w:ind w:left="720"/>
    </w:pPr>
    <w:rPr>
      <w:sz w:val="22"/>
      <w:szCs w:val="22"/>
      <w:lang w:val="en-GB"/>
    </w:rPr>
  </w:style>
  <w:style w:type="paragraph" w:customStyle="1" w:styleId="CharCharCharChar">
    <w:name w:val=" Char Char Char Char"/>
    <w:basedOn w:val="Normal"/>
    <w:rsid w:val="00C056F3"/>
    <w:pPr>
      <w:spacing w:after="160" w:line="240" w:lineRule="exact"/>
      <w:jc w:val="left"/>
    </w:pPr>
    <w:rPr>
      <w:rFonts w:ascii="Tahoma" w:hAnsi="Tahoma" w:cs="Tahoma"/>
      <w:sz w:val="20"/>
      <w:szCs w:val="20"/>
      <w:lang w:val="en-US"/>
    </w:rPr>
  </w:style>
  <w:style w:type="character" w:styleId="PageNumber">
    <w:name w:val="page number"/>
    <w:rsid w:val="00C056F3"/>
  </w:style>
  <w:style w:type="paragraph" w:customStyle="1" w:styleId="NeniTitull">
    <w:name w:val="Neni_Titull"/>
    <w:next w:val="Normal"/>
    <w:rsid w:val="00C056F3"/>
    <w:pPr>
      <w:keepNext/>
      <w:widowControl w:val="0"/>
      <w:jc w:val="center"/>
      <w:outlineLvl w:val="2"/>
    </w:pPr>
    <w:rPr>
      <w:rFonts w:ascii="CG Times" w:eastAsia="Times New Roman" w:hAnsi="CG Times"/>
      <w:b/>
      <w:sz w:val="22"/>
      <w:lang w:val="en-GB" w:eastAsia="en-GB"/>
    </w:rPr>
  </w:style>
  <w:style w:type="paragraph" w:customStyle="1" w:styleId="CM31">
    <w:name w:val="CM31"/>
    <w:basedOn w:val="Normal"/>
    <w:next w:val="Normal"/>
    <w:rsid w:val="00C056F3"/>
    <w:pPr>
      <w:widowControl w:val="0"/>
      <w:autoSpaceDE w:val="0"/>
      <w:autoSpaceDN w:val="0"/>
      <w:adjustRightInd w:val="0"/>
      <w:spacing w:after="538"/>
      <w:jc w:val="left"/>
    </w:pPr>
    <w:rPr>
      <w:rFonts w:ascii="DNPDPE+TimesNewRoman,Bold" w:hAnsi="DNPDPE+TimesNewRoman,Bold"/>
      <w:lang w:val="en-GB" w:eastAsia="en-GB"/>
    </w:rPr>
  </w:style>
  <w:style w:type="paragraph" w:customStyle="1" w:styleId="CM1">
    <w:name w:val="CM1"/>
    <w:basedOn w:val="Default"/>
    <w:next w:val="Default"/>
    <w:uiPriority w:val="99"/>
    <w:rsid w:val="00D814A0"/>
    <w:rPr>
      <w:rFonts w:ascii="EUAlbertina" w:eastAsia="Calibri" w:hAnsi="EUAlbertina"/>
      <w:color w:val="auto"/>
    </w:rPr>
  </w:style>
  <w:style w:type="paragraph" w:customStyle="1" w:styleId="CM3">
    <w:name w:val="CM3"/>
    <w:basedOn w:val="Default"/>
    <w:next w:val="Default"/>
    <w:uiPriority w:val="99"/>
    <w:rsid w:val="00D814A0"/>
    <w:rPr>
      <w:rFonts w:ascii="EUAlbertina" w:eastAsia="Calibri" w:hAnsi="EUAlbertina"/>
      <w:color w:val="auto"/>
    </w:rPr>
  </w:style>
  <w:style w:type="character" w:customStyle="1" w:styleId="shorttext">
    <w:name w:val="short_text"/>
    <w:basedOn w:val="DefaultParagraphFont"/>
    <w:rsid w:val="00BB2053"/>
  </w:style>
  <w:style w:type="paragraph" w:styleId="NoSpacing">
    <w:name w:val="No Spacing"/>
    <w:uiPriority w:val="1"/>
    <w:qFormat/>
    <w:rsid w:val="003F4BE2"/>
    <w:rPr>
      <w:rFonts w:ascii="Times New Roman" w:eastAsia="Times New Roman" w:hAnsi="Times New Roman"/>
      <w:sz w:val="24"/>
      <w:szCs w:val="24"/>
      <w:lang w:val="en-GB" w:eastAsia="en-GB"/>
    </w:rPr>
  </w:style>
  <w:style w:type="paragraph" w:customStyle="1" w:styleId="doc-ti">
    <w:name w:val="doc-ti"/>
    <w:basedOn w:val="Normal"/>
    <w:rsid w:val="00725950"/>
    <w:pPr>
      <w:spacing w:before="240" w:after="120"/>
      <w:jc w:val="center"/>
    </w:pPr>
    <w:rPr>
      <w:b/>
      <w:bCs/>
      <w:lang w:val="en-US"/>
    </w:rPr>
  </w:style>
  <w:style w:type="paragraph" w:customStyle="1" w:styleId="Normal1">
    <w:name w:val="Normal1"/>
    <w:basedOn w:val="Normal"/>
    <w:rsid w:val="00725950"/>
    <w:pPr>
      <w:spacing w:before="120"/>
    </w:pPr>
    <w:rPr>
      <w:lang w:val="en-US"/>
    </w:rPr>
  </w:style>
  <w:style w:type="paragraph" w:customStyle="1" w:styleId="tbl-hdr">
    <w:name w:val="tbl-hdr"/>
    <w:basedOn w:val="Normal"/>
    <w:rsid w:val="00725950"/>
    <w:pPr>
      <w:spacing w:before="60" w:after="60"/>
      <w:ind w:right="195"/>
      <w:jc w:val="center"/>
    </w:pPr>
    <w:rPr>
      <w:b/>
      <w:bCs/>
      <w:sz w:val="22"/>
      <w:szCs w:val="22"/>
      <w:lang w:val="en-US"/>
    </w:rPr>
  </w:style>
  <w:style w:type="paragraph" w:customStyle="1" w:styleId="tbl-txt">
    <w:name w:val="tbl-txt"/>
    <w:basedOn w:val="Normal"/>
    <w:rsid w:val="00725950"/>
    <w:pPr>
      <w:spacing w:before="60" w:after="60"/>
      <w:jc w:val="left"/>
    </w:pPr>
    <w:rPr>
      <w:sz w:val="22"/>
      <w:szCs w:val="22"/>
      <w:lang w:val="en-US"/>
    </w:rPr>
  </w:style>
  <w:style w:type="paragraph" w:customStyle="1" w:styleId="ti-tbl">
    <w:name w:val="ti-tbl"/>
    <w:basedOn w:val="Normal"/>
    <w:rsid w:val="00725950"/>
    <w:pPr>
      <w:spacing w:before="120" w:after="120"/>
      <w:jc w:val="center"/>
    </w:pPr>
    <w:rPr>
      <w:lang w:val="en-US"/>
    </w:rPr>
  </w:style>
  <w:style w:type="character" w:customStyle="1" w:styleId="bold">
    <w:name w:val="bold"/>
    <w:rsid w:val="00725950"/>
    <w:rPr>
      <w:b/>
      <w:bCs/>
    </w:rPr>
  </w:style>
  <w:style w:type="paragraph" w:customStyle="1" w:styleId="addr">
    <w:name w:val="addr"/>
    <w:basedOn w:val="Normal"/>
    <w:rsid w:val="00725950"/>
    <w:rPr>
      <w:lang w:val="en-US"/>
    </w:rPr>
  </w:style>
  <w:style w:type="paragraph" w:customStyle="1" w:styleId="center">
    <w:name w:val="center"/>
    <w:basedOn w:val="Normal"/>
    <w:rsid w:val="00725950"/>
    <w:pPr>
      <w:spacing w:before="120"/>
      <w:jc w:val="center"/>
    </w:pPr>
    <w:rPr>
      <w:lang w:val="en-US"/>
    </w:rPr>
  </w:style>
  <w:style w:type="paragraph" w:customStyle="1" w:styleId="edition">
    <w:name w:val="edition"/>
    <w:basedOn w:val="Normal"/>
    <w:rsid w:val="00725950"/>
    <w:pPr>
      <w:spacing w:before="120" w:after="120"/>
      <w:jc w:val="left"/>
    </w:pPr>
    <w:rPr>
      <w:lang w:val="en-US"/>
    </w:rPr>
  </w:style>
  <w:style w:type="paragraph" w:customStyle="1" w:styleId="hd-date">
    <w:name w:val="hd-date"/>
    <w:basedOn w:val="Normal"/>
    <w:rsid w:val="00725950"/>
    <w:pPr>
      <w:spacing w:before="120" w:after="120"/>
      <w:jc w:val="left"/>
    </w:pPr>
    <w:rPr>
      <w:lang w:val="en-US"/>
    </w:rPr>
  </w:style>
  <w:style w:type="paragraph" w:customStyle="1" w:styleId="hd-lg">
    <w:name w:val="hd-lg"/>
    <w:basedOn w:val="Normal"/>
    <w:rsid w:val="00725950"/>
    <w:pPr>
      <w:pBdr>
        <w:top w:val="single" w:sz="6" w:space="0" w:color="000000"/>
        <w:left w:val="single" w:sz="6" w:space="0" w:color="000000"/>
        <w:bottom w:val="single" w:sz="6" w:space="0" w:color="000000"/>
        <w:right w:val="single" w:sz="6" w:space="0" w:color="000000"/>
      </w:pBdr>
      <w:spacing w:before="120" w:after="120"/>
      <w:jc w:val="center"/>
    </w:pPr>
    <w:rPr>
      <w:lang w:val="en-US"/>
    </w:rPr>
  </w:style>
  <w:style w:type="paragraph" w:customStyle="1" w:styleId="hd-oj">
    <w:name w:val="hd-oj"/>
    <w:basedOn w:val="Normal"/>
    <w:rsid w:val="00725950"/>
    <w:pPr>
      <w:spacing w:before="120" w:after="120"/>
      <w:jc w:val="right"/>
    </w:pPr>
    <w:rPr>
      <w:lang w:val="en-US"/>
    </w:rPr>
  </w:style>
  <w:style w:type="paragraph" w:customStyle="1" w:styleId="hd-ti">
    <w:name w:val="hd-ti"/>
    <w:basedOn w:val="Normal"/>
    <w:rsid w:val="00725950"/>
    <w:pPr>
      <w:spacing w:before="120" w:after="120"/>
      <w:jc w:val="center"/>
    </w:pPr>
    <w:rPr>
      <w:lang w:val="en-US"/>
    </w:rPr>
  </w:style>
  <w:style w:type="paragraph" w:customStyle="1" w:styleId="image">
    <w:name w:val="image"/>
    <w:basedOn w:val="Normal"/>
    <w:rsid w:val="00725950"/>
    <w:pPr>
      <w:spacing w:before="120" w:after="120"/>
      <w:jc w:val="center"/>
    </w:pPr>
    <w:rPr>
      <w:lang w:val="en-US"/>
    </w:rPr>
  </w:style>
  <w:style w:type="paragraph" w:customStyle="1" w:styleId="issn">
    <w:name w:val="issn"/>
    <w:basedOn w:val="Normal"/>
    <w:rsid w:val="00725950"/>
    <w:pPr>
      <w:spacing w:before="240" w:after="120"/>
      <w:jc w:val="right"/>
    </w:pPr>
    <w:rPr>
      <w:sz w:val="19"/>
      <w:szCs w:val="19"/>
      <w:lang w:val="en-US"/>
    </w:rPr>
  </w:style>
  <w:style w:type="paragraph" w:customStyle="1" w:styleId="lg">
    <w:name w:val="lg"/>
    <w:basedOn w:val="Normal"/>
    <w:rsid w:val="00725950"/>
    <w:pPr>
      <w:pBdr>
        <w:top w:val="single" w:sz="6" w:space="10" w:color="000000"/>
        <w:left w:val="single" w:sz="6" w:space="10" w:color="000000"/>
        <w:bottom w:val="single" w:sz="6" w:space="10" w:color="000000"/>
        <w:right w:val="single" w:sz="6" w:space="10" w:color="000000"/>
      </w:pBdr>
      <w:spacing w:before="120" w:after="120"/>
      <w:jc w:val="center"/>
    </w:pPr>
    <w:rPr>
      <w:b/>
      <w:bCs/>
      <w:sz w:val="72"/>
      <w:szCs w:val="72"/>
      <w:lang w:val="en-US"/>
    </w:rPr>
  </w:style>
  <w:style w:type="paragraph" w:customStyle="1" w:styleId="no-doc-c">
    <w:name w:val="no-doc-c"/>
    <w:basedOn w:val="Normal"/>
    <w:rsid w:val="00725950"/>
    <w:pPr>
      <w:spacing w:before="120" w:after="120"/>
      <w:jc w:val="center"/>
    </w:pPr>
    <w:rPr>
      <w:lang w:val="en-US"/>
    </w:rPr>
  </w:style>
  <w:style w:type="paragraph" w:customStyle="1" w:styleId="note">
    <w:name w:val="note"/>
    <w:basedOn w:val="Normal"/>
    <w:rsid w:val="00725950"/>
    <w:pPr>
      <w:spacing w:before="60" w:after="60"/>
    </w:pPr>
    <w:rPr>
      <w:sz w:val="19"/>
      <w:szCs w:val="19"/>
      <w:lang w:val="en-US"/>
    </w:rPr>
  </w:style>
  <w:style w:type="paragraph" w:customStyle="1" w:styleId="separator">
    <w:name w:val="separator"/>
    <w:basedOn w:val="Normal"/>
    <w:rsid w:val="00725950"/>
    <w:pPr>
      <w:spacing w:before="120" w:after="120"/>
      <w:jc w:val="center"/>
    </w:pPr>
    <w:rPr>
      <w:lang w:val="en-US"/>
    </w:rPr>
  </w:style>
  <w:style w:type="paragraph" w:customStyle="1" w:styleId="signatory">
    <w:name w:val="signatory"/>
    <w:basedOn w:val="Normal"/>
    <w:rsid w:val="00725950"/>
    <w:pPr>
      <w:spacing w:before="60" w:after="60"/>
      <w:jc w:val="center"/>
    </w:pPr>
    <w:rPr>
      <w:lang w:val="en-US"/>
    </w:rPr>
  </w:style>
  <w:style w:type="paragraph" w:customStyle="1" w:styleId="sti-art">
    <w:name w:val="sti-art"/>
    <w:basedOn w:val="Normal"/>
    <w:rsid w:val="00725950"/>
    <w:pPr>
      <w:spacing w:before="60" w:after="120"/>
      <w:jc w:val="center"/>
    </w:pPr>
    <w:rPr>
      <w:b/>
      <w:bCs/>
      <w:lang w:val="en-US"/>
    </w:rPr>
  </w:style>
  <w:style w:type="paragraph" w:customStyle="1" w:styleId="tbl-cod">
    <w:name w:val="tbl-cod"/>
    <w:basedOn w:val="Normal"/>
    <w:rsid w:val="00725950"/>
    <w:pPr>
      <w:spacing w:before="60" w:after="60"/>
      <w:ind w:right="195"/>
      <w:jc w:val="center"/>
    </w:pPr>
    <w:rPr>
      <w:sz w:val="22"/>
      <w:szCs w:val="22"/>
      <w:lang w:val="en-US"/>
    </w:rPr>
  </w:style>
  <w:style w:type="paragraph" w:customStyle="1" w:styleId="tbl-notcol">
    <w:name w:val="tbl-notcol"/>
    <w:basedOn w:val="Normal"/>
    <w:rsid w:val="00725950"/>
    <w:pPr>
      <w:spacing w:before="60" w:after="60"/>
      <w:jc w:val="right"/>
    </w:pPr>
    <w:rPr>
      <w:sz w:val="22"/>
      <w:szCs w:val="22"/>
      <w:lang w:val="en-US"/>
    </w:rPr>
  </w:style>
  <w:style w:type="paragraph" w:customStyle="1" w:styleId="tbl-num">
    <w:name w:val="tbl-num"/>
    <w:basedOn w:val="Normal"/>
    <w:rsid w:val="00725950"/>
    <w:pPr>
      <w:spacing w:before="60" w:after="60"/>
      <w:ind w:right="195"/>
      <w:jc w:val="right"/>
    </w:pPr>
    <w:rPr>
      <w:sz w:val="22"/>
      <w:szCs w:val="22"/>
      <w:lang w:val="en-US"/>
    </w:rPr>
  </w:style>
  <w:style w:type="paragraph" w:customStyle="1" w:styleId="text-l">
    <w:name w:val="text-l"/>
    <w:basedOn w:val="Normal"/>
    <w:rsid w:val="00725950"/>
    <w:pPr>
      <w:spacing w:before="60" w:after="60"/>
    </w:pPr>
    <w:rPr>
      <w:lang w:val="en-US"/>
    </w:rPr>
  </w:style>
  <w:style w:type="paragraph" w:customStyle="1" w:styleId="ti-annotation">
    <w:name w:val="ti-annotation"/>
    <w:basedOn w:val="Normal"/>
    <w:rsid w:val="00725950"/>
    <w:pPr>
      <w:spacing w:before="120"/>
      <w:jc w:val="left"/>
    </w:pPr>
    <w:rPr>
      <w:i/>
      <w:iCs/>
      <w:lang w:val="en-US"/>
    </w:rPr>
  </w:style>
  <w:style w:type="paragraph" w:customStyle="1" w:styleId="ti-art">
    <w:name w:val="ti-art"/>
    <w:basedOn w:val="Normal"/>
    <w:rsid w:val="00725950"/>
    <w:pPr>
      <w:spacing w:before="360" w:after="120"/>
      <w:jc w:val="center"/>
    </w:pPr>
    <w:rPr>
      <w:i/>
      <w:iCs/>
      <w:lang w:val="en-US"/>
    </w:rPr>
  </w:style>
  <w:style w:type="paragraph" w:customStyle="1" w:styleId="ti-coll">
    <w:name w:val="ti-coll"/>
    <w:basedOn w:val="Normal"/>
    <w:rsid w:val="00725950"/>
    <w:pPr>
      <w:spacing w:before="120" w:after="120"/>
      <w:jc w:val="left"/>
    </w:pPr>
    <w:rPr>
      <w:sz w:val="36"/>
      <w:szCs w:val="36"/>
      <w:lang w:val="en-US"/>
    </w:rPr>
  </w:style>
  <w:style w:type="paragraph" w:customStyle="1" w:styleId="ti-doc-dur">
    <w:name w:val="ti-doc-dur"/>
    <w:basedOn w:val="Normal"/>
    <w:rsid w:val="00725950"/>
    <w:pPr>
      <w:spacing w:before="180" w:after="120"/>
    </w:pPr>
    <w:rPr>
      <w:b/>
      <w:bCs/>
      <w:sz w:val="26"/>
      <w:szCs w:val="26"/>
      <w:lang w:val="en-US"/>
    </w:rPr>
  </w:style>
  <w:style w:type="paragraph" w:customStyle="1" w:styleId="ti-doc-dur-assoc">
    <w:name w:val="ti-doc-dur-assoc"/>
    <w:basedOn w:val="Normal"/>
    <w:rsid w:val="00725950"/>
    <w:pPr>
      <w:spacing w:before="180" w:after="120"/>
    </w:pPr>
    <w:rPr>
      <w:b/>
      <w:bCs/>
      <w:sz w:val="26"/>
      <w:szCs w:val="26"/>
      <w:lang w:val="en-US"/>
    </w:rPr>
  </w:style>
  <w:style w:type="paragraph" w:customStyle="1" w:styleId="ti-doc-dur-num">
    <w:name w:val="ti-doc-dur-num"/>
    <w:basedOn w:val="Normal"/>
    <w:rsid w:val="00725950"/>
    <w:pPr>
      <w:spacing w:before="180"/>
      <w:jc w:val="left"/>
    </w:pPr>
    <w:rPr>
      <w:b/>
      <w:bCs/>
      <w:sz w:val="26"/>
      <w:szCs w:val="26"/>
      <w:lang w:val="en-US"/>
    </w:rPr>
  </w:style>
  <w:style w:type="paragraph" w:customStyle="1" w:styleId="ti-doc-dur-star">
    <w:name w:val="ti-doc-dur-star"/>
    <w:basedOn w:val="Normal"/>
    <w:rsid w:val="00725950"/>
    <w:pPr>
      <w:spacing w:before="180" w:after="120"/>
      <w:jc w:val="center"/>
    </w:pPr>
    <w:rPr>
      <w:b/>
      <w:bCs/>
      <w:sz w:val="26"/>
      <w:szCs w:val="26"/>
      <w:lang w:val="en-US"/>
    </w:rPr>
  </w:style>
  <w:style w:type="paragraph" w:customStyle="1" w:styleId="ti-doc-eph">
    <w:name w:val="ti-doc-eph"/>
    <w:basedOn w:val="Normal"/>
    <w:rsid w:val="00725950"/>
    <w:pPr>
      <w:spacing w:before="180" w:after="120"/>
    </w:pPr>
    <w:rPr>
      <w:sz w:val="26"/>
      <w:szCs w:val="26"/>
      <w:lang w:val="en-US"/>
    </w:rPr>
  </w:style>
  <w:style w:type="paragraph" w:customStyle="1" w:styleId="ti-grseq-1">
    <w:name w:val="ti-grseq-1"/>
    <w:basedOn w:val="Normal"/>
    <w:rsid w:val="00725950"/>
    <w:pPr>
      <w:spacing w:before="240" w:after="120"/>
    </w:pPr>
    <w:rPr>
      <w:b/>
      <w:bCs/>
      <w:lang w:val="en-US"/>
    </w:rPr>
  </w:style>
  <w:style w:type="paragraph" w:customStyle="1" w:styleId="ti-grseq-toc">
    <w:name w:val="ti-grseq-toc"/>
    <w:basedOn w:val="Normal"/>
    <w:rsid w:val="00725950"/>
    <w:pPr>
      <w:spacing w:before="240" w:after="120"/>
      <w:jc w:val="center"/>
    </w:pPr>
    <w:rPr>
      <w:i/>
      <w:iCs/>
      <w:lang w:val="en-US"/>
    </w:rPr>
  </w:style>
  <w:style w:type="paragraph" w:customStyle="1" w:styleId="ti-oj-1">
    <w:name w:val="ti-oj-1"/>
    <w:basedOn w:val="Normal"/>
    <w:rsid w:val="00725950"/>
    <w:pPr>
      <w:spacing w:before="120"/>
      <w:jc w:val="left"/>
    </w:pPr>
    <w:rPr>
      <w:b/>
      <w:bCs/>
      <w:sz w:val="72"/>
      <w:szCs w:val="72"/>
      <w:lang w:val="en-US"/>
    </w:rPr>
  </w:style>
  <w:style w:type="paragraph" w:customStyle="1" w:styleId="ti-oj-2">
    <w:name w:val="ti-oj-2"/>
    <w:basedOn w:val="Normal"/>
    <w:rsid w:val="00725950"/>
    <w:pPr>
      <w:spacing w:before="120" w:after="120"/>
      <w:jc w:val="left"/>
    </w:pPr>
    <w:rPr>
      <w:sz w:val="48"/>
      <w:szCs w:val="48"/>
      <w:lang w:val="en-US"/>
    </w:rPr>
  </w:style>
  <w:style w:type="paragraph" w:customStyle="1" w:styleId="ti-oj-3">
    <w:name w:val="ti-oj-3"/>
    <w:basedOn w:val="Normal"/>
    <w:rsid w:val="00725950"/>
    <w:pPr>
      <w:spacing w:before="120"/>
      <w:jc w:val="right"/>
    </w:pPr>
    <w:rPr>
      <w:b/>
      <w:bCs/>
      <w:sz w:val="72"/>
      <w:szCs w:val="72"/>
      <w:lang w:val="en-US"/>
    </w:rPr>
  </w:style>
  <w:style w:type="paragraph" w:customStyle="1" w:styleId="ti-sect-1-n">
    <w:name w:val="ti-sect-1-n"/>
    <w:basedOn w:val="Normal"/>
    <w:rsid w:val="00725950"/>
    <w:pPr>
      <w:spacing w:before="120" w:after="120"/>
      <w:jc w:val="left"/>
    </w:pPr>
    <w:rPr>
      <w:sz w:val="26"/>
      <w:szCs w:val="26"/>
      <w:lang w:val="en-US"/>
    </w:rPr>
  </w:style>
  <w:style w:type="paragraph" w:customStyle="1" w:styleId="ti-sect-1-t">
    <w:name w:val="ti-sect-1-t"/>
    <w:basedOn w:val="Normal"/>
    <w:rsid w:val="00725950"/>
    <w:pPr>
      <w:spacing w:before="120" w:after="120"/>
      <w:jc w:val="left"/>
    </w:pPr>
    <w:rPr>
      <w:i/>
      <w:iCs/>
      <w:sz w:val="26"/>
      <w:szCs w:val="26"/>
      <w:lang w:val="en-US"/>
    </w:rPr>
  </w:style>
  <w:style w:type="paragraph" w:customStyle="1" w:styleId="ti-sect-2">
    <w:name w:val="ti-sect-2"/>
    <w:basedOn w:val="Normal"/>
    <w:rsid w:val="00725950"/>
    <w:pPr>
      <w:spacing w:before="120" w:after="120"/>
      <w:jc w:val="left"/>
    </w:pPr>
    <w:rPr>
      <w:sz w:val="26"/>
      <w:szCs w:val="26"/>
      <w:lang w:val="en-US"/>
    </w:rPr>
  </w:style>
  <w:style w:type="paragraph" w:customStyle="1" w:styleId="ti-section-1">
    <w:name w:val="ti-section-1"/>
    <w:basedOn w:val="Normal"/>
    <w:rsid w:val="00725950"/>
    <w:pPr>
      <w:spacing w:before="480"/>
      <w:jc w:val="center"/>
    </w:pPr>
    <w:rPr>
      <w:b/>
      <w:bCs/>
      <w:lang w:val="en-US"/>
    </w:rPr>
  </w:style>
  <w:style w:type="paragraph" w:customStyle="1" w:styleId="ti-section-2">
    <w:name w:val="ti-section-2"/>
    <w:basedOn w:val="Normal"/>
    <w:rsid w:val="00725950"/>
    <w:pPr>
      <w:spacing w:before="75" w:after="120"/>
      <w:jc w:val="center"/>
    </w:pPr>
    <w:rPr>
      <w:b/>
      <w:bCs/>
      <w:lang w:val="en-US"/>
    </w:rPr>
  </w:style>
  <w:style w:type="paragraph" w:customStyle="1" w:styleId="year-date">
    <w:name w:val="year-date"/>
    <w:basedOn w:val="Normal"/>
    <w:rsid w:val="00725950"/>
    <w:pPr>
      <w:spacing w:before="120" w:after="120"/>
      <w:jc w:val="right"/>
    </w:pPr>
    <w:rPr>
      <w:b/>
      <w:bCs/>
      <w:lang w:val="en-US"/>
    </w:rPr>
  </w:style>
  <w:style w:type="paragraph" w:customStyle="1" w:styleId="table">
    <w:name w:val="table"/>
    <w:basedOn w:val="Normal"/>
    <w:rsid w:val="00725950"/>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lang w:val="en-US"/>
    </w:rPr>
  </w:style>
  <w:style w:type="paragraph" w:customStyle="1" w:styleId="ti-info">
    <w:name w:val="ti-info"/>
    <w:basedOn w:val="Normal"/>
    <w:rsid w:val="00725950"/>
    <w:pPr>
      <w:spacing w:before="100" w:beforeAutospacing="1" w:after="100" w:afterAutospacing="1"/>
      <w:jc w:val="left"/>
    </w:pPr>
    <w:rPr>
      <w:u w:val="single"/>
      <w:lang w:val="en-US"/>
    </w:rPr>
  </w:style>
  <w:style w:type="character" w:customStyle="1" w:styleId="italic">
    <w:name w:val="italic"/>
    <w:rsid w:val="00725950"/>
    <w:rPr>
      <w:i/>
      <w:iCs/>
    </w:rPr>
  </w:style>
  <w:style w:type="character" w:customStyle="1" w:styleId="sp-normal">
    <w:name w:val="sp-normal"/>
    <w:rsid w:val="00725950"/>
    <w:rPr>
      <w:b/>
      <w:bCs/>
      <w:i/>
      <w:iCs/>
    </w:rPr>
  </w:style>
  <w:style w:type="character" w:customStyle="1" w:styleId="sub">
    <w:name w:val="sub"/>
    <w:rsid w:val="00725950"/>
    <w:rPr>
      <w:sz w:val="17"/>
      <w:szCs w:val="17"/>
      <w:vertAlign w:val="subscript"/>
    </w:rPr>
  </w:style>
  <w:style w:type="character" w:customStyle="1" w:styleId="super">
    <w:name w:val="super"/>
    <w:rsid w:val="00725950"/>
    <w:rPr>
      <w:sz w:val="17"/>
      <w:szCs w:val="17"/>
      <w:vertAlign w:val="superscript"/>
    </w:rPr>
  </w:style>
  <w:style w:type="character" w:customStyle="1" w:styleId="stroke">
    <w:name w:val="stroke"/>
    <w:rsid w:val="00725950"/>
    <w:rPr>
      <w:strike/>
    </w:rPr>
  </w:style>
  <w:style w:type="character" w:customStyle="1" w:styleId="underline">
    <w:name w:val="underline"/>
    <w:rsid w:val="00725950"/>
    <w:rPr>
      <w:u w:val="single"/>
    </w:rPr>
  </w:style>
  <w:style w:type="paragraph" w:customStyle="1" w:styleId="t-11-9-sred">
    <w:name w:val="t-11-9-sred"/>
    <w:basedOn w:val="Normal"/>
    <w:rsid w:val="00B12619"/>
    <w:pPr>
      <w:spacing w:before="100" w:beforeAutospacing="1" w:after="100" w:afterAutospacing="1"/>
      <w:jc w:val="left"/>
    </w:pPr>
  </w:style>
  <w:style w:type="character" w:customStyle="1" w:styleId="kn">
    <w:name w:val="kn"/>
    <w:rsid w:val="00B12619"/>
  </w:style>
  <w:style w:type="paragraph" w:customStyle="1" w:styleId="t-9-8">
    <w:name w:val="t-9-8"/>
    <w:basedOn w:val="Normal"/>
    <w:rsid w:val="00B12619"/>
    <w:pPr>
      <w:spacing w:before="100" w:beforeAutospacing="1" w:after="100" w:afterAutospacing="1"/>
      <w:jc w:val="left"/>
    </w:pPr>
  </w:style>
  <w:style w:type="paragraph" w:customStyle="1" w:styleId="clanak">
    <w:name w:val="clanak"/>
    <w:basedOn w:val="Normal"/>
    <w:rsid w:val="00B12619"/>
    <w:pPr>
      <w:spacing w:before="100" w:beforeAutospacing="1" w:after="100" w:afterAutospacing="1"/>
      <w:jc w:val="left"/>
    </w:pPr>
  </w:style>
  <w:style w:type="paragraph" w:customStyle="1" w:styleId="clanak-">
    <w:name w:val="clanak-"/>
    <w:basedOn w:val="Normal"/>
    <w:rsid w:val="00B12619"/>
    <w:pPr>
      <w:spacing w:before="100" w:beforeAutospacing="1" w:after="100" w:afterAutospacing="1"/>
      <w:jc w:val="left"/>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DD8"/>
    <w:pPr>
      <w:jc w:val="both"/>
    </w:pPr>
    <w:rPr>
      <w:rFonts w:ascii="Times New Roman" w:eastAsia="Times New Roman" w:hAnsi="Times New Roman"/>
      <w:sz w:val="24"/>
      <w:szCs w:val="24"/>
      <w:lang w:val="sq-AL"/>
    </w:rPr>
  </w:style>
  <w:style w:type="paragraph" w:styleId="Heading1">
    <w:name w:val="heading 1"/>
    <w:basedOn w:val="Normal"/>
    <w:next w:val="Normal"/>
    <w:link w:val="Heading1Char"/>
    <w:uiPriority w:val="1"/>
    <w:qFormat/>
    <w:rsid w:val="00487C8F"/>
    <w:pPr>
      <w:keepNext/>
      <w:keepLines/>
      <w:spacing w:before="240"/>
      <w:outlineLvl w:val="0"/>
    </w:pPr>
    <w:rPr>
      <w:rFonts w:ascii="Calibri Light" w:hAnsi="Calibri Light"/>
      <w:color w:val="2E74B5"/>
      <w:sz w:val="32"/>
      <w:szCs w:val="32"/>
      <w:lang w:val="x-none" w:eastAsia="x-none"/>
    </w:rPr>
  </w:style>
  <w:style w:type="paragraph" w:styleId="Heading2">
    <w:name w:val="heading 2"/>
    <w:basedOn w:val="Normal"/>
    <w:next w:val="Normal"/>
    <w:link w:val="Heading2Char"/>
    <w:uiPriority w:val="9"/>
    <w:unhideWhenUsed/>
    <w:qFormat/>
    <w:rsid w:val="00487C8F"/>
    <w:pPr>
      <w:keepNext/>
      <w:keepLines/>
      <w:spacing w:before="40"/>
      <w:outlineLvl w:val="1"/>
    </w:pPr>
    <w:rPr>
      <w:rFonts w:ascii="Calibri Light" w:hAnsi="Calibri Light"/>
      <w:color w:val="2E74B5"/>
      <w:sz w:val="26"/>
      <w:szCs w:val="26"/>
      <w:lang w:val="x-none" w:eastAsia="x-none"/>
    </w:rPr>
  </w:style>
  <w:style w:type="paragraph" w:styleId="Heading3">
    <w:name w:val="heading 3"/>
    <w:basedOn w:val="Normal"/>
    <w:next w:val="Normal"/>
    <w:link w:val="Heading3Char"/>
    <w:uiPriority w:val="9"/>
    <w:unhideWhenUsed/>
    <w:qFormat/>
    <w:rsid w:val="00FE656A"/>
    <w:pPr>
      <w:keepNext/>
      <w:keepLines/>
      <w:spacing w:before="40"/>
      <w:outlineLvl w:val="2"/>
    </w:pPr>
    <w:rPr>
      <w:rFonts w:ascii="Calibri Light" w:hAnsi="Calibri Light"/>
      <w:color w:val="1F4D78"/>
      <w:lang w:eastAsia="x-none"/>
    </w:rPr>
  </w:style>
  <w:style w:type="paragraph" w:styleId="Heading4">
    <w:name w:val="heading 4"/>
    <w:basedOn w:val="Normal"/>
    <w:next w:val="Normal"/>
    <w:link w:val="Heading4Char"/>
    <w:uiPriority w:val="9"/>
    <w:semiHidden/>
    <w:unhideWhenUsed/>
    <w:qFormat/>
    <w:rsid w:val="00803EFE"/>
    <w:pPr>
      <w:keepNext/>
      <w:keepLines/>
      <w:spacing w:before="200"/>
      <w:ind w:left="864" w:hanging="864"/>
      <w:jc w:val="left"/>
      <w:outlineLvl w:val="3"/>
    </w:pPr>
    <w:rPr>
      <w:rFonts w:ascii="Cambria" w:hAnsi="Cambria"/>
      <w:b/>
      <w:bCs/>
      <w:i/>
      <w:iCs/>
      <w:color w:val="4F81BD"/>
      <w:lang w:val="x-none" w:eastAsia="en-GB"/>
    </w:rPr>
  </w:style>
  <w:style w:type="paragraph" w:styleId="Heading5">
    <w:name w:val="heading 5"/>
    <w:basedOn w:val="Normal"/>
    <w:next w:val="Normal"/>
    <w:link w:val="Heading5Char"/>
    <w:uiPriority w:val="9"/>
    <w:semiHidden/>
    <w:unhideWhenUsed/>
    <w:qFormat/>
    <w:rsid w:val="00803EFE"/>
    <w:pPr>
      <w:keepNext/>
      <w:keepLines/>
      <w:spacing w:before="200"/>
      <w:ind w:left="1008" w:hanging="1008"/>
      <w:jc w:val="left"/>
      <w:outlineLvl w:val="4"/>
    </w:pPr>
    <w:rPr>
      <w:rFonts w:ascii="Cambria" w:hAnsi="Cambria"/>
      <w:color w:val="243F60"/>
      <w:lang w:val="x-none" w:eastAsia="en-GB"/>
    </w:rPr>
  </w:style>
  <w:style w:type="paragraph" w:styleId="Heading6">
    <w:name w:val="heading 6"/>
    <w:basedOn w:val="Normal"/>
    <w:next w:val="Normal"/>
    <w:link w:val="Heading6Char"/>
    <w:uiPriority w:val="9"/>
    <w:unhideWhenUsed/>
    <w:qFormat/>
    <w:rsid w:val="00803EFE"/>
    <w:pPr>
      <w:keepNext/>
      <w:keepLines/>
      <w:spacing w:before="200"/>
      <w:ind w:left="1152" w:hanging="1152"/>
      <w:jc w:val="left"/>
      <w:outlineLvl w:val="5"/>
    </w:pPr>
    <w:rPr>
      <w:rFonts w:ascii="Cambria" w:hAnsi="Cambria"/>
      <w:i/>
      <w:iCs/>
      <w:color w:val="243F60"/>
      <w:lang w:val="x-none" w:eastAsia="en-GB"/>
    </w:rPr>
  </w:style>
  <w:style w:type="paragraph" w:styleId="Heading7">
    <w:name w:val="heading 7"/>
    <w:basedOn w:val="Normal"/>
    <w:next w:val="Normal"/>
    <w:link w:val="Heading7Char"/>
    <w:uiPriority w:val="9"/>
    <w:semiHidden/>
    <w:unhideWhenUsed/>
    <w:qFormat/>
    <w:rsid w:val="00803EFE"/>
    <w:pPr>
      <w:keepNext/>
      <w:keepLines/>
      <w:spacing w:before="200"/>
      <w:ind w:left="1296" w:hanging="1296"/>
      <w:jc w:val="left"/>
      <w:outlineLvl w:val="6"/>
    </w:pPr>
    <w:rPr>
      <w:rFonts w:ascii="Cambria" w:hAnsi="Cambria"/>
      <w:i/>
      <w:iCs/>
      <w:color w:val="404040"/>
      <w:lang w:val="x-none" w:eastAsia="en-GB"/>
    </w:rPr>
  </w:style>
  <w:style w:type="paragraph" w:styleId="Heading8">
    <w:name w:val="heading 8"/>
    <w:basedOn w:val="Normal"/>
    <w:next w:val="Normal"/>
    <w:link w:val="Heading8Char"/>
    <w:uiPriority w:val="9"/>
    <w:semiHidden/>
    <w:unhideWhenUsed/>
    <w:qFormat/>
    <w:rsid w:val="00803EFE"/>
    <w:pPr>
      <w:keepNext/>
      <w:keepLines/>
      <w:spacing w:before="200"/>
      <w:ind w:left="1440" w:hanging="1440"/>
      <w:jc w:val="left"/>
      <w:outlineLvl w:val="7"/>
    </w:pPr>
    <w:rPr>
      <w:rFonts w:ascii="Cambria" w:hAnsi="Cambria"/>
      <w:color w:val="404040"/>
      <w:sz w:val="20"/>
      <w:szCs w:val="20"/>
      <w:lang w:val="x-none" w:eastAsia="en-GB"/>
    </w:rPr>
  </w:style>
  <w:style w:type="paragraph" w:styleId="Heading9">
    <w:name w:val="heading 9"/>
    <w:basedOn w:val="Normal"/>
    <w:next w:val="Normal"/>
    <w:link w:val="Heading9Char"/>
    <w:uiPriority w:val="9"/>
    <w:semiHidden/>
    <w:unhideWhenUsed/>
    <w:qFormat/>
    <w:rsid w:val="00803EFE"/>
    <w:pPr>
      <w:keepNext/>
      <w:keepLines/>
      <w:spacing w:before="200"/>
      <w:ind w:left="1584" w:hanging="1584"/>
      <w:jc w:val="left"/>
      <w:outlineLvl w:val="8"/>
    </w:pPr>
    <w:rPr>
      <w:rFonts w:ascii="Cambria" w:hAnsi="Cambria"/>
      <w:i/>
      <w:iCs/>
      <w:color w:val="404040"/>
      <w:sz w:val="20"/>
      <w:szCs w:val="20"/>
      <w:lang w:val="x-none"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87C8F"/>
    <w:rPr>
      <w:sz w:val="16"/>
      <w:szCs w:val="16"/>
    </w:rPr>
  </w:style>
  <w:style w:type="paragraph" w:styleId="CommentText">
    <w:name w:val="annotation text"/>
    <w:basedOn w:val="Normal"/>
    <w:link w:val="CommentTextChar"/>
    <w:uiPriority w:val="99"/>
    <w:unhideWhenUsed/>
    <w:rsid w:val="00487C8F"/>
    <w:rPr>
      <w:sz w:val="20"/>
      <w:szCs w:val="20"/>
      <w:lang w:val="x-none" w:eastAsia="x-none"/>
    </w:rPr>
  </w:style>
  <w:style w:type="character" w:customStyle="1" w:styleId="CommentTextChar">
    <w:name w:val="Comment Text Char"/>
    <w:link w:val="CommentText"/>
    <w:uiPriority w:val="99"/>
    <w:rsid w:val="00487C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7C8F"/>
    <w:rPr>
      <w:rFonts w:ascii="Segoe UI" w:hAnsi="Segoe UI"/>
      <w:sz w:val="18"/>
      <w:szCs w:val="18"/>
      <w:lang w:val="x-none" w:eastAsia="x-none"/>
    </w:rPr>
  </w:style>
  <w:style w:type="character" w:customStyle="1" w:styleId="BalloonTextChar">
    <w:name w:val="Balloon Text Char"/>
    <w:link w:val="BalloonText"/>
    <w:uiPriority w:val="99"/>
    <w:semiHidden/>
    <w:rsid w:val="00487C8F"/>
    <w:rPr>
      <w:rFonts w:ascii="Segoe UI" w:eastAsia="Times New Roman" w:hAnsi="Segoe UI" w:cs="Segoe UI"/>
      <w:sz w:val="18"/>
      <w:szCs w:val="18"/>
    </w:rPr>
  </w:style>
  <w:style w:type="table" w:styleId="TableGrid">
    <w:name w:val="Table Grid"/>
    <w:basedOn w:val="TableNormal"/>
    <w:uiPriority w:val="39"/>
    <w:rsid w:val="00487C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1"/>
    <w:rsid w:val="00487C8F"/>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487C8F"/>
    <w:rPr>
      <w:rFonts w:ascii="Calibri Light" w:eastAsia="Times New Roman" w:hAnsi="Calibri Light" w:cs="Times New Roman"/>
      <w:color w:val="2E74B5"/>
      <w:sz w:val="26"/>
      <w:szCs w:val="26"/>
    </w:rPr>
  </w:style>
  <w:style w:type="paragraph" w:styleId="ListParagraph">
    <w:name w:val="List Paragraph"/>
    <w:basedOn w:val="Normal"/>
    <w:uiPriority w:val="34"/>
    <w:qFormat/>
    <w:rsid w:val="00487C8F"/>
    <w:pPr>
      <w:ind w:left="720"/>
      <w:contextualSpacing/>
    </w:pPr>
  </w:style>
  <w:style w:type="paragraph" w:styleId="CommentSubject">
    <w:name w:val="annotation subject"/>
    <w:basedOn w:val="CommentText"/>
    <w:next w:val="CommentText"/>
    <w:link w:val="CommentSubjectChar"/>
    <w:uiPriority w:val="99"/>
    <w:semiHidden/>
    <w:unhideWhenUsed/>
    <w:rsid w:val="00487C8F"/>
    <w:rPr>
      <w:b/>
      <w:bCs/>
    </w:rPr>
  </w:style>
  <w:style w:type="character" w:customStyle="1" w:styleId="CommentSubjectChar">
    <w:name w:val="Comment Subject Char"/>
    <w:link w:val="CommentSubject"/>
    <w:uiPriority w:val="99"/>
    <w:semiHidden/>
    <w:rsid w:val="00487C8F"/>
    <w:rPr>
      <w:rFonts w:ascii="Times New Roman" w:eastAsia="Times New Roman" w:hAnsi="Times New Roman" w:cs="Times New Roman"/>
      <w:b/>
      <w:bCs/>
      <w:sz w:val="20"/>
      <w:szCs w:val="20"/>
    </w:rPr>
  </w:style>
  <w:style w:type="character" w:styleId="Hyperlink">
    <w:name w:val="Hyperlink"/>
    <w:uiPriority w:val="99"/>
    <w:unhideWhenUsed/>
    <w:rsid w:val="00487C8F"/>
    <w:rPr>
      <w:color w:val="0563C1"/>
      <w:u w:val="single"/>
    </w:rPr>
  </w:style>
  <w:style w:type="character" w:styleId="FollowedHyperlink">
    <w:name w:val="FollowedHyperlink"/>
    <w:uiPriority w:val="99"/>
    <w:unhideWhenUsed/>
    <w:rsid w:val="00487C8F"/>
    <w:rPr>
      <w:color w:val="954F72"/>
      <w:u w:val="single"/>
    </w:rPr>
  </w:style>
  <w:style w:type="character" w:styleId="Strong">
    <w:name w:val="Strong"/>
    <w:uiPriority w:val="22"/>
    <w:qFormat/>
    <w:rsid w:val="00C9496D"/>
    <w:rPr>
      <w:b/>
      <w:bCs/>
    </w:rPr>
  </w:style>
  <w:style w:type="character" w:styleId="PlaceholderText">
    <w:name w:val="Placeholder Text"/>
    <w:uiPriority w:val="99"/>
    <w:semiHidden/>
    <w:rsid w:val="009652E9"/>
    <w:rPr>
      <w:color w:val="808080"/>
    </w:rPr>
  </w:style>
  <w:style w:type="paragraph" w:styleId="Revision">
    <w:name w:val="Revision"/>
    <w:hidden/>
    <w:uiPriority w:val="99"/>
    <w:semiHidden/>
    <w:rsid w:val="001A301A"/>
    <w:rPr>
      <w:rFonts w:ascii="Times New Roman" w:eastAsia="Times New Roman" w:hAnsi="Times New Roman"/>
      <w:sz w:val="24"/>
      <w:szCs w:val="24"/>
    </w:rPr>
  </w:style>
  <w:style w:type="character" w:customStyle="1" w:styleId="apple-converted-space">
    <w:name w:val="apple-converted-space"/>
    <w:basedOn w:val="DefaultParagraphFont"/>
    <w:rsid w:val="00E55271"/>
  </w:style>
  <w:style w:type="character" w:customStyle="1" w:styleId="Heading3Char">
    <w:name w:val="Heading 3 Char"/>
    <w:link w:val="Heading3"/>
    <w:uiPriority w:val="9"/>
    <w:semiHidden/>
    <w:rsid w:val="00FE656A"/>
    <w:rPr>
      <w:rFonts w:ascii="Calibri Light" w:eastAsia="Times New Roman" w:hAnsi="Calibri Light" w:cs="Times New Roman"/>
      <w:color w:val="1F4D78"/>
      <w:sz w:val="24"/>
      <w:szCs w:val="24"/>
      <w:lang w:val="sq-AL"/>
    </w:rPr>
  </w:style>
  <w:style w:type="character" w:styleId="Emphasis">
    <w:name w:val="Emphasis"/>
    <w:uiPriority w:val="20"/>
    <w:qFormat/>
    <w:rsid w:val="00B074D1"/>
    <w:rPr>
      <w:i/>
      <w:iCs/>
    </w:rPr>
  </w:style>
  <w:style w:type="paragraph" w:styleId="Header">
    <w:name w:val="header"/>
    <w:basedOn w:val="Normal"/>
    <w:link w:val="HeaderChar"/>
    <w:uiPriority w:val="99"/>
    <w:unhideWhenUsed/>
    <w:rsid w:val="001E4DC4"/>
    <w:pPr>
      <w:tabs>
        <w:tab w:val="center" w:pos="4680"/>
        <w:tab w:val="right" w:pos="9360"/>
      </w:tabs>
    </w:pPr>
    <w:rPr>
      <w:lang w:eastAsia="x-none"/>
    </w:rPr>
  </w:style>
  <w:style w:type="character" w:customStyle="1" w:styleId="HeaderChar">
    <w:name w:val="Header Char"/>
    <w:link w:val="Header"/>
    <w:uiPriority w:val="99"/>
    <w:rsid w:val="001E4DC4"/>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1E4DC4"/>
    <w:pPr>
      <w:tabs>
        <w:tab w:val="center" w:pos="4680"/>
        <w:tab w:val="right" w:pos="9360"/>
      </w:tabs>
    </w:pPr>
    <w:rPr>
      <w:lang w:eastAsia="x-none"/>
    </w:rPr>
  </w:style>
  <w:style w:type="character" w:customStyle="1" w:styleId="FooterChar">
    <w:name w:val="Footer Char"/>
    <w:link w:val="Footer"/>
    <w:uiPriority w:val="99"/>
    <w:rsid w:val="001E4DC4"/>
    <w:rPr>
      <w:rFonts w:ascii="Times New Roman" w:eastAsia="Times New Roman" w:hAnsi="Times New Roman" w:cs="Times New Roman"/>
      <w:sz w:val="24"/>
      <w:szCs w:val="24"/>
      <w:lang w:val="sq-AL"/>
    </w:rPr>
  </w:style>
  <w:style w:type="paragraph" w:styleId="Title">
    <w:name w:val="Title"/>
    <w:basedOn w:val="Normal"/>
    <w:next w:val="Normal"/>
    <w:link w:val="TitleChar"/>
    <w:uiPriority w:val="10"/>
    <w:qFormat/>
    <w:rsid w:val="00441E1E"/>
    <w:pPr>
      <w:contextualSpacing/>
    </w:pPr>
    <w:rPr>
      <w:rFonts w:ascii="Calibri Light" w:hAnsi="Calibri Light"/>
      <w:spacing w:val="-10"/>
      <w:kern w:val="28"/>
      <w:sz w:val="56"/>
      <w:szCs w:val="56"/>
      <w:lang w:eastAsia="x-none"/>
    </w:rPr>
  </w:style>
  <w:style w:type="character" w:customStyle="1" w:styleId="TitleChar">
    <w:name w:val="Title Char"/>
    <w:link w:val="Title"/>
    <w:uiPriority w:val="10"/>
    <w:rsid w:val="00441E1E"/>
    <w:rPr>
      <w:rFonts w:ascii="Calibri Light" w:eastAsia="Times New Roman" w:hAnsi="Calibri Light" w:cs="Times New Roman"/>
      <w:spacing w:val="-10"/>
      <w:kern w:val="28"/>
      <w:sz w:val="56"/>
      <w:szCs w:val="56"/>
      <w:lang w:val="sq-AL"/>
    </w:rPr>
  </w:style>
  <w:style w:type="paragraph" w:styleId="HTMLPreformatted">
    <w:name w:val="HTML Preformatted"/>
    <w:basedOn w:val="Normal"/>
    <w:link w:val="HTMLPreformattedChar"/>
    <w:uiPriority w:val="99"/>
    <w:semiHidden/>
    <w:unhideWhenUsed/>
    <w:rsid w:val="0054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eastAsia="sq-AL"/>
    </w:rPr>
  </w:style>
  <w:style w:type="character" w:customStyle="1" w:styleId="HTMLPreformattedChar">
    <w:name w:val="HTML Preformatted Char"/>
    <w:link w:val="HTMLPreformatted"/>
    <w:uiPriority w:val="99"/>
    <w:semiHidden/>
    <w:rsid w:val="0054064D"/>
    <w:rPr>
      <w:rFonts w:ascii="Courier New" w:eastAsia="Times New Roman" w:hAnsi="Courier New" w:cs="Courier New"/>
      <w:sz w:val="20"/>
      <w:szCs w:val="20"/>
      <w:lang w:val="sq-AL" w:eastAsia="sq-AL"/>
    </w:rPr>
  </w:style>
  <w:style w:type="character" w:customStyle="1" w:styleId="hvr">
    <w:name w:val="hvr"/>
    <w:basedOn w:val="DefaultParagraphFont"/>
    <w:rsid w:val="009B05E5"/>
  </w:style>
  <w:style w:type="character" w:customStyle="1" w:styleId="Heading4Char">
    <w:name w:val="Heading 4 Char"/>
    <w:link w:val="Heading4"/>
    <w:uiPriority w:val="9"/>
    <w:semiHidden/>
    <w:rsid w:val="00803EFE"/>
    <w:rPr>
      <w:rFonts w:ascii="Cambria" w:eastAsia="Times New Roman" w:hAnsi="Cambria"/>
      <w:b/>
      <w:bCs/>
      <w:i/>
      <w:iCs/>
      <w:color w:val="4F81BD"/>
      <w:sz w:val="24"/>
      <w:szCs w:val="24"/>
      <w:lang w:eastAsia="en-GB"/>
    </w:rPr>
  </w:style>
  <w:style w:type="character" w:customStyle="1" w:styleId="Heading5Char">
    <w:name w:val="Heading 5 Char"/>
    <w:link w:val="Heading5"/>
    <w:uiPriority w:val="9"/>
    <w:semiHidden/>
    <w:rsid w:val="00803EFE"/>
    <w:rPr>
      <w:rFonts w:ascii="Cambria" w:eastAsia="Times New Roman" w:hAnsi="Cambria"/>
      <w:color w:val="243F60"/>
      <w:sz w:val="24"/>
      <w:szCs w:val="24"/>
      <w:lang w:eastAsia="en-GB"/>
    </w:rPr>
  </w:style>
  <w:style w:type="character" w:customStyle="1" w:styleId="Heading6Char">
    <w:name w:val="Heading 6 Char"/>
    <w:link w:val="Heading6"/>
    <w:uiPriority w:val="9"/>
    <w:rsid w:val="00803EFE"/>
    <w:rPr>
      <w:rFonts w:ascii="Cambria" w:eastAsia="Times New Roman" w:hAnsi="Cambria"/>
      <w:i/>
      <w:iCs/>
      <w:color w:val="243F60"/>
      <w:sz w:val="24"/>
      <w:szCs w:val="24"/>
      <w:lang w:eastAsia="en-GB"/>
    </w:rPr>
  </w:style>
  <w:style w:type="character" w:customStyle="1" w:styleId="Heading7Char">
    <w:name w:val="Heading 7 Char"/>
    <w:link w:val="Heading7"/>
    <w:uiPriority w:val="9"/>
    <w:semiHidden/>
    <w:rsid w:val="00803EFE"/>
    <w:rPr>
      <w:rFonts w:ascii="Cambria" w:eastAsia="Times New Roman" w:hAnsi="Cambria"/>
      <w:i/>
      <w:iCs/>
      <w:color w:val="404040"/>
      <w:sz w:val="24"/>
      <w:szCs w:val="24"/>
      <w:lang w:eastAsia="en-GB"/>
    </w:rPr>
  </w:style>
  <w:style w:type="character" w:customStyle="1" w:styleId="Heading8Char">
    <w:name w:val="Heading 8 Char"/>
    <w:link w:val="Heading8"/>
    <w:uiPriority w:val="9"/>
    <w:semiHidden/>
    <w:rsid w:val="00803EFE"/>
    <w:rPr>
      <w:rFonts w:ascii="Cambria" w:eastAsia="Times New Roman" w:hAnsi="Cambria"/>
      <w:color w:val="404040"/>
      <w:lang w:eastAsia="en-GB"/>
    </w:rPr>
  </w:style>
  <w:style w:type="character" w:customStyle="1" w:styleId="Heading9Char">
    <w:name w:val="Heading 9 Char"/>
    <w:link w:val="Heading9"/>
    <w:uiPriority w:val="9"/>
    <w:semiHidden/>
    <w:rsid w:val="00803EFE"/>
    <w:rPr>
      <w:rFonts w:ascii="Cambria" w:eastAsia="Times New Roman" w:hAnsi="Cambria"/>
      <w:i/>
      <w:iCs/>
      <w:color w:val="404040"/>
      <w:lang w:eastAsia="en-GB"/>
    </w:rPr>
  </w:style>
  <w:style w:type="paragraph" w:styleId="NormalWeb">
    <w:name w:val="Normal (Web)"/>
    <w:basedOn w:val="Normal"/>
    <w:uiPriority w:val="99"/>
    <w:rsid w:val="00803EFE"/>
    <w:pPr>
      <w:spacing w:before="100" w:beforeAutospacing="1" w:after="100" w:afterAutospacing="1"/>
      <w:jc w:val="left"/>
    </w:pPr>
    <w:rPr>
      <w:lang w:eastAsia="en-GB"/>
    </w:rPr>
  </w:style>
  <w:style w:type="character" w:customStyle="1" w:styleId="apple-style-span">
    <w:name w:val="apple-style-span"/>
    <w:rsid w:val="00803EFE"/>
  </w:style>
  <w:style w:type="paragraph" w:customStyle="1" w:styleId="Default">
    <w:name w:val="Default"/>
    <w:rsid w:val="00803EFE"/>
    <w:pPr>
      <w:autoSpaceDE w:val="0"/>
      <w:autoSpaceDN w:val="0"/>
      <w:adjustRightInd w:val="0"/>
    </w:pPr>
    <w:rPr>
      <w:rFonts w:ascii="Times New Roman" w:eastAsia="Times New Roman" w:hAnsi="Times New Roman"/>
      <w:color w:val="000000"/>
      <w:sz w:val="24"/>
      <w:szCs w:val="24"/>
    </w:rPr>
  </w:style>
  <w:style w:type="paragraph" w:styleId="BodyTextIndent">
    <w:name w:val="Body Text Indent"/>
    <w:basedOn w:val="Normal"/>
    <w:link w:val="BodyTextIndentChar"/>
    <w:rsid w:val="00803EFE"/>
    <w:pPr>
      <w:ind w:left="360"/>
      <w:jc w:val="center"/>
    </w:pPr>
    <w:rPr>
      <w:lang w:val="x-none" w:eastAsia="en-GB"/>
    </w:rPr>
  </w:style>
  <w:style w:type="character" w:customStyle="1" w:styleId="BodyTextIndentChar">
    <w:name w:val="Body Text Indent Char"/>
    <w:link w:val="BodyTextIndent"/>
    <w:rsid w:val="00803EFE"/>
    <w:rPr>
      <w:rFonts w:ascii="Times New Roman" w:eastAsia="Times New Roman" w:hAnsi="Times New Roman"/>
      <w:sz w:val="24"/>
      <w:szCs w:val="24"/>
      <w:lang w:eastAsia="en-GB"/>
    </w:rPr>
  </w:style>
  <w:style w:type="paragraph" w:customStyle="1" w:styleId="Tabele">
    <w:name w:val="Tabele"/>
    <w:basedOn w:val="Normal"/>
    <w:rsid w:val="00803EFE"/>
    <w:pPr>
      <w:jc w:val="left"/>
    </w:pPr>
    <w:rPr>
      <w:rFonts w:ascii="CG Times" w:eastAsia="Calibri" w:hAnsi="CG Times"/>
      <w:sz w:val="22"/>
      <w:szCs w:val="22"/>
      <w:lang w:val="en-US"/>
    </w:rPr>
  </w:style>
  <w:style w:type="paragraph" w:customStyle="1" w:styleId="CM4">
    <w:name w:val="CM4"/>
    <w:basedOn w:val="Normal"/>
    <w:next w:val="Normal"/>
    <w:uiPriority w:val="99"/>
    <w:rsid w:val="00803EFE"/>
    <w:pPr>
      <w:autoSpaceDE w:val="0"/>
      <w:autoSpaceDN w:val="0"/>
      <w:adjustRightInd w:val="0"/>
      <w:jc w:val="left"/>
    </w:pPr>
    <w:rPr>
      <w:rFonts w:eastAsia="Calibri"/>
      <w:lang w:val="en-US"/>
    </w:rPr>
  </w:style>
  <w:style w:type="paragraph" w:customStyle="1" w:styleId="paragrafi">
    <w:name w:val="paragrafi"/>
    <w:basedOn w:val="Normal"/>
    <w:rsid w:val="00803EFE"/>
    <w:pPr>
      <w:spacing w:before="100" w:beforeAutospacing="1" w:after="100" w:afterAutospacing="1"/>
      <w:jc w:val="left"/>
    </w:pPr>
    <w:rPr>
      <w:lang w:val="en-US"/>
    </w:rPr>
  </w:style>
  <w:style w:type="paragraph" w:styleId="BodyText">
    <w:name w:val="Body Text"/>
    <w:basedOn w:val="Normal"/>
    <w:link w:val="BodyTextChar"/>
    <w:uiPriority w:val="99"/>
    <w:unhideWhenUsed/>
    <w:rsid w:val="00803EFE"/>
    <w:pPr>
      <w:spacing w:after="120"/>
      <w:jc w:val="left"/>
    </w:pPr>
    <w:rPr>
      <w:lang w:val="x-none" w:eastAsia="en-GB"/>
    </w:rPr>
  </w:style>
  <w:style w:type="character" w:customStyle="1" w:styleId="BodyTextChar">
    <w:name w:val="Body Text Char"/>
    <w:link w:val="BodyText"/>
    <w:uiPriority w:val="99"/>
    <w:rsid w:val="00803EFE"/>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803EFE"/>
    <w:pPr>
      <w:widowControl w:val="0"/>
      <w:jc w:val="left"/>
    </w:pPr>
    <w:rPr>
      <w:rFonts w:ascii="Calibri" w:eastAsia="Calibri" w:hAnsi="Calibri"/>
      <w:sz w:val="20"/>
      <w:szCs w:val="20"/>
      <w:lang w:val="x-none"/>
    </w:rPr>
  </w:style>
  <w:style w:type="character" w:customStyle="1" w:styleId="FootnoteTextChar">
    <w:name w:val="Footnote Text Char"/>
    <w:link w:val="FootnoteText"/>
    <w:uiPriority w:val="99"/>
    <w:semiHidden/>
    <w:rsid w:val="00803EFE"/>
    <w:rPr>
      <w:lang w:eastAsia="en-US"/>
    </w:rPr>
  </w:style>
  <w:style w:type="character" w:styleId="FootnoteReference">
    <w:name w:val="footnote reference"/>
    <w:uiPriority w:val="99"/>
    <w:semiHidden/>
    <w:unhideWhenUsed/>
    <w:rsid w:val="00803EFE"/>
    <w:rPr>
      <w:vertAlign w:val="superscript"/>
    </w:rPr>
  </w:style>
  <w:style w:type="paragraph" w:customStyle="1" w:styleId="TableParagraph">
    <w:name w:val="Table Paragraph"/>
    <w:basedOn w:val="Normal"/>
    <w:uiPriority w:val="99"/>
    <w:qFormat/>
    <w:rsid w:val="00803EFE"/>
    <w:pPr>
      <w:widowControl w:val="0"/>
      <w:jc w:val="left"/>
    </w:pPr>
    <w:rPr>
      <w:rFonts w:ascii="Calibri" w:eastAsia="Calibri" w:hAnsi="Calibri"/>
      <w:sz w:val="22"/>
      <w:szCs w:val="22"/>
    </w:rPr>
  </w:style>
  <w:style w:type="character" w:customStyle="1" w:styleId="st1">
    <w:name w:val="st1"/>
    <w:rsid w:val="00803EFE"/>
  </w:style>
  <w:style w:type="paragraph" w:styleId="Caption">
    <w:name w:val="caption"/>
    <w:basedOn w:val="Normal"/>
    <w:next w:val="Normal"/>
    <w:qFormat/>
    <w:rsid w:val="00803EFE"/>
    <w:pPr>
      <w:suppressAutoHyphens/>
      <w:jc w:val="center"/>
    </w:pPr>
    <w:rPr>
      <w:rFonts w:eastAsia="MS Mincho"/>
      <w:b/>
      <w:bCs/>
      <w:lang w:eastAsia="ar-SA"/>
    </w:rPr>
  </w:style>
  <w:style w:type="numbering" w:customStyle="1" w:styleId="NoList1">
    <w:name w:val="No List1"/>
    <w:next w:val="NoList"/>
    <w:semiHidden/>
    <w:rsid w:val="00C056F3"/>
  </w:style>
  <w:style w:type="paragraph" w:customStyle="1" w:styleId="CharCharCharCharCharChar">
    <w:name w:val="Char Char Char Char Char Char"/>
    <w:basedOn w:val="Normal"/>
    <w:rsid w:val="00C056F3"/>
    <w:pPr>
      <w:spacing w:after="160" w:line="240" w:lineRule="exact"/>
      <w:jc w:val="left"/>
    </w:pPr>
    <w:rPr>
      <w:rFonts w:ascii="Tahoma" w:hAnsi="Tahoma" w:cs="Tahoma"/>
      <w:sz w:val="20"/>
      <w:szCs w:val="20"/>
      <w:lang w:val="en-US"/>
    </w:rPr>
  </w:style>
  <w:style w:type="table" w:customStyle="1" w:styleId="TableGrid1">
    <w:name w:val="Table Grid1"/>
    <w:basedOn w:val="TableNormal"/>
    <w:next w:val="TableGrid"/>
    <w:rsid w:val="00C056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C056F3"/>
    <w:pPr>
      <w:spacing w:after="240"/>
      <w:ind w:left="720"/>
    </w:pPr>
    <w:rPr>
      <w:sz w:val="22"/>
      <w:szCs w:val="22"/>
      <w:lang w:val="en-GB"/>
    </w:rPr>
  </w:style>
  <w:style w:type="paragraph" w:customStyle="1" w:styleId="CharCharCharChar">
    <w:name w:val=" Char Char Char Char"/>
    <w:basedOn w:val="Normal"/>
    <w:rsid w:val="00C056F3"/>
    <w:pPr>
      <w:spacing w:after="160" w:line="240" w:lineRule="exact"/>
      <w:jc w:val="left"/>
    </w:pPr>
    <w:rPr>
      <w:rFonts w:ascii="Tahoma" w:hAnsi="Tahoma" w:cs="Tahoma"/>
      <w:sz w:val="20"/>
      <w:szCs w:val="20"/>
      <w:lang w:val="en-US"/>
    </w:rPr>
  </w:style>
  <w:style w:type="character" w:styleId="PageNumber">
    <w:name w:val="page number"/>
    <w:rsid w:val="00C056F3"/>
  </w:style>
  <w:style w:type="paragraph" w:customStyle="1" w:styleId="NeniTitull">
    <w:name w:val="Neni_Titull"/>
    <w:next w:val="Normal"/>
    <w:rsid w:val="00C056F3"/>
    <w:pPr>
      <w:keepNext/>
      <w:widowControl w:val="0"/>
      <w:jc w:val="center"/>
      <w:outlineLvl w:val="2"/>
    </w:pPr>
    <w:rPr>
      <w:rFonts w:ascii="CG Times" w:eastAsia="Times New Roman" w:hAnsi="CG Times"/>
      <w:b/>
      <w:sz w:val="22"/>
      <w:lang w:val="en-GB" w:eastAsia="en-GB"/>
    </w:rPr>
  </w:style>
  <w:style w:type="paragraph" w:customStyle="1" w:styleId="CM31">
    <w:name w:val="CM31"/>
    <w:basedOn w:val="Normal"/>
    <w:next w:val="Normal"/>
    <w:rsid w:val="00C056F3"/>
    <w:pPr>
      <w:widowControl w:val="0"/>
      <w:autoSpaceDE w:val="0"/>
      <w:autoSpaceDN w:val="0"/>
      <w:adjustRightInd w:val="0"/>
      <w:spacing w:after="538"/>
      <w:jc w:val="left"/>
    </w:pPr>
    <w:rPr>
      <w:rFonts w:ascii="DNPDPE+TimesNewRoman,Bold" w:hAnsi="DNPDPE+TimesNewRoman,Bold"/>
      <w:lang w:val="en-GB" w:eastAsia="en-GB"/>
    </w:rPr>
  </w:style>
  <w:style w:type="paragraph" w:customStyle="1" w:styleId="CM1">
    <w:name w:val="CM1"/>
    <w:basedOn w:val="Default"/>
    <w:next w:val="Default"/>
    <w:uiPriority w:val="99"/>
    <w:rsid w:val="00D814A0"/>
    <w:rPr>
      <w:rFonts w:ascii="EUAlbertina" w:eastAsia="Calibri" w:hAnsi="EUAlbertina"/>
      <w:color w:val="auto"/>
    </w:rPr>
  </w:style>
  <w:style w:type="paragraph" w:customStyle="1" w:styleId="CM3">
    <w:name w:val="CM3"/>
    <w:basedOn w:val="Default"/>
    <w:next w:val="Default"/>
    <w:uiPriority w:val="99"/>
    <w:rsid w:val="00D814A0"/>
    <w:rPr>
      <w:rFonts w:ascii="EUAlbertina" w:eastAsia="Calibri" w:hAnsi="EUAlbertina"/>
      <w:color w:val="auto"/>
    </w:rPr>
  </w:style>
  <w:style w:type="character" w:customStyle="1" w:styleId="shorttext">
    <w:name w:val="short_text"/>
    <w:basedOn w:val="DefaultParagraphFont"/>
    <w:rsid w:val="00BB2053"/>
  </w:style>
  <w:style w:type="paragraph" w:styleId="NoSpacing">
    <w:name w:val="No Spacing"/>
    <w:uiPriority w:val="1"/>
    <w:qFormat/>
    <w:rsid w:val="003F4BE2"/>
    <w:rPr>
      <w:rFonts w:ascii="Times New Roman" w:eastAsia="Times New Roman" w:hAnsi="Times New Roman"/>
      <w:sz w:val="24"/>
      <w:szCs w:val="24"/>
      <w:lang w:val="en-GB" w:eastAsia="en-GB"/>
    </w:rPr>
  </w:style>
  <w:style w:type="paragraph" w:customStyle="1" w:styleId="doc-ti">
    <w:name w:val="doc-ti"/>
    <w:basedOn w:val="Normal"/>
    <w:rsid w:val="00725950"/>
    <w:pPr>
      <w:spacing w:before="240" w:after="120"/>
      <w:jc w:val="center"/>
    </w:pPr>
    <w:rPr>
      <w:b/>
      <w:bCs/>
      <w:lang w:val="en-US"/>
    </w:rPr>
  </w:style>
  <w:style w:type="paragraph" w:customStyle="1" w:styleId="Normal1">
    <w:name w:val="Normal1"/>
    <w:basedOn w:val="Normal"/>
    <w:rsid w:val="00725950"/>
    <w:pPr>
      <w:spacing w:before="120"/>
    </w:pPr>
    <w:rPr>
      <w:lang w:val="en-US"/>
    </w:rPr>
  </w:style>
  <w:style w:type="paragraph" w:customStyle="1" w:styleId="tbl-hdr">
    <w:name w:val="tbl-hdr"/>
    <w:basedOn w:val="Normal"/>
    <w:rsid w:val="00725950"/>
    <w:pPr>
      <w:spacing w:before="60" w:after="60"/>
      <w:ind w:right="195"/>
      <w:jc w:val="center"/>
    </w:pPr>
    <w:rPr>
      <w:b/>
      <w:bCs/>
      <w:sz w:val="22"/>
      <w:szCs w:val="22"/>
      <w:lang w:val="en-US"/>
    </w:rPr>
  </w:style>
  <w:style w:type="paragraph" w:customStyle="1" w:styleId="tbl-txt">
    <w:name w:val="tbl-txt"/>
    <w:basedOn w:val="Normal"/>
    <w:rsid w:val="00725950"/>
    <w:pPr>
      <w:spacing w:before="60" w:after="60"/>
      <w:jc w:val="left"/>
    </w:pPr>
    <w:rPr>
      <w:sz w:val="22"/>
      <w:szCs w:val="22"/>
      <w:lang w:val="en-US"/>
    </w:rPr>
  </w:style>
  <w:style w:type="paragraph" w:customStyle="1" w:styleId="ti-tbl">
    <w:name w:val="ti-tbl"/>
    <w:basedOn w:val="Normal"/>
    <w:rsid w:val="00725950"/>
    <w:pPr>
      <w:spacing w:before="120" w:after="120"/>
      <w:jc w:val="center"/>
    </w:pPr>
    <w:rPr>
      <w:lang w:val="en-US"/>
    </w:rPr>
  </w:style>
  <w:style w:type="character" w:customStyle="1" w:styleId="bold">
    <w:name w:val="bold"/>
    <w:rsid w:val="00725950"/>
    <w:rPr>
      <w:b/>
      <w:bCs/>
    </w:rPr>
  </w:style>
  <w:style w:type="paragraph" w:customStyle="1" w:styleId="addr">
    <w:name w:val="addr"/>
    <w:basedOn w:val="Normal"/>
    <w:rsid w:val="00725950"/>
    <w:rPr>
      <w:lang w:val="en-US"/>
    </w:rPr>
  </w:style>
  <w:style w:type="paragraph" w:customStyle="1" w:styleId="center">
    <w:name w:val="center"/>
    <w:basedOn w:val="Normal"/>
    <w:rsid w:val="00725950"/>
    <w:pPr>
      <w:spacing w:before="120"/>
      <w:jc w:val="center"/>
    </w:pPr>
    <w:rPr>
      <w:lang w:val="en-US"/>
    </w:rPr>
  </w:style>
  <w:style w:type="paragraph" w:customStyle="1" w:styleId="edition">
    <w:name w:val="edition"/>
    <w:basedOn w:val="Normal"/>
    <w:rsid w:val="00725950"/>
    <w:pPr>
      <w:spacing w:before="120" w:after="120"/>
      <w:jc w:val="left"/>
    </w:pPr>
    <w:rPr>
      <w:lang w:val="en-US"/>
    </w:rPr>
  </w:style>
  <w:style w:type="paragraph" w:customStyle="1" w:styleId="hd-date">
    <w:name w:val="hd-date"/>
    <w:basedOn w:val="Normal"/>
    <w:rsid w:val="00725950"/>
    <w:pPr>
      <w:spacing w:before="120" w:after="120"/>
      <w:jc w:val="left"/>
    </w:pPr>
    <w:rPr>
      <w:lang w:val="en-US"/>
    </w:rPr>
  </w:style>
  <w:style w:type="paragraph" w:customStyle="1" w:styleId="hd-lg">
    <w:name w:val="hd-lg"/>
    <w:basedOn w:val="Normal"/>
    <w:rsid w:val="00725950"/>
    <w:pPr>
      <w:pBdr>
        <w:top w:val="single" w:sz="6" w:space="0" w:color="000000"/>
        <w:left w:val="single" w:sz="6" w:space="0" w:color="000000"/>
        <w:bottom w:val="single" w:sz="6" w:space="0" w:color="000000"/>
        <w:right w:val="single" w:sz="6" w:space="0" w:color="000000"/>
      </w:pBdr>
      <w:spacing w:before="120" w:after="120"/>
      <w:jc w:val="center"/>
    </w:pPr>
    <w:rPr>
      <w:lang w:val="en-US"/>
    </w:rPr>
  </w:style>
  <w:style w:type="paragraph" w:customStyle="1" w:styleId="hd-oj">
    <w:name w:val="hd-oj"/>
    <w:basedOn w:val="Normal"/>
    <w:rsid w:val="00725950"/>
    <w:pPr>
      <w:spacing w:before="120" w:after="120"/>
      <w:jc w:val="right"/>
    </w:pPr>
    <w:rPr>
      <w:lang w:val="en-US"/>
    </w:rPr>
  </w:style>
  <w:style w:type="paragraph" w:customStyle="1" w:styleId="hd-ti">
    <w:name w:val="hd-ti"/>
    <w:basedOn w:val="Normal"/>
    <w:rsid w:val="00725950"/>
    <w:pPr>
      <w:spacing w:before="120" w:after="120"/>
      <w:jc w:val="center"/>
    </w:pPr>
    <w:rPr>
      <w:lang w:val="en-US"/>
    </w:rPr>
  </w:style>
  <w:style w:type="paragraph" w:customStyle="1" w:styleId="image">
    <w:name w:val="image"/>
    <w:basedOn w:val="Normal"/>
    <w:rsid w:val="00725950"/>
    <w:pPr>
      <w:spacing w:before="120" w:after="120"/>
      <w:jc w:val="center"/>
    </w:pPr>
    <w:rPr>
      <w:lang w:val="en-US"/>
    </w:rPr>
  </w:style>
  <w:style w:type="paragraph" w:customStyle="1" w:styleId="issn">
    <w:name w:val="issn"/>
    <w:basedOn w:val="Normal"/>
    <w:rsid w:val="00725950"/>
    <w:pPr>
      <w:spacing w:before="240" w:after="120"/>
      <w:jc w:val="right"/>
    </w:pPr>
    <w:rPr>
      <w:sz w:val="19"/>
      <w:szCs w:val="19"/>
      <w:lang w:val="en-US"/>
    </w:rPr>
  </w:style>
  <w:style w:type="paragraph" w:customStyle="1" w:styleId="lg">
    <w:name w:val="lg"/>
    <w:basedOn w:val="Normal"/>
    <w:rsid w:val="00725950"/>
    <w:pPr>
      <w:pBdr>
        <w:top w:val="single" w:sz="6" w:space="10" w:color="000000"/>
        <w:left w:val="single" w:sz="6" w:space="10" w:color="000000"/>
        <w:bottom w:val="single" w:sz="6" w:space="10" w:color="000000"/>
        <w:right w:val="single" w:sz="6" w:space="10" w:color="000000"/>
      </w:pBdr>
      <w:spacing w:before="120" w:after="120"/>
      <w:jc w:val="center"/>
    </w:pPr>
    <w:rPr>
      <w:b/>
      <w:bCs/>
      <w:sz w:val="72"/>
      <w:szCs w:val="72"/>
      <w:lang w:val="en-US"/>
    </w:rPr>
  </w:style>
  <w:style w:type="paragraph" w:customStyle="1" w:styleId="no-doc-c">
    <w:name w:val="no-doc-c"/>
    <w:basedOn w:val="Normal"/>
    <w:rsid w:val="00725950"/>
    <w:pPr>
      <w:spacing w:before="120" w:after="120"/>
      <w:jc w:val="center"/>
    </w:pPr>
    <w:rPr>
      <w:lang w:val="en-US"/>
    </w:rPr>
  </w:style>
  <w:style w:type="paragraph" w:customStyle="1" w:styleId="note">
    <w:name w:val="note"/>
    <w:basedOn w:val="Normal"/>
    <w:rsid w:val="00725950"/>
    <w:pPr>
      <w:spacing w:before="60" w:after="60"/>
    </w:pPr>
    <w:rPr>
      <w:sz w:val="19"/>
      <w:szCs w:val="19"/>
      <w:lang w:val="en-US"/>
    </w:rPr>
  </w:style>
  <w:style w:type="paragraph" w:customStyle="1" w:styleId="separator">
    <w:name w:val="separator"/>
    <w:basedOn w:val="Normal"/>
    <w:rsid w:val="00725950"/>
    <w:pPr>
      <w:spacing w:before="120" w:after="120"/>
      <w:jc w:val="center"/>
    </w:pPr>
    <w:rPr>
      <w:lang w:val="en-US"/>
    </w:rPr>
  </w:style>
  <w:style w:type="paragraph" w:customStyle="1" w:styleId="signatory">
    <w:name w:val="signatory"/>
    <w:basedOn w:val="Normal"/>
    <w:rsid w:val="00725950"/>
    <w:pPr>
      <w:spacing w:before="60" w:after="60"/>
      <w:jc w:val="center"/>
    </w:pPr>
    <w:rPr>
      <w:lang w:val="en-US"/>
    </w:rPr>
  </w:style>
  <w:style w:type="paragraph" w:customStyle="1" w:styleId="sti-art">
    <w:name w:val="sti-art"/>
    <w:basedOn w:val="Normal"/>
    <w:rsid w:val="00725950"/>
    <w:pPr>
      <w:spacing w:before="60" w:after="120"/>
      <w:jc w:val="center"/>
    </w:pPr>
    <w:rPr>
      <w:b/>
      <w:bCs/>
      <w:lang w:val="en-US"/>
    </w:rPr>
  </w:style>
  <w:style w:type="paragraph" w:customStyle="1" w:styleId="tbl-cod">
    <w:name w:val="tbl-cod"/>
    <w:basedOn w:val="Normal"/>
    <w:rsid w:val="00725950"/>
    <w:pPr>
      <w:spacing w:before="60" w:after="60"/>
      <w:ind w:right="195"/>
      <w:jc w:val="center"/>
    </w:pPr>
    <w:rPr>
      <w:sz w:val="22"/>
      <w:szCs w:val="22"/>
      <w:lang w:val="en-US"/>
    </w:rPr>
  </w:style>
  <w:style w:type="paragraph" w:customStyle="1" w:styleId="tbl-notcol">
    <w:name w:val="tbl-notcol"/>
    <w:basedOn w:val="Normal"/>
    <w:rsid w:val="00725950"/>
    <w:pPr>
      <w:spacing w:before="60" w:after="60"/>
      <w:jc w:val="right"/>
    </w:pPr>
    <w:rPr>
      <w:sz w:val="22"/>
      <w:szCs w:val="22"/>
      <w:lang w:val="en-US"/>
    </w:rPr>
  </w:style>
  <w:style w:type="paragraph" w:customStyle="1" w:styleId="tbl-num">
    <w:name w:val="tbl-num"/>
    <w:basedOn w:val="Normal"/>
    <w:rsid w:val="00725950"/>
    <w:pPr>
      <w:spacing w:before="60" w:after="60"/>
      <w:ind w:right="195"/>
      <w:jc w:val="right"/>
    </w:pPr>
    <w:rPr>
      <w:sz w:val="22"/>
      <w:szCs w:val="22"/>
      <w:lang w:val="en-US"/>
    </w:rPr>
  </w:style>
  <w:style w:type="paragraph" w:customStyle="1" w:styleId="text-l">
    <w:name w:val="text-l"/>
    <w:basedOn w:val="Normal"/>
    <w:rsid w:val="00725950"/>
    <w:pPr>
      <w:spacing w:before="60" w:after="60"/>
    </w:pPr>
    <w:rPr>
      <w:lang w:val="en-US"/>
    </w:rPr>
  </w:style>
  <w:style w:type="paragraph" w:customStyle="1" w:styleId="ti-annotation">
    <w:name w:val="ti-annotation"/>
    <w:basedOn w:val="Normal"/>
    <w:rsid w:val="00725950"/>
    <w:pPr>
      <w:spacing w:before="120"/>
      <w:jc w:val="left"/>
    </w:pPr>
    <w:rPr>
      <w:i/>
      <w:iCs/>
      <w:lang w:val="en-US"/>
    </w:rPr>
  </w:style>
  <w:style w:type="paragraph" w:customStyle="1" w:styleId="ti-art">
    <w:name w:val="ti-art"/>
    <w:basedOn w:val="Normal"/>
    <w:rsid w:val="00725950"/>
    <w:pPr>
      <w:spacing w:before="360" w:after="120"/>
      <w:jc w:val="center"/>
    </w:pPr>
    <w:rPr>
      <w:i/>
      <w:iCs/>
      <w:lang w:val="en-US"/>
    </w:rPr>
  </w:style>
  <w:style w:type="paragraph" w:customStyle="1" w:styleId="ti-coll">
    <w:name w:val="ti-coll"/>
    <w:basedOn w:val="Normal"/>
    <w:rsid w:val="00725950"/>
    <w:pPr>
      <w:spacing w:before="120" w:after="120"/>
      <w:jc w:val="left"/>
    </w:pPr>
    <w:rPr>
      <w:sz w:val="36"/>
      <w:szCs w:val="36"/>
      <w:lang w:val="en-US"/>
    </w:rPr>
  </w:style>
  <w:style w:type="paragraph" w:customStyle="1" w:styleId="ti-doc-dur">
    <w:name w:val="ti-doc-dur"/>
    <w:basedOn w:val="Normal"/>
    <w:rsid w:val="00725950"/>
    <w:pPr>
      <w:spacing w:before="180" w:after="120"/>
    </w:pPr>
    <w:rPr>
      <w:b/>
      <w:bCs/>
      <w:sz w:val="26"/>
      <w:szCs w:val="26"/>
      <w:lang w:val="en-US"/>
    </w:rPr>
  </w:style>
  <w:style w:type="paragraph" w:customStyle="1" w:styleId="ti-doc-dur-assoc">
    <w:name w:val="ti-doc-dur-assoc"/>
    <w:basedOn w:val="Normal"/>
    <w:rsid w:val="00725950"/>
    <w:pPr>
      <w:spacing w:before="180" w:after="120"/>
    </w:pPr>
    <w:rPr>
      <w:b/>
      <w:bCs/>
      <w:sz w:val="26"/>
      <w:szCs w:val="26"/>
      <w:lang w:val="en-US"/>
    </w:rPr>
  </w:style>
  <w:style w:type="paragraph" w:customStyle="1" w:styleId="ti-doc-dur-num">
    <w:name w:val="ti-doc-dur-num"/>
    <w:basedOn w:val="Normal"/>
    <w:rsid w:val="00725950"/>
    <w:pPr>
      <w:spacing w:before="180"/>
      <w:jc w:val="left"/>
    </w:pPr>
    <w:rPr>
      <w:b/>
      <w:bCs/>
      <w:sz w:val="26"/>
      <w:szCs w:val="26"/>
      <w:lang w:val="en-US"/>
    </w:rPr>
  </w:style>
  <w:style w:type="paragraph" w:customStyle="1" w:styleId="ti-doc-dur-star">
    <w:name w:val="ti-doc-dur-star"/>
    <w:basedOn w:val="Normal"/>
    <w:rsid w:val="00725950"/>
    <w:pPr>
      <w:spacing w:before="180" w:after="120"/>
      <w:jc w:val="center"/>
    </w:pPr>
    <w:rPr>
      <w:b/>
      <w:bCs/>
      <w:sz w:val="26"/>
      <w:szCs w:val="26"/>
      <w:lang w:val="en-US"/>
    </w:rPr>
  </w:style>
  <w:style w:type="paragraph" w:customStyle="1" w:styleId="ti-doc-eph">
    <w:name w:val="ti-doc-eph"/>
    <w:basedOn w:val="Normal"/>
    <w:rsid w:val="00725950"/>
    <w:pPr>
      <w:spacing w:before="180" w:after="120"/>
    </w:pPr>
    <w:rPr>
      <w:sz w:val="26"/>
      <w:szCs w:val="26"/>
      <w:lang w:val="en-US"/>
    </w:rPr>
  </w:style>
  <w:style w:type="paragraph" w:customStyle="1" w:styleId="ti-grseq-1">
    <w:name w:val="ti-grseq-1"/>
    <w:basedOn w:val="Normal"/>
    <w:rsid w:val="00725950"/>
    <w:pPr>
      <w:spacing w:before="240" w:after="120"/>
    </w:pPr>
    <w:rPr>
      <w:b/>
      <w:bCs/>
      <w:lang w:val="en-US"/>
    </w:rPr>
  </w:style>
  <w:style w:type="paragraph" w:customStyle="1" w:styleId="ti-grseq-toc">
    <w:name w:val="ti-grseq-toc"/>
    <w:basedOn w:val="Normal"/>
    <w:rsid w:val="00725950"/>
    <w:pPr>
      <w:spacing w:before="240" w:after="120"/>
      <w:jc w:val="center"/>
    </w:pPr>
    <w:rPr>
      <w:i/>
      <w:iCs/>
      <w:lang w:val="en-US"/>
    </w:rPr>
  </w:style>
  <w:style w:type="paragraph" w:customStyle="1" w:styleId="ti-oj-1">
    <w:name w:val="ti-oj-1"/>
    <w:basedOn w:val="Normal"/>
    <w:rsid w:val="00725950"/>
    <w:pPr>
      <w:spacing w:before="120"/>
      <w:jc w:val="left"/>
    </w:pPr>
    <w:rPr>
      <w:b/>
      <w:bCs/>
      <w:sz w:val="72"/>
      <w:szCs w:val="72"/>
      <w:lang w:val="en-US"/>
    </w:rPr>
  </w:style>
  <w:style w:type="paragraph" w:customStyle="1" w:styleId="ti-oj-2">
    <w:name w:val="ti-oj-2"/>
    <w:basedOn w:val="Normal"/>
    <w:rsid w:val="00725950"/>
    <w:pPr>
      <w:spacing w:before="120" w:after="120"/>
      <w:jc w:val="left"/>
    </w:pPr>
    <w:rPr>
      <w:sz w:val="48"/>
      <w:szCs w:val="48"/>
      <w:lang w:val="en-US"/>
    </w:rPr>
  </w:style>
  <w:style w:type="paragraph" w:customStyle="1" w:styleId="ti-oj-3">
    <w:name w:val="ti-oj-3"/>
    <w:basedOn w:val="Normal"/>
    <w:rsid w:val="00725950"/>
    <w:pPr>
      <w:spacing w:before="120"/>
      <w:jc w:val="right"/>
    </w:pPr>
    <w:rPr>
      <w:b/>
      <w:bCs/>
      <w:sz w:val="72"/>
      <w:szCs w:val="72"/>
      <w:lang w:val="en-US"/>
    </w:rPr>
  </w:style>
  <w:style w:type="paragraph" w:customStyle="1" w:styleId="ti-sect-1-n">
    <w:name w:val="ti-sect-1-n"/>
    <w:basedOn w:val="Normal"/>
    <w:rsid w:val="00725950"/>
    <w:pPr>
      <w:spacing w:before="120" w:after="120"/>
      <w:jc w:val="left"/>
    </w:pPr>
    <w:rPr>
      <w:sz w:val="26"/>
      <w:szCs w:val="26"/>
      <w:lang w:val="en-US"/>
    </w:rPr>
  </w:style>
  <w:style w:type="paragraph" w:customStyle="1" w:styleId="ti-sect-1-t">
    <w:name w:val="ti-sect-1-t"/>
    <w:basedOn w:val="Normal"/>
    <w:rsid w:val="00725950"/>
    <w:pPr>
      <w:spacing w:before="120" w:after="120"/>
      <w:jc w:val="left"/>
    </w:pPr>
    <w:rPr>
      <w:i/>
      <w:iCs/>
      <w:sz w:val="26"/>
      <w:szCs w:val="26"/>
      <w:lang w:val="en-US"/>
    </w:rPr>
  </w:style>
  <w:style w:type="paragraph" w:customStyle="1" w:styleId="ti-sect-2">
    <w:name w:val="ti-sect-2"/>
    <w:basedOn w:val="Normal"/>
    <w:rsid w:val="00725950"/>
    <w:pPr>
      <w:spacing w:before="120" w:after="120"/>
      <w:jc w:val="left"/>
    </w:pPr>
    <w:rPr>
      <w:sz w:val="26"/>
      <w:szCs w:val="26"/>
      <w:lang w:val="en-US"/>
    </w:rPr>
  </w:style>
  <w:style w:type="paragraph" w:customStyle="1" w:styleId="ti-section-1">
    <w:name w:val="ti-section-1"/>
    <w:basedOn w:val="Normal"/>
    <w:rsid w:val="00725950"/>
    <w:pPr>
      <w:spacing w:before="480"/>
      <w:jc w:val="center"/>
    </w:pPr>
    <w:rPr>
      <w:b/>
      <w:bCs/>
      <w:lang w:val="en-US"/>
    </w:rPr>
  </w:style>
  <w:style w:type="paragraph" w:customStyle="1" w:styleId="ti-section-2">
    <w:name w:val="ti-section-2"/>
    <w:basedOn w:val="Normal"/>
    <w:rsid w:val="00725950"/>
    <w:pPr>
      <w:spacing w:before="75" w:after="120"/>
      <w:jc w:val="center"/>
    </w:pPr>
    <w:rPr>
      <w:b/>
      <w:bCs/>
      <w:lang w:val="en-US"/>
    </w:rPr>
  </w:style>
  <w:style w:type="paragraph" w:customStyle="1" w:styleId="year-date">
    <w:name w:val="year-date"/>
    <w:basedOn w:val="Normal"/>
    <w:rsid w:val="00725950"/>
    <w:pPr>
      <w:spacing w:before="120" w:after="120"/>
      <w:jc w:val="right"/>
    </w:pPr>
    <w:rPr>
      <w:b/>
      <w:bCs/>
      <w:lang w:val="en-US"/>
    </w:rPr>
  </w:style>
  <w:style w:type="paragraph" w:customStyle="1" w:styleId="table">
    <w:name w:val="table"/>
    <w:basedOn w:val="Normal"/>
    <w:rsid w:val="00725950"/>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lang w:val="en-US"/>
    </w:rPr>
  </w:style>
  <w:style w:type="paragraph" w:customStyle="1" w:styleId="ti-info">
    <w:name w:val="ti-info"/>
    <w:basedOn w:val="Normal"/>
    <w:rsid w:val="00725950"/>
    <w:pPr>
      <w:spacing w:before="100" w:beforeAutospacing="1" w:after="100" w:afterAutospacing="1"/>
      <w:jc w:val="left"/>
    </w:pPr>
    <w:rPr>
      <w:u w:val="single"/>
      <w:lang w:val="en-US"/>
    </w:rPr>
  </w:style>
  <w:style w:type="character" w:customStyle="1" w:styleId="italic">
    <w:name w:val="italic"/>
    <w:rsid w:val="00725950"/>
    <w:rPr>
      <w:i/>
      <w:iCs/>
    </w:rPr>
  </w:style>
  <w:style w:type="character" w:customStyle="1" w:styleId="sp-normal">
    <w:name w:val="sp-normal"/>
    <w:rsid w:val="00725950"/>
    <w:rPr>
      <w:b/>
      <w:bCs/>
      <w:i/>
      <w:iCs/>
    </w:rPr>
  </w:style>
  <w:style w:type="character" w:customStyle="1" w:styleId="sub">
    <w:name w:val="sub"/>
    <w:rsid w:val="00725950"/>
    <w:rPr>
      <w:sz w:val="17"/>
      <w:szCs w:val="17"/>
      <w:vertAlign w:val="subscript"/>
    </w:rPr>
  </w:style>
  <w:style w:type="character" w:customStyle="1" w:styleId="super">
    <w:name w:val="super"/>
    <w:rsid w:val="00725950"/>
    <w:rPr>
      <w:sz w:val="17"/>
      <w:szCs w:val="17"/>
      <w:vertAlign w:val="superscript"/>
    </w:rPr>
  </w:style>
  <w:style w:type="character" w:customStyle="1" w:styleId="stroke">
    <w:name w:val="stroke"/>
    <w:rsid w:val="00725950"/>
    <w:rPr>
      <w:strike/>
    </w:rPr>
  </w:style>
  <w:style w:type="character" w:customStyle="1" w:styleId="underline">
    <w:name w:val="underline"/>
    <w:rsid w:val="00725950"/>
    <w:rPr>
      <w:u w:val="single"/>
    </w:rPr>
  </w:style>
  <w:style w:type="paragraph" w:customStyle="1" w:styleId="t-11-9-sred">
    <w:name w:val="t-11-9-sred"/>
    <w:basedOn w:val="Normal"/>
    <w:rsid w:val="00B12619"/>
    <w:pPr>
      <w:spacing w:before="100" w:beforeAutospacing="1" w:after="100" w:afterAutospacing="1"/>
      <w:jc w:val="left"/>
    </w:pPr>
  </w:style>
  <w:style w:type="character" w:customStyle="1" w:styleId="kn">
    <w:name w:val="kn"/>
    <w:rsid w:val="00B12619"/>
  </w:style>
  <w:style w:type="paragraph" w:customStyle="1" w:styleId="t-9-8">
    <w:name w:val="t-9-8"/>
    <w:basedOn w:val="Normal"/>
    <w:rsid w:val="00B12619"/>
    <w:pPr>
      <w:spacing w:before="100" w:beforeAutospacing="1" w:after="100" w:afterAutospacing="1"/>
      <w:jc w:val="left"/>
    </w:pPr>
  </w:style>
  <w:style w:type="paragraph" w:customStyle="1" w:styleId="clanak">
    <w:name w:val="clanak"/>
    <w:basedOn w:val="Normal"/>
    <w:rsid w:val="00B12619"/>
    <w:pPr>
      <w:spacing w:before="100" w:beforeAutospacing="1" w:after="100" w:afterAutospacing="1"/>
      <w:jc w:val="left"/>
    </w:pPr>
  </w:style>
  <w:style w:type="paragraph" w:customStyle="1" w:styleId="clanak-">
    <w:name w:val="clanak-"/>
    <w:basedOn w:val="Normal"/>
    <w:rsid w:val="00B12619"/>
    <w:pPr>
      <w:spacing w:before="100" w:beforeAutospacing="1" w:after="100" w:afterAutospacing="1"/>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6569">
      <w:bodyDiv w:val="1"/>
      <w:marLeft w:val="0"/>
      <w:marRight w:val="0"/>
      <w:marTop w:val="0"/>
      <w:marBottom w:val="0"/>
      <w:divBdr>
        <w:top w:val="none" w:sz="0" w:space="0" w:color="auto"/>
        <w:left w:val="none" w:sz="0" w:space="0" w:color="auto"/>
        <w:bottom w:val="none" w:sz="0" w:space="0" w:color="auto"/>
        <w:right w:val="none" w:sz="0" w:space="0" w:color="auto"/>
      </w:divBdr>
    </w:div>
    <w:div w:id="5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040517943">
          <w:marLeft w:val="0"/>
          <w:marRight w:val="0"/>
          <w:marTop w:val="0"/>
          <w:marBottom w:val="0"/>
          <w:divBdr>
            <w:top w:val="none" w:sz="0" w:space="0" w:color="auto"/>
            <w:left w:val="none" w:sz="0" w:space="0" w:color="auto"/>
            <w:bottom w:val="none" w:sz="0" w:space="0" w:color="auto"/>
            <w:right w:val="none" w:sz="0" w:space="0" w:color="auto"/>
          </w:divBdr>
          <w:divsChild>
            <w:div w:id="1010135827">
              <w:marLeft w:val="0"/>
              <w:marRight w:val="60"/>
              <w:marTop w:val="0"/>
              <w:marBottom w:val="0"/>
              <w:divBdr>
                <w:top w:val="none" w:sz="0" w:space="0" w:color="auto"/>
                <w:left w:val="none" w:sz="0" w:space="0" w:color="auto"/>
                <w:bottom w:val="none" w:sz="0" w:space="0" w:color="auto"/>
                <w:right w:val="none" w:sz="0" w:space="0" w:color="auto"/>
              </w:divBdr>
              <w:divsChild>
                <w:div w:id="834609126">
                  <w:marLeft w:val="0"/>
                  <w:marRight w:val="0"/>
                  <w:marTop w:val="0"/>
                  <w:marBottom w:val="120"/>
                  <w:divBdr>
                    <w:top w:val="single" w:sz="6" w:space="0" w:color="C0C0C0"/>
                    <w:left w:val="single" w:sz="6" w:space="0" w:color="D9D9D9"/>
                    <w:bottom w:val="single" w:sz="6" w:space="0" w:color="D9D9D9"/>
                    <w:right w:val="single" w:sz="6" w:space="0" w:color="D9D9D9"/>
                  </w:divBdr>
                  <w:divsChild>
                    <w:div w:id="61867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49446">
          <w:marLeft w:val="0"/>
          <w:marRight w:val="0"/>
          <w:marTop w:val="0"/>
          <w:marBottom w:val="0"/>
          <w:divBdr>
            <w:top w:val="none" w:sz="0" w:space="0" w:color="auto"/>
            <w:left w:val="none" w:sz="0" w:space="0" w:color="auto"/>
            <w:bottom w:val="none" w:sz="0" w:space="0" w:color="auto"/>
            <w:right w:val="none" w:sz="0" w:space="0" w:color="auto"/>
          </w:divBdr>
          <w:divsChild>
            <w:div w:id="1235507375">
              <w:marLeft w:val="60"/>
              <w:marRight w:val="0"/>
              <w:marTop w:val="0"/>
              <w:marBottom w:val="0"/>
              <w:divBdr>
                <w:top w:val="none" w:sz="0" w:space="0" w:color="auto"/>
                <w:left w:val="none" w:sz="0" w:space="0" w:color="auto"/>
                <w:bottom w:val="none" w:sz="0" w:space="0" w:color="auto"/>
                <w:right w:val="none" w:sz="0" w:space="0" w:color="auto"/>
              </w:divBdr>
              <w:divsChild>
                <w:div w:id="1544173073">
                  <w:marLeft w:val="0"/>
                  <w:marRight w:val="0"/>
                  <w:marTop w:val="0"/>
                  <w:marBottom w:val="0"/>
                  <w:divBdr>
                    <w:top w:val="none" w:sz="0" w:space="0" w:color="auto"/>
                    <w:left w:val="none" w:sz="0" w:space="0" w:color="auto"/>
                    <w:bottom w:val="none" w:sz="0" w:space="0" w:color="auto"/>
                    <w:right w:val="none" w:sz="0" w:space="0" w:color="auto"/>
                  </w:divBdr>
                  <w:divsChild>
                    <w:div w:id="1614628594">
                      <w:marLeft w:val="0"/>
                      <w:marRight w:val="0"/>
                      <w:marTop w:val="0"/>
                      <w:marBottom w:val="120"/>
                      <w:divBdr>
                        <w:top w:val="single" w:sz="6" w:space="0" w:color="F5F5F5"/>
                        <w:left w:val="single" w:sz="6" w:space="0" w:color="F5F5F5"/>
                        <w:bottom w:val="single" w:sz="6" w:space="0" w:color="F5F5F5"/>
                        <w:right w:val="single" w:sz="6" w:space="0" w:color="F5F5F5"/>
                      </w:divBdr>
                      <w:divsChild>
                        <w:div w:id="2091655366">
                          <w:marLeft w:val="0"/>
                          <w:marRight w:val="0"/>
                          <w:marTop w:val="0"/>
                          <w:marBottom w:val="0"/>
                          <w:divBdr>
                            <w:top w:val="none" w:sz="0" w:space="0" w:color="auto"/>
                            <w:left w:val="none" w:sz="0" w:space="0" w:color="auto"/>
                            <w:bottom w:val="none" w:sz="0" w:space="0" w:color="auto"/>
                            <w:right w:val="none" w:sz="0" w:space="0" w:color="auto"/>
                          </w:divBdr>
                          <w:divsChild>
                            <w:div w:id="13492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16869">
      <w:bodyDiv w:val="1"/>
      <w:marLeft w:val="0"/>
      <w:marRight w:val="0"/>
      <w:marTop w:val="0"/>
      <w:marBottom w:val="0"/>
      <w:divBdr>
        <w:top w:val="none" w:sz="0" w:space="0" w:color="auto"/>
        <w:left w:val="none" w:sz="0" w:space="0" w:color="auto"/>
        <w:bottom w:val="none" w:sz="0" w:space="0" w:color="auto"/>
        <w:right w:val="none" w:sz="0" w:space="0" w:color="auto"/>
      </w:divBdr>
    </w:div>
    <w:div w:id="1016541694">
      <w:bodyDiv w:val="1"/>
      <w:marLeft w:val="0"/>
      <w:marRight w:val="0"/>
      <w:marTop w:val="0"/>
      <w:marBottom w:val="0"/>
      <w:divBdr>
        <w:top w:val="none" w:sz="0" w:space="0" w:color="auto"/>
        <w:left w:val="none" w:sz="0" w:space="0" w:color="auto"/>
        <w:bottom w:val="none" w:sz="0" w:space="0" w:color="auto"/>
        <w:right w:val="none" w:sz="0" w:space="0" w:color="auto"/>
      </w:divBdr>
      <w:divsChild>
        <w:div w:id="49157486">
          <w:marLeft w:val="0"/>
          <w:marRight w:val="0"/>
          <w:marTop w:val="0"/>
          <w:marBottom w:val="0"/>
          <w:divBdr>
            <w:top w:val="none" w:sz="0" w:space="0" w:color="auto"/>
            <w:left w:val="none" w:sz="0" w:space="0" w:color="auto"/>
            <w:bottom w:val="none" w:sz="0" w:space="0" w:color="auto"/>
            <w:right w:val="none" w:sz="0" w:space="0" w:color="auto"/>
          </w:divBdr>
          <w:divsChild>
            <w:div w:id="516888281">
              <w:marLeft w:val="0"/>
              <w:marRight w:val="0"/>
              <w:marTop w:val="0"/>
              <w:marBottom w:val="0"/>
              <w:divBdr>
                <w:top w:val="none" w:sz="0" w:space="0" w:color="auto"/>
                <w:left w:val="none" w:sz="0" w:space="0" w:color="auto"/>
                <w:bottom w:val="none" w:sz="0" w:space="0" w:color="auto"/>
                <w:right w:val="none" w:sz="0" w:space="0" w:color="auto"/>
              </w:divBdr>
              <w:divsChild>
                <w:div w:id="1052466140">
                  <w:marLeft w:val="0"/>
                  <w:marRight w:val="0"/>
                  <w:marTop w:val="0"/>
                  <w:marBottom w:val="0"/>
                  <w:divBdr>
                    <w:top w:val="none" w:sz="0" w:space="0" w:color="auto"/>
                    <w:left w:val="none" w:sz="0" w:space="0" w:color="auto"/>
                    <w:bottom w:val="none" w:sz="0" w:space="0" w:color="auto"/>
                    <w:right w:val="none" w:sz="0" w:space="0" w:color="auto"/>
                  </w:divBdr>
                  <w:divsChild>
                    <w:div w:id="617178364">
                      <w:marLeft w:val="0"/>
                      <w:marRight w:val="0"/>
                      <w:marTop w:val="0"/>
                      <w:marBottom w:val="0"/>
                      <w:divBdr>
                        <w:top w:val="none" w:sz="0" w:space="0" w:color="auto"/>
                        <w:left w:val="none" w:sz="0" w:space="0" w:color="auto"/>
                        <w:bottom w:val="none" w:sz="0" w:space="0" w:color="auto"/>
                        <w:right w:val="none" w:sz="0" w:space="0" w:color="auto"/>
                      </w:divBdr>
                      <w:divsChild>
                        <w:div w:id="734163216">
                          <w:marLeft w:val="0"/>
                          <w:marRight w:val="0"/>
                          <w:marTop w:val="0"/>
                          <w:marBottom w:val="0"/>
                          <w:divBdr>
                            <w:top w:val="none" w:sz="0" w:space="0" w:color="auto"/>
                            <w:left w:val="none" w:sz="0" w:space="0" w:color="auto"/>
                            <w:bottom w:val="none" w:sz="0" w:space="0" w:color="auto"/>
                            <w:right w:val="none" w:sz="0" w:space="0" w:color="auto"/>
                          </w:divBdr>
                          <w:divsChild>
                            <w:div w:id="178854872">
                              <w:marLeft w:val="0"/>
                              <w:marRight w:val="0"/>
                              <w:marTop w:val="0"/>
                              <w:marBottom w:val="0"/>
                              <w:divBdr>
                                <w:top w:val="none" w:sz="0" w:space="0" w:color="auto"/>
                                <w:left w:val="none" w:sz="0" w:space="0" w:color="auto"/>
                                <w:bottom w:val="none" w:sz="0" w:space="0" w:color="auto"/>
                                <w:right w:val="none" w:sz="0" w:space="0" w:color="auto"/>
                              </w:divBdr>
                              <w:divsChild>
                                <w:div w:id="1911385089">
                                  <w:marLeft w:val="0"/>
                                  <w:marRight w:val="0"/>
                                  <w:marTop w:val="0"/>
                                  <w:marBottom w:val="0"/>
                                  <w:divBdr>
                                    <w:top w:val="none" w:sz="0" w:space="0" w:color="auto"/>
                                    <w:left w:val="none" w:sz="0" w:space="0" w:color="auto"/>
                                    <w:bottom w:val="none" w:sz="0" w:space="0" w:color="auto"/>
                                    <w:right w:val="none" w:sz="0" w:space="0" w:color="auto"/>
                                  </w:divBdr>
                                  <w:divsChild>
                                    <w:div w:id="837496578">
                                      <w:marLeft w:val="60"/>
                                      <w:marRight w:val="0"/>
                                      <w:marTop w:val="0"/>
                                      <w:marBottom w:val="0"/>
                                      <w:divBdr>
                                        <w:top w:val="none" w:sz="0" w:space="0" w:color="auto"/>
                                        <w:left w:val="none" w:sz="0" w:space="0" w:color="auto"/>
                                        <w:bottom w:val="none" w:sz="0" w:space="0" w:color="auto"/>
                                        <w:right w:val="none" w:sz="0" w:space="0" w:color="auto"/>
                                      </w:divBdr>
                                      <w:divsChild>
                                        <w:div w:id="750200179">
                                          <w:marLeft w:val="0"/>
                                          <w:marRight w:val="0"/>
                                          <w:marTop w:val="0"/>
                                          <w:marBottom w:val="0"/>
                                          <w:divBdr>
                                            <w:top w:val="none" w:sz="0" w:space="0" w:color="auto"/>
                                            <w:left w:val="none" w:sz="0" w:space="0" w:color="auto"/>
                                            <w:bottom w:val="none" w:sz="0" w:space="0" w:color="auto"/>
                                            <w:right w:val="none" w:sz="0" w:space="0" w:color="auto"/>
                                          </w:divBdr>
                                          <w:divsChild>
                                            <w:div w:id="1981689680">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386621">
      <w:bodyDiv w:val="1"/>
      <w:marLeft w:val="0"/>
      <w:marRight w:val="0"/>
      <w:marTop w:val="0"/>
      <w:marBottom w:val="0"/>
      <w:divBdr>
        <w:top w:val="none" w:sz="0" w:space="0" w:color="auto"/>
        <w:left w:val="none" w:sz="0" w:space="0" w:color="auto"/>
        <w:bottom w:val="none" w:sz="0" w:space="0" w:color="auto"/>
        <w:right w:val="none" w:sz="0" w:space="0" w:color="auto"/>
      </w:divBdr>
    </w:div>
    <w:div w:id="1105804358">
      <w:bodyDiv w:val="1"/>
      <w:marLeft w:val="0"/>
      <w:marRight w:val="0"/>
      <w:marTop w:val="0"/>
      <w:marBottom w:val="0"/>
      <w:divBdr>
        <w:top w:val="none" w:sz="0" w:space="0" w:color="auto"/>
        <w:left w:val="none" w:sz="0" w:space="0" w:color="auto"/>
        <w:bottom w:val="none" w:sz="0" w:space="0" w:color="auto"/>
        <w:right w:val="none" w:sz="0" w:space="0" w:color="auto"/>
      </w:divBdr>
    </w:div>
    <w:div w:id="1127549576">
      <w:bodyDiv w:val="1"/>
      <w:marLeft w:val="0"/>
      <w:marRight w:val="0"/>
      <w:marTop w:val="0"/>
      <w:marBottom w:val="0"/>
      <w:divBdr>
        <w:top w:val="none" w:sz="0" w:space="0" w:color="auto"/>
        <w:left w:val="none" w:sz="0" w:space="0" w:color="auto"/>
        <w:bottom w:val="none" w:sz="0" w:space="0" w:color="auto"/>
        <w:right w:val="none" w:sz="0" w:space="0" w:color="auto"/>
      </w:divBdr>
      <w:divsChild>
        <w:div w:id="490676822">
          <w:marLeft w:val="0"/>
          <w:marRight w:val="0"/>
          <w:marTop w:val="0"/>
          <w:marBottom w:val="0"/>
          <w:divBdr>
            <w:top w:val="none" w:sz="0" w:space="0" w:color="auto"/>
            <w:left w:val="none" w:sz="0" w:space="0" w:color="auto"/>
            <w:bottom w:val="none" w:sz="0" w:space="0" w:color="auto"/>
            <w:right w:val="none" w:sz="0" w:space="0" w:color="auto"/>
          </w:divBdr>
          <w:divsChild>
            <w:div w:id="1996833791">
              <w:marLeft w:val="0"/>
              <w:marRight w:val="0"/>
              <w:marTop w:val="0"/>
              <w:marBottom w:val="0"/>
              <w:divBdr>
                <w:top w:val="none" w:sz="0" w:space="0" w:color="auto"/>
                <w:left w:val="none" w:sz="0" w:space="0" w:color="auto"/>
                <w:bottom w:val="none" w:sz="0" w:space="0" w:color="auto"/>
                <w:right w:val="none" w:sz="0" w:space="0" w:color="auto"/>
              </w:divBdr>
              <w:divsChild>
                <w:div w:id="717818333">
                  <w:marLeft w:val="0"/>
                  <w:marRight w:val="0"/>
                  <w:marTop w:val="0"/>
                  <w:marBottom w:val="0"/>
                  <w:divBdr>
                    <w:top w:val="none" w:sz="0" w:space="0" w:color="auto"/>
                    <w:left w:val="none" w:sz="0" w:space="0" w:color="auto"/>
                    <w:bottom w:val="none" w:sz="0" w:space="0" w:color="auto"/>
                    <w:right w:val="none" w:sz="0" w:space="0" w:color="auto"/>
                  </w:divBdr>
                  <w:divsChild>
                    <w:div w:id="1916433567">
                      <w:marLeft w:val="0"/>
                      <w:marRight w:val="0"/>
                      <w:marTop w:val="0"/>
                      <w:marBottom w:val="0"/>
                      <w:divBdr>
                        <w:top w:val="none" w:sz="0" w:space="0" w:color="auto"/>
                        <w:left w:val="none" w:sz="0" w:space="0" w:color="auto"/>
                        <w:bottom w:val="none" w:sz="0" w:space="0" w:color="auto"/>
                        <w:right w:val="none" w:sz="0" w:space="0" w:color="auto"/>
                      </w:divBdr>
                      <w:divsChild>
                        <w:div w:id="542449095">
                          <w:marLeft w:val="0"/>
                          <w:marRight w:val="0"/>
                          <w:marTop w:val="0"/>
                          <w:marBottom w:val="0"/>
                          <w:divBdr>
                            <w:top w:val="none" w:sz="0" w:space="0" w:color="auto"/>
                            <w:left w:val="none" w:sz="0" w:space="0" w:color="auto"/>
                            <w:bottom w:val="none" w:sz="0" w:space="0" w:color="auto"/>
                            <w:right w:val="none" w:sz="0" w:space="0" w:color="auto"/>
                          </w:divBdr>
                          <w:divsChild>
                            <w:div w:id="1843886099">
                              <w:marLeft w:val="0"/>
                              <w:marRight w:val="0"/>
                              <w:marTop w:val="0"/>
                              <w:marBottom w:val="0"/>
                              <w:divBdr>
                                <w:top w:val="none" w:sz="0" w:space="0" w:color="auto"/>
                                <w:left w:val="none" w:sz="0" w:space="0" w:color="auto"/>
                                <w:bottom w:val="none" w:sz="0" w:space="0" w:color="auto"/>
                                <w:right w:val="none" w:sz="0" w:space="0" w:color="auto"/>
                              </w:divBdr>
                              <w:divsChild>
                                <w:div w:id="1521896930">
                                  <w:marLeft w:val="0"/>
                                  <w:marRight w:val="0"/>
                                  <w:marTop w:val="0"/>
                                  <w:marBottom w:val="0"/>
                                  <w:divBdr>
                                    <w:top w:val="none" w:sz="0" w:space="0" w:color="auto"/>
                                    <w:left w:val="none" w:sz="0" w:space="0" w:color="auto"/>
                                    <w:bottom w:val="none" w:sz="0" w:space="0" w:color="auto"/>
                                    <w:right w:val="none" w:sz="0" w:space="0" w:color="auto"/>
                                  </w:divBdr>
                                  <w:divsChild>
                                    <w:div w:id="2132435310">
                                      <w:marLeft w:val="60"/>
                                      <w:marRight w:val="0"/>
                                      <w:marTop w:val="0"/>
                                      <w:marBottom w:val="0"/>
                                      <w:divBdr>
                                        <w:top w:val="none" w:sz="0" w:space="0" w:color="auto"/>
                                        <w:left w:val="none" w:sz="0" w:space="0" w:color="auto"/>
                                        <w:bottom w:val="none" w:sz="0" w:space="0" w:color="auto"/>
                                        <w:right w:val="none" w:sz="0" w:space="0" w:color="auto"/>
                                      </w:divBdr>
                                      <w:divsChild>
                                        <w:div w:id="999626076">
                                          <w:marLeft w:val="0"/>
                                          <w:marRight w:val="0"/>
                                          <w:marTop w:val="0"/>
                                          <w:marBottom w:val="0"/>
                                          <w:divBdr>
                                            <w:top w:val="none" w:sz="0" w:space="0" w:color="auto"/>
                                            <w:left w:val="none" w:sz="0" w:space="0" w:color="auto"/>
                                            <w:bottom w:val="none" w:sz="0" w:space="0" w:color="auto"/>
                                            <w:right w:val="none" w:sz="0" w:space="0" w:color="auto"/>
                                          </w:divBdr>
                                          <w:divsChild>
                                            <w:div w:id="3539901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135526">
      <w:bodyDiv w:val="1"/>
      <w:marLeft w:val="0"/>
      <w:marRight w:val="0"/>
      <w:marTop w:val="0"/>
      <w:marBottom w:val="0"/>
      <w:divBdr>
        <w:top w:val="none" w:sz="0" w:space="0" w:color="auto"/>
        <w:left w:val="none" w:sz="0" w:space="0" w:color="auto"/>
        <w:bottom w:val="none" w:sz="0" w:space="0" w:color="auto"/>
        <w:right w:val="none" w:sz="0" w:space="0" w:color="auto"/>
      </w:divBdr>
      <w:divsChild>
        <w:div w:id="414547111">
          <w:marLeft w:val="0"/>
          <w:marRight w:val="0"/>
          <w:marTop w:val="0"/>
          <w:marBottom w:val="0"/>
          <w:divBdr>
            <w:top w:val="none" w:sz="0" w:space="0" w:color="auto"/>
            <w:left w:val="none" w:sz="0" w:space="0" w:color="auto"/>
            <w:bottom w:val="none" w:sz="0" w:space="0" w:color="auto"/>
            <w:right w:val="none" w:sz="0" w:space="0" w:color="auto"/>
          </w:divBdr>
          <w:divsChild>
            <w:div w:id="1203244931">
              <w:marLeft w:val="0"/>
              <w:marRight w:val="0"/>
              <w:marTop w:val="0"/>
              <w:marBottom w:val="0"/>
              <w:divBdr>
                <w:top w:val="none" w:sz="0" w:space="0" w:color="auto"/>
                <w:left w:val="none" w:sz="0" w:space="0" w:color="auto"/>
                <w:bottom w:val="none" w:sz="0" w:space="0" w:color="auto"/>
                <w:right w:val="none" w:sz="0" w:space="0" w:color="auto"/>
              </w:divBdr>
              <w:divsChild>
                <w:div w:id="1000039179">
                  <w:marLeft w:val="0"/>
                  <w:marRight w:val="0"/>
                  <w:marTop w:val="0"/>
                  <w:marBottom w:val="0"/>
                  <w:divBdr>
                    <w:top w:val="none" w:sz="0" w:space="0" w:color="auto"/>
                    <w:left w:val="none" w:sz="0" w:space="0" w:color="auto"/>
                    <w:bottom w:val="none" w:sz="0" w:space="0" w:color="auto"/>
                    <w:right w:val="none" w:sz="0" w:space="0" w:color="auto"/>
                  </w:divBdr>
                  <w:divsChild>
                    <w:div w:id="620772464">
                      <w:marLeft w:val="0"/>
                      <w:marRight w:val="0"/>
                      <w:marTop w:val="0"/>
                      <w:marBottom w:val="0"/>
                      <w:divBdr>
                        <w:top w:val="none" w:sz="0" w:space="0" w:color="auto"/>
                        <w:left w:val="none" w:sz="0" w:space="0" w:color="auto"/>
                        <w:bottom w:val="none" w:sz="0" w:space="0" w:color="auto"/>
                        <w:right w:val="none" w:sz="0" w:space="0" w:color="auto"/>
                      </w:divBdr>
                      <w:divsChild>
                        <w:div w:id="1789276928">
                          <w:marLeft w:val="0"/>
                          <w:marRight w:val="0"/>
                          <w:marTop w:val="0"/>
                          <w:marBottom w:val="0"/>
                          <w:divBdr>
                            <w:top w:val="none" w:sz="0" w:space="0" w:color="auto"/>
                            <w:left w:val="none" w:sz="0" w:space="0" w:color="auto"/>
                            <w:bottom w:val="none" w:sz="0" w:space="0" w:color="auto"/>
                            <w:right w:val="none" w:sz="0" w:space="0" w:color="auto"/>
                          </w:divBdr>
                          <w:divsChild>
                            <w:div w:id="879636733">
                              <w:marLeft w:val="0"/>
                              <w:marRight w:val="0"/>
                              <w:marTop w:val="0"/>
                              <w:marBottom w:val="0"/>
                              <w:divBdr>
                                <w:top w:val="none" w:sz="0" w:space="0" w:color="auto"/>
                                <w:left w:val="none" w:sz="0" w:space="0" w:color="auto"/>
                                <w:bottom w:val="none" w:sz="0" w:space="0" w:color="auto"/>
                                <w:right w:val="none" w:sz="0" w:space="0" w:color="auto"/>
                              </w:divBdr>
                              <w:divsChild>
                                <w:div w:id="2076588211">
                                  <w:marLeft w:val="0"/>
                                  <w:marRight w:val="0"/>
                                  <w:marTop w:val="0"/>
                                  <w:marBottom w:val="0"/>
                                  <w:divBdr>
                                    <w:top w:val="none" w:sz="0" w:space="0" w:color="auto"/>
                                    <w:left w:val="none" w:sz="0" w:space="0" w:color="auto"/>
                                    <w:bottom w:val="none" w:sz="0" w:space="0" w:color="auto"/>
                                    <w:right w:val="none" w:sz="0" w:space="0" w:color="auto"/>
                                  </w:divBdr>
                                  <w:divsChild>
                                    <w:div w:id="327440924">
                                      <w:marLeft w:val="60"/>
                                      <w:marRight w:val="0"/>
                                      <w:marTop w:val="0"/>
                                      <w:marBottom w:val="0"/>
                                      <w:divBdr>
                                        <w:top w:val="none" w:sz="0" w:space="0" w:color="auto"/>
                                        <w:left w:val="none" w:sz="0" w:space="0" w:color="auto"/>
                                        <w:bottom w:val="none" w:sz="0" w:space="0" w:color="auto"/>
                                        <w:right w:val="none" w:sz="0" w:space="0" w:color="auto"/>
                                      </w:divBdr>
                                      <w:divsChild>
                                        <w:div w:id="839391878">
                                          <w:marLeft w:val="0"/>
                                          <w:marRight w:val="0"/>
                                          <w:marTop w:val="0"/>
                                          <w:marBottom w:val="0"/>
                                          <w:divBdr>
                                            <w:top w:val="none" w:sz="0" w:space="0" w:color="auto"/>
                                            <w:left w:val="none" w:sz="0" w:space="0" w:color="auto"/>
                                            <w:bottom w:val="none" w:sz="0" w:space="0" w:color="auto"/>
                                            <w:right w:val="none" w:sz="0" w:space="0" w:color="auto"/>
                                          </w:divBdr>
                                          <w:divsChild>
                                            <w:div w:id="964458889">
                                              <w:marLeft w:val="0"/>
                                              <w:marRight w:val="0"/>
                                              <w:marTop w:val="0"/>
                                              <w:marBottom w:val="120"/>
                                              <w:divBdr>
                                                <w:top w:val="single" w:sz="6" w:space="0" w:color="F5F5F5"/>
                                                <w:left w:val="single" w:sz="6" w:space="0" w:color="F5F5F5"/>
                                                <w:bottom w:val="single" w:sz="6" w:space="0" w:color="F5F5F5"/>
                                                <w:right w:val="single" w:sz="6" w:space="0" w:color="F5F5F5"/>
                                              </w:divBdr>
                                              <w:divsChild>
                                                <w:div w:id="1127505388">
                                                  <w:marLeft w:val="0"/>
                                                  <w:marRight w:val="0"/>
                                                  <w:marTop w:val="0"/>
                                                  <w:marBottom w:val="0"/>
                                                  <w:divBdr>
                                                    <w:top w:val="none" w:sz="0" w:space="0" w:color="auto"/>
                                                    <w:left w:val="none" w:sz="0" w:space="0" w:color="auto"/>
                                                    <w:bottom w:val="none" w:sz="0" w:space="0" w:color="auto"/>
                                                    <w:right w:val="none" w:sz="0" w:space="0" w:color="auto"/>
                                                  </w:divBdr>
                                                  <w:divsChild>
                                                    <w:div w:id="8282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100692">
      <w:bodyDiv w:val="1"/>
      <w:marLeft w:val="0"/>
      <w:marRight w:val="0"/>
      <w:marTop w:val="0"/>
      <w:marBottom w:val="0"/>
      <w:divBdr>
        <w:top w:val="none" w:sz="0" w:space="0" w:color="auto"/>
        <w:left w:val="none" w:sz="0" w:space="0" w:color="auto"/>
        <w:bottom w:val="none" w:sz="0" w:space="0" w:color="auto"/>
        <w:right w:val="none" w:sz="0" w:space="0" w:color="auto"/>
      </w:divBdr>
      <w:divsChild>
        <w:div w:id="1036854437">
          <w:marLeft w:val="0"/>
          <w:marRight w:val="0"/>
          <w:marTop w:val="0"/>
          <w:marBottom w:val="0"/>
          <w:divBdr>
            <w:top w:val="none" w:sz="0" w:space="0" w:color="auto"/>
            <w:left w:val="none" w:sz="0" w:space="0" w:color="auto"/>
            <w:bottom w:val="none" w:sz="0" w:space="0" w:color="auto"/>
            <w:right w:val="none" w:sz="0" w:space="0" w:color="auto"/>
          </w:divBdr>
          <w:divsChild>
            <w:div w:id="794300649">
              <w:marLeft w:val="0"/>
              <w:marRight w:val="0"/>
              <w:marTop w:val="0"/>
              <w:marBottom w:val="0"/>
              <w:divBdr>
                <w:top w:val="none" w:sz="0" w:space="0" w:color="auto"/>
                <w:left w:val="none" w:sz="0" w:space="0" w:color="auto"/>
                <w:bottom w:val="none" w:sz="0" w:space="0" w:color="auto"/>
                <w:right w:val="none" w:sz="0" w:space="0" w:color="auto"/>
              </w:divBdr>
              <w:divsChild>
                <w:div w:id="2109034376">
                  <w:marLeft w:val="0"/>
                  <w:marRight w:val="0"/>
                  <w:marTop w:val="0"/>
                  <w:marBottom w:val="0"/>
                  <w:divBdr>
                    <w:top w:val="none" w:sz="0" w:space="0" w:color="auto"/>
                    <w:left w:val="none" w:sz="0" w:space="0" w:color="auto"/>
                    <w:bottom w:val="none" w:sz="0" w:space="0" w:color="auto"/>
                    <w:right w:val="none" w:sz="0" w:space="0" w:color="auto"/>
                  </w:divBdr>
                  <w:divsChild>
                    <w:div w:id="65345297">
                      <w:marLeft w:val="0"/>
                      <w:marRight w:val="0"/>
                      <w:marTop w:val="0"/>
                      <w:marBottom w:val="0"/>
                      <w:divBdr>
                        <w:top w:val="none" w:sz="0" w:space="0" w:color="auto"/>
                        <w:left w:val="none" w:sz="0" w:space="0" w:color="auto"/>
                        <w:bottom w:val="none" w:sz="0" w:space="0" w:color="auto"/>
                        <w:right w:val="none" w:sz="0" w:space="0" w:color="auto"/>
                      </w:divBdr>
                      <w:divsChild>
                        <w:div w:id="375274293">
                          <w:marLeft w:val="0"/>
                          <w:marRight w:val="0"/>
                          <w:marTop w:val="0"/>
                          <w:marBottom w:val="0"/>
                          <w:divBdr>
                            <w:top w:val="none" w:sz="0" w:space="0" w:color="auto"/>
                            <w:left w:val="none" w:sz="0" w:space="0" w:color="auto"/>
                            <w:bottom w:val="none" w:sz="0" w:space="0" w:color="auto"/>
                            <w:right w:val="none" w:sz="0" w:space="0" w:color="auto"/>
                          </w:divBdr>
                          <w:divsChild>
                            <w:div w:id="1434938396">
                              <w:marLeft w:val="0"/>
                              <w:marRight w:val="0"/>
                              <w:marTop w:val="0"/>
                              <w:marBottom w:val="0"/>
                              <w:divBdr>
                                <w:top w:val="none" w:sz="0" w:space="0" w:color="auto"/>
                                <w:left w:val="none" w:sz="0" w:space="0" w:color="auto"/>
                                <w:bottom w:val="none" w:sz="0" w:space="0" w:color="auto"/>
                                <w:right w:val="none" w:sz="0" w:space="0" w:color="auto"/>
                              </w:divBdr>
                              <w:divsChild>
                                <w:div w:id="2070837766">
                                  <w:marLeft w:val="0"/>
                                  <w:marRight w:val="0"/>
                                  <w:marTop w:val="0"/>
                                  <w:marBottom w:val="0"/>
                                  <w:divBdr>
                                    <w:top w:val="none" w:sz="0" w:space="0" w:color="auto"/>
                                    <w:left w:val="none" w:sz="0" w:space="0" w:color="auto"/>
                                    <w:bottom w:val="none" w:sz="0" w:space="0" w:color="auto"/>
                                    <w:right w:val="none" w:sz="0" w:space="0" w:color="auto"/>
                                  </w:divBdr>
                                  <w:divsChild>
                                    <w:div w:id="1899197695">
                                      <w:marLeft w:val="60"/>
                                      <w:marRight w:val="0"/>
                                      <w:marTop w:val="0"/>
                                      <w:marBottom w:val="0"/>
                                      <w:divBdr>
                                        <w:top w:val="none" w:sz="0" w:space="0" w:color="auto"/>
                                        <w:left w:val="none" w:sz="0" w:space="0" w:color="auto"/>
                                        <w:bottom w:val="none" w:sz="0" w:space="0" w:color="auto"/>
                                        <w:right w:val="none" w:sz="0" w:space="0" w:color="auto"/>
                                      </w:divBdr>
                                      <w:divsChild>
                                        <w:div w:id="413207652">
                                          <w:marLeft w:val="0"/>
                                          <w:marRight w:val="0"/>
                                          <w:marTop w:val="0"/>
                                          <w:marBottom w:val="0"/>
                                          <w:divBdr>
                                            <w:top w:val="none" w:sz="0" w:space="0" w:color="auto"/>
                                            <w:left w:val="none" w:sz="0" w:space="0" w:color="auto"/>
                                            <w:bottom w:val="none" w:sz="0" w:space="0" w:color="auto"/>
                                            <w:right w:val="none" w:sz="0" w:space="0" w:color="auto"/>
                                          </w:divBdr>
                                          <w:divsChild>
                                            <w:div w:id="38943719">
                                              <w:marLeft w:val="0"/>
                                              <w:marRight w:val="0"/>
                                              <w:marTop w:val="0"/>
                                              <w:marBottom w:val="120"/>
                                              <w:divBdr>
                                                <w:top w:val="single" w:sz="6" w:space="0" w:color="F5F5F5"/>
                                                <w:left w:val="single" w:sz="6" w:space="0" w:color="F5F5F5"/>
                                                <w:bottom w:val="single" w:sz="6" w:space="0" w:color="F5F5F5"/>
                                                <w:right w:val="single" w:sz="6" w:space="0" w:color="F5F5F5"/>
                                              </w:divBdr>
                                              <w:divsChild>
                                                <w:div w:id="1997108085">
                                                  <w:marLeft w:val="0"/>
                                                  <w:marRight w:val="0"/>
                                                  <w:marTop w:val="0"/>
                                                  <w:marBottom w:val="0"/>
                                                  <w:divBdr>
                                                    <w:top w:val="none" w:sz="0" w:space="0" w:color="auto"/>
                                                    <w:left w:val="none" w:sz="0" w:space="0" w:color="auto"/>
                                                    <w:bottom w:val="none" w:sz="0" w:space="0" w:color="auto"/>
                                                    <w:right w:val="none" w:sz="0" w:space="0" w:color="auto"/>
                                                  </w:divBdr>
                                                  <w:divsChild>
                                                    <w:div w:id="62026940">
                                                      <w:marLeft w:val="0"/>
                                                      <w:marRight w:val="0"/>
                                                      <w:marTop w:val="0"/>
                                                      <w:marBottom w:val="0"/>
                                                      <w:divBdr>
                                                        <w:top w:val="none" w:sz="0" w:space="0" w:color="auto"/>
                                                        <w:left w:val="none" w:sz="0" w:space="0" w:color="auto"/>
                                                        <w:bottom w:val="none" w:sz="0" w:space="0" w:color="auto"/>
                                                        <w:right w:val="none" w:sz="0" w:space="0" w:color="auto"/>
                                                      </w:divBdr>
                                                      <w:divsChild>
                                                        <w:div w:id="178430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2037791">
      <w:bodyDiv w:val="1"/>
      <w:marLeft w:val="0"/>
      <w:marRight w:val="0"/>
      <w:marTop w:val="0"/>
      <w:marBottom w:val="0"/>
      <w:divBdr>
        <w:top w:val="none" w:sz="0" w:space="0" w:color="auto"/>
        <w:left w:val="none" w:sz="0" w:space="0" w:color="auto"/>
        <w:bottom w:val="none" w:sz="0" w:space="0" w:color="auto"/>
        <w:right w:val="none" w:sz="0" w:space="0" w:color="auto"/>
      </w:divBdr>
      <w:divsChild>
        <w:div w:id="988048627">
          <w:marLeft w:val="0"/>
          <w:marRight w:val="0"/>
          <w:marTop w:val="0"/>
          <w:marBottom w:val="0"/>
          <w:divBdr>
            <w:top w:val="none" w:sz="0" w:space="0" w:color="auto"/>
            <w:left w:val="none" w:sz="0" w:space="0" w:color="auto"/>
            <w:bottom w:val="none" w:sz="0" w:space="0" w:color="auto"/>
            <w:right w:val="none" w:sz="0" w:space="0" w:color="auto"/>
          </w:divBdr>
          <w:divsChild>
            <w:div w:id="97870670">
              <w:marLeft w:val="0"/>
              <w:marRight w:val="0"/>
              <w:marTop w:val="0"/>
              <w:marBottom w:val="0"/>
              <w:divBdr>
                <w:top w:val="none" w:sz="0" w:space="0" w:color="auto"/>
                <w:left w:val="none" w:sz="0" w:space="0" w:color="auto"/>
                <w:bottom w:val="none" w:sz="0" w:space="0" w:color="auto"/>
                <w:right w:val="none" w:sz="0" w:space="0" w:color="auto"/>
              </w:divBdr>
              <w:divsChild>
                <w:div w:id="1805000986">
                  <w:marLeft w:val="0"/>
                  <w:marRight w:val="0"/>
                  <w:marTop w:val="0"/>
                  <w:marBottom w:val="0"/>
                  <w:divBdr>
                    <w:top w:val="none" w:sz="0" w:space="0" w:color="auto"/>
                    <w:left w:val="none" w:sz="0" w:space="0" w:color="auto"/>
                    <w:bottom w:val="none" w:sz="0" w:space="0" w:color="auto"/>
                    <w:right w:val="none" w:sz="0" w:space="0" w:color="auto"/>
                  </w:divBdr>
                  <w:divsChild>
                    <w:div w:id="1001204348">
                      <w:marLeft w:val="0"/>
                      <w:marRight w:val="0"/>
                      <w:marTop w:val="0"/>
                      <w:marBottom w:val="0"/>
                      <w:divBdr>
                        <w:top w:val="none" w:sz="0" w:space="0" w:color="auto"/>
                        <w:left w:val="none" w:sz="0" w:space="0" w:color="auto"/>
                        <w:bottom w:val="none" w:sz="0" w:space="0" w:color="auto"/>
                        <w:right w:val="none" w:sz="0" w:space="0" w:color="auto"/>
                      </w:divBdr>
                      <w:divsChild>
                        <w:div w:id="615646236">
                          <w:marLeft w:val="0"/>
                          <w:marRight w:val="0"/>
                          <w:marTop w:val="0"/>
                          <w:marBottom w:val="0"/>
                          <w:divBdr>
                            <w:top w:val="none" w:sz="0" w:space="0" w:color="auto"/>
                            <w:left w:val="none" w:sz="0" w:space="0" w:color="auto"/>
                            <w:bottom w:val="none" w:sz="0" w:space="0" w:color="auto"/>
                            <w:right w:val="none" w:sz="0" w:space="0" w:color="auto"/>
                          </w:divBdr>
                          <w:divsChild>
                            <w:div w:id="1087967671">
                              <w:marLeft w:val="0"/>
                              <w:marRight w:val="0"/>
                              <w:marTop w:val="0"/>
                              <w:marBottom w:val="0"/>
                              <w:divBdr>
                                <w:top w:val="none" w:sz="0" w:space="0" w:color="auto"/>
                                <w:left w:val="none" w:sz="0" w:space="0" w:color="auto"/>
                                <w:bottom w:val="none" w:sz="0" w:space="0" w:color="auto"/>
                                <w:right w:val="none" w:sz="0" w:space="0" w:color="auto"/>
                              </w:divBdr>
                              <w:divsChild>
                                <w:div w:id="888684333">
                                  <w:marLeft w:val="0"/>
                                  <w:marRight w:val="0"/>
                                  <w:marTop w:val="0"/>
                                  <w:marBottom w:val="0"/>
                                  <w:divBdr>
                                    <w:top w:val="none" w:sz="0" w:space="0" w:color="auto"/>
                                    <w:left w:val="none" w:sz="0" w:space="0" w:color="auto"/>
                                    <w:bottom w:val="none" w:sz="0" w:space="0" w:color="auto"/>
                                    <w:right w:val="none" w:sz="0" w:space="0" w:color="auto"/>
                                  </w:divBdr>
                                  <w:divsChild>
                                    <w:div w:id="450131707">
                                      <w:marLeft w:val="60"/>
                                      <w:marRight w:val="0"/>
                                      <w:marTop w:val="0"/>
                                      <w:marBottom w:val="0"/>
                                      <w:divBdr>
                                        <w:top w:val="none" w:sz="0" w:space="0" w:color="auto"/>
                                        <w:left w:val="none" w:sz="0" w:space="0" w:color="auto"/>
                                        <w:bottom w:val="none" w:sz="0" w:space="0" w:color="auto"/>
                                        <w:right w:val="none" w:sz="0" w:space="0" w:color="auto"/>
                                      </w:divBdr>
                                      <w:divsChild>
                                        <w:div w:id="1984001713">
                                          <w:marLeft w:val="0"/>
                                          <w:marRight w:val="0"/>
                                          <w:marTop w:val="0"/>
                                          <w:marBottom w:val="0"/>
                                          <w:divBdr>
                                            <w:top w:val="none" w:sz="0" w:space="0" w:color="auto"/>
                                            <w:left w:val="none" w:sz="0" w:space="0" w:color="auto"/>
                                            <w:bottom w:val="none" w:sz="0" w:space="0" w:color="auto"/>
                                            <w:right w:val="none" w:sz="0" w:space="0" w:color="auto"/>
                                          </w:divBdr>
                                          <w:divsChild>
                                            <w:div w:id="118509724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929800">
      <w:bodyDiv w:val="1"/>
      <w:marLeft w:val="0"/>
      <w:marRight w:val="0"/>
      <w:marTop w:val="0"/>
      <w:marBottom w:val="0"/>
      <w:divBdr>
        <w:top w:val="none" w:sz="0" w:space="0" w:color="auto"/>
        <w:left w:val="none" w:sz="0" w:space="0" w:color="auto"/>
        <w:bottom w:val="none" w:sz="0" w:space="0" w:color="auto"/>
        <w:right w:val="none" w:sz="0" w:space="0" w:color="auto"/>
      </w:divBdr>
      <w:divsChild>
        <w:div w:id="436104826">
          <w:marLeft w:val="0"/>
          <w:marRight w:val="0"/>
          <w:marTop w:val="0"/>
          <w:marBottom w:val="0"/>
          <w:divBdr>
            <w:top w:val="none" w:sz="0" w:space="0" w:color="auto"/>
            <w:left w:val="none" w:sz="0" w:space="0" w:color="auto"/>
            <w:bottom w:val="none" w:sz="0" w:space="0" w:color="auto"/>
            <w:right w:val="none" w:sz="0" w:space="0" w:color="auto"/>
          </w:divBdr>
          <w:divsChild>
            <w:div w:id="1765375769">
              <w:marLeft w:val="0"/>
              <w:marRight w:val="0"/>
              <w:marTop w:val="0"/>
              <w:marBottom w:val="0"/>
              <w:divBdr>
                <w:top w:val="none" w:sz="0" w:space="0" w:color="auto"/>
                <w:left w:val="none" w:sz="0" w:space="0" w:color="auto"/>
                <w:bottom w:val="none" w:sz="0" w:space="0" w:color="auto"/>
                <w:right w:val="none" w:sz="0" w:space="0" w:color="auto"/>
              </w:divBdr>
              <w:divsChild>
                <w:div w:id="538052875">
                  <w:marLeft w:val="0"/>
                  <w:marRight w:val="0"/>
                  <w:marTop w:val="0"/>
                  <w:marBottom w:val="0"/>
                  <w:divBdr>
                    <w:top w:val="none" w:sz="0" w:space="0" w:color="auto"/>
                    <w:left w:val="none" w:sz="0" w:space="0" w:color="auto"/>
                    <w:bottom w:val="none" w:sz="0" w:space="0" w:color="auto"/>
                    <w:right w:val="none" w:sz="0" w:space="0" w:color="auto"/>
                  </w:divBdr>
                  <w:divsChild>
                    <w:div w:id="1026251122">
                      <w:marLeft w:val="0"/>
                      <w:marRight w:val="0"/>
                      <w:marTop w:val="0"/>
                      <w:marBottom w:val="0"/>
                      <w:divBdr>
                        <w:top w:val="none" w:sz="0" w:space="0" w:color="auto"/>
                        <w:left w:val="none" w:sz="0" w:space="0" w:color="auto"/>
                        <w:bottom w:val="none" w:sz="0" w:space="0" w:color="auto"/>
                        <w:right w:val="none" w:sz="0" w:space="0" w:color="auto"/>
                      </w:divBdr>
                      <w:divsChild>
                        <w:div w:id="208077242">
                          <w:marLeft w:val="0"/>
                          <w:marRight w:val="0"/>
                          <w:marTop w:val="0"/>
                          <w:marBottom w:val="0"/>
                          <w:divBdr>
                            <w:top w:val="none" w:sz="0" w:space="0" w:color="auto"/>
                            <w:left w:val="none" w:sz="0" w:space="0" w:color="auto"/>
                            <w:bottom w:val="none" w:sz="0" w:space="0" w:color="auto"/>
                            <w:right w:val="none" w:sz="0" w:space="0" w:color="auto"/>
                          </w:divBdr>
                          <w:divsChild>
                            <w:div w:id="2088068567">
                              <w:marLeft w:val="0"/>
                              <w:marRight w:val="0"/>
                              <w:marTop w:val="0"/>
                              <w:marBottom w:val="0"/>
                              <w:divBdr>
                                <w:top w:val="none" w:sz="0" w:space="0" w:color="auto"/>
                                <w:left w:val="none" w:sz="0" w:space="0" w:color="auto"/>
                                <w:bottom w:val="none" w:sz="0" w:space="0" w:color="auto"/>
                                <w:right w:val="none" w:sz="0" w:space="0" w:color="auto"/>
                              </w:divBdr>
                              <w:divsChild>
                                <w:div w:id="1129472367">
                                  <w:marLeft w:val="0"/>
                                  <w:marRight w:val="0"/>
                                  <w:marTop w:val="0"/>
                                  <w:marBottom w:val="0"/>
                                  <w:divBdr>
                                    <w:top w:val="none" w:sz="0" w:space="0" w:color="auto"/>
                                    <w:left w:val="none" w:sz="0" w:space="0" w:color="auto"/>
                                    <w:bottom w:val="none" w:sz="0" w:space="0" w:color="auto"/>
                                    <w:right w:val="none" w:sz="0" w:space="0" w:color="auto"/>
                                  </w:divBdr>
                                  <w:divsChild>
                                    <w:div w:id="554587654">
                                      <w:marLeft w:val="60"/>
                                      <w:marRight w:val="0"/>
                                      <w:marTop w:val="0"/>
                                      <w:marBottom w:val="0"/>
                                      <w:divBdr>
                                        <w:top w:val="none" w:sz="0" w:space="0" w:color="auto"/>
                                        <w:left w:val="none" w:sz="0" w:space="0" w:color="auto"/>
                                        <w:bottom w:val="none" w:sz="0" w:space="0" w:color="auto"/>
                                        <w:right w:val="none" w:sz="0" w:space="0" w:color="auto"/>
                                      </w:divBdr>
                                      <w:divsChild>
                                        <w:div w:id="1893538655">
                                          <w:marLeft w:val="0"/>
                                          <w:marRight w:val="0"/>
                                          <w:marTop w:val="0"/>
                                          <w:marBottom w:val="0"/>
                                          <w:divBdr>
                                            <w:top w:val="none" w:sz="0" w:space="0" w:color="auto"/>
                                            <w:left w:val="none" w:sz="0" w:space="0" w:color="auto"/>
                                            <w:bottom w:val="none" w:sz="0" w:space="0" w:color="auto"/>
                                            <w:right w:val="none" w:sz="0" w:space="0" w:color="auto"/>
                                          </w:divBdr>
                                          <w:divsChild>
                                            <w:div w:id="96146873">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8015021">
      <w:bodyDiv w:val="1"/>
      <w:marLeft w:val="0"/>
      <w:marRight w:val="0"/>
      <w:marTop w:val="0"/>
      <w:marBottom w:val="0"/>
      <w:divBdr>
        <w:top w:val="none" w:sz="0" w:space="0" w:color="auto"/>
        <w:left w:val="none" w:sz="0" w:space="0" w:color="auto"/>
        <w:bottom w:val="none" w:sz="0" w:space="0" w:color="auto"/>
        <w:right w:val="none" w:sz="0" w:space="0" w:color="auto"/>
      </w:divBdr>
      <w:divsChild>
        <w:div w:id="977684157">
          <w:marLeft w:val="0"/>
          <w:marRight w:val="0"/>
          <w:marTop w:val="0"/>
          <w:marBottom w:val="0"/>
          <w:divBdr>
            <w:top w:val="none" w:sz="0" w:space="0" w:color="auto"/>
            <w:left w:val="none" w:sz="0" w:space="0" w:color="auto"/>
            <w:bottom w:val="none" w:sz="0" w:space="0" w:color="auto"/>
            <w:right w:val="none" w:sz="0" w:space="0" w:color="auto"/>
          </w:divBdr>
          <w:divsChild>
            <w:div w:id="1481969349">
              <w:marLeft w:val="0"/>
              <w:marRight w:val="0"/>
              <w:marTop w:val="0"/>
              <w:marBottom w:val="0"/>
              <w:divBdr>
                <w:top w:val="none" w:sz="0" w:space="0" w:color="auto"/>
                <w:left w:val="none" w:sz="0" w:space="0" w:color="auto"/>
                <w:bottom w:val="none" w:sz="0" w:space="0" w:color="auto"/>
                <w:right w:val="none" w:sz="0" w:space="0" w:color="auto"/>
              </w:divBdr>
              <w:divsChild>
                <w:div w:id="1944336257">
                  <w:marLeft w:val="0"/>
                  <w:marRight w:val="0"/>
                  <w:marTop w:val="0"/>
                  <w:marBottom w:val="0"/>
                  <w:divBdr>
                    <w:top w:val="none" w:sz="0" w:space="0" w:color="auto"/>
                    <w:left w:val="none" w:sz="0" w:space="0" w:color="auto"/>
                    <w:bottom w:val="none" w:sz="0" w:space="0" w:color="auto"/>
                    <w:right w:val="none" w:sz="0" w:space="0" w:color="auto"/>
                  </w:divBdr>
                  <w:divsChild>
                    <w:div w:id="277302257">
                      <w:marLeft w:val="0"/>
                      <w:marRight w:val="0"/>
                      <w:marTop w:val="0"/>
                      <w:marBottom w:val="0"/>
                      <w:divBdr>
                        <w:top w:val="none" w:sz="0" w:space="0" w:color="auto"/>
                        <w:left w:val="none" w:sz="0" w:space="0" w:color="auto"/>
                        <w:bottom w:val="none" w:sz="0" w:space="0" w:color="auto"/>
                        <w:right w:val="none" w:sz="0" w:space="0" w:color="auto"/>
                      </w:divBdr>
                      <w:divsChild>
                        <w:div w:id="334305022">
                          <w:marLeft w:val="0"/>
                          <w:marRight w:val="0"/>
                          <w:marTop w:val="0"/>
                          <w:marBottom w:val="0"/>
                          <w:divBdr>
                            <w:top w:val="none" w:sz="0" w:space="0" w:color="auto"/>
                            <w:left w:val="none" w:sz="0" w:space="0" w:color="auto"/>
                            <w:bottom w:val="none" w:sz="0" w:space="0" w:color="auto"/>
                            <w:right w:val="none" w:sz="0" w:space="0" w:color="auto"/>
                          </w:divBdr>
                          <w:divsChild>
                            <w:div w:id="1423647063">
                              <w:marLeft w:val="0"/>
                              <w:marRight w:val="0"/>
                              <w:marTop w:val="0"/>
                              <w:marBottom w:val="0"/>
                              <w:divBdr>
                                <w:top w:val="none" w:sz="0" w:space="0" w:color="auto"/>
                                <w:left w:val="none" w:sz="0" w:space="0" w:color="auto"/>
                                <w:bottom w:val="none" w:sz="0" w:space="0" w:color="auto"/>
                                <w:right w:val="none" w:sz="0" w:space="0" w:color="auto"/>
                              </w:divBdr>
                              <w:divsChild>
                                <w:div w:id="1723943456">
                                  <w:marLeft w:val="0"/>
                                  <w:marRight w:val="0"/>
                                  <w:marTop w:val="0"/>
                                  <w:marBottom w:val="0"/>
                                  <w:divBdr>
                                    <w:top w:val="none" w:sz="0" w:space="0" w:color="auto"/>
                                    <w:left w:val="none" w:sz="0" w:space="0" w:color="auto"/>
                                    <w:bottom w:val="none" w:sz="0" w:space="0" w:color="auto"/>
                                    <w:right w:val="none" w:sz="0" w:space="0" w:color="auto"/>
                                  </w:divBdr>
                                  <w:divsChild>
                                    <w:div w:id="959264554">
                                      <w:marLeft w:val="60"/>
                                      <w:marRight w:val="0"/>
                                      <w:marTop w:val="0"/>
                                      <w:marBottom w:val="0"/>
                                      <w:divBdr>
                                        <w:top w:val="none" w:sz="0" w:space="0" w:color="auto"/>
                                        <w:left w:val="none" w:sz="0" w:space="0" w:color="auto"/>
                                        <w:bottom w:val="none" w:sz="0" w:space="0" w:color="auto"/>
                                        <w:right w:val="none" w:sz="0" w:space="0" w:color="auto"/>
                                      </w:divBdr>
                                      <w:divsChild>
                                        <w:div w:id="1012027165">
                                          <w:marLeft w:val="0"/>
                                          <w:marRight w:val="0"/>
                                          <w:marTop w:val="0"/>
                                          <w:marBottom w:val="0"/>
                                          <w:divBdr>
                                            <w:top w:val="none" w:sz="0" w:space="0" w:color="auto"/>
                                            <w:left w:val="none" w:sz="0" w:space="0" w:color="auto"/>
                                            <w:bottom w:val="none" w:sz="0" w:space="0" w:color="auto"/>
                                            <w:right w:val="none" w:sz="0" w:space="0" w:color="auto"/>
                                          </w:divBdr>
                                          <w:divsChild>
                                            <w:div w:id="1094090549">
                                              <w:marLeft w:val="0"/>
                                              <w:marRight w:val="0"/>
                                              <w:marTop w:val="0"/>
                                              <w:marBottom w:val="120"/>
                                              <w:divBdr>
                                                <w:top w:val="single" w:sz="6" w:space="0" w:color="F5F5F5"/>
                                                <w:left w:val="single" w:sz="6" w:space="0" w:color="F5F5F5"/>
                                                <w:bottom w:val="single" w:sz="6" w:space="0" w:color="F5F5F5"/>
                                                <w:right w:val="single" w:sz="6" w:space="0" w:color="F5F5F5"/>
                                              </w:divBdr>
                                              <w:divsChild>
                                                <w:div w:id="1917275026">
                                                  <w:marLeft w:val="0"/>
                                                  <w:marRight w:val="0"/>
                                                  <w:marTop w:val="0"/>
                                                  <w:marBottom w:val="0"/>
                                                  <w:divBdr>
                                                    <w:top w:val="none" w:sz="0" w:space="0" w:color="auto"/>
                                                    <w:left w:val="none" w:sz="0" w:space="0" w:color="auto"/>
                                                    <w:bottom w:val="none" w:sz="0" w:space="0" w:color="auto"/>
                                                    <w:right w:val="none" w:sz="0" w:space="0" w:color="auto"/>
                                                  </w:divBdr>
                                                  <w:divsChild>
                                                    <w:div w:id="19239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445328">
      <w:bodyDiv w:val="1"/>
      <w:marLeft w:val="0"/>
      <w:marRight w:val="0"/>
      <w:marTop w:val="0"/>
      <w:marBottom w:val="0"/>
      <w:divBdr>
        <w:top w:val="none" w:sz="0" w:space="0" w:color="auto"/>
        <w:left w:val="none" w:sz="0" w:space="0" w:color="auto"/>
        <w:bottom w:val="none" w:sz="0" w:space="0" w:color="auto"/>
        <w:right w:val="none" w:sz="0" w:space="0" w:color="auto"/>
      </w:divBdr>
      <w:divsChild>
        <w:div w:id="181943013">
          <w:marLeft w:val="0"/>
          <w:marRight w:val="0"/>
          <w:marTop w:val="0"/>
          <w:marBottom w:val="0"/>
          <w:divBdr>
            <w:top w:val="none" w:sz="0" w:space="0" w:color="auto"/>
            <w:left w:val="none" w:sz="0" w:space="0" w:color="auto"/>
            <w:bottom w:val="none" w:sz="0" w:space="0" w:color="auto"/>
            <w:right w:val="none" w:sz="0" w:space="0" w:color="auto"/>
          </w:divBdr>
          <w:divsChild>
            <w:div w:id="1790777249">
              <w:marLeft w:val="0"/>
              <w:marRight w:val="0"/>
              <w:marTop w:val="0"/>
              <w:marBottom w:val="0"/>
              <w:divBdr>
                <w:top w:val="none" w:sz="0" w:space="0" w:color="auto"/>
                <w:left w:val="none" w:sz="0" w:space="0" w:color="auto"/>
                <w:bottom w:val="none" w:sz="0" w:space="0" w:color="auto"/>
                <w:right w:val="none" w:sz="0" w:space="0" w:color="auto"/>
              </w:divBdr>
              <w:divsChild>
                <w:div w:id="2128037615">
                  <w:marLeft w:val="0"/>
                  <w:marRight w:val="0"/>
                  <w:marTop w:val="0"/>
                  <w:marBottom w:val="0"/>
                  <w:divBdr>
                    <w:top w:val="none" w:sz="0" w:space="0" w:color="auto"/>
                    <w:left w:val="none" w:sz="0" w:space="0" w:color="auto"/>
                    <w:bottom w:val="none" w:sz="0" w:space="0" w:color="auto"/>
                    <w:right w:val="none" w:sz="0" w:space="0" w:color="auto"/>
                  </w:divBdr>
                  <w:divsChild>
                    <w:div w:id="2012683346">
                      <w:marLeft w:val="0"/>
                      <w:marRight w:val="0"/>
                      <w:marTop w:val="0"/>
                      <w:marBottom w:val="0"/>
                      <w:divBdr>
                        <w:top w:val="none" w:sz="0" w:space="0" w:color="auto"/>
                        <w:left w:val="none" w:sz="0" w:space="0" w:color="auto"/>
                        <w:bottom w:val="none" w:sz="0" w:space="0" w:color="auto"/>
                        <w:right w:val="none" w:sz="0" w:space="0" w:color="auto"/>
                      </w:divBdr>
                      <w:divsChild>
                        <w:div w:id="555509590">
                          <w:marLeft w:val="0"/>
                          <w:marRight w:val="0"/>
                          <w:marTop w:val="0"/>
                          <w:marBottom w:val="0"/>
                          <w:divBdr>
                            <w:top w:val="none" w:sz="0" w:space="0" w:color="auto"/>
                            <w:left w:val="none" w:sz="0" w:space="0" w:color="auto"/>
                            <w:bottom w:val="none" w:sz="0" w:space="0" w:color="auto"/>
                            <w:right w:val="none" w:sz="0" w:space="0" w:color="auto"/>
                          </w:divBdr>
                          <w:divsChild>
                            <w:div w:id="401147305">
                              <w:marLeft w:val="0"/>
                              <w:marRight w:val="0"/>
                              <w:marTop w:val="0"/>
                              <w:marBottom w:val="0"/>
                              <w:divBdr>
                                <w:top w:val="none" w:sz="0" w:space="0" w:color="auto"/>
                                <w:left w:val="none" w:sz="0" w:space="0" w:color="auto"/>
                                <w:bottom w:val="none" w:sz="0" w:space="0" w:color="auto"/>
                                <w:right w:val="none" w:sz="0" w:space="0" w:color="auto"/>
                              </w:divBdr>
                              <w:divsChild>
                                <w:div w:id="1456948393">
                                  <w:marLeft w:val="0"/>
                                  <w:marRight w:val="0"/>
                                  <w:marTop w:val="0"/>
                                  <w:marBottom w:val="0"/>
                                  <w:divBdr>
                                    <w:top w:val="none" w:sz="0" w:space="0" w:color="auto"/>
                                    <w:left w:val="none" w:sz="0" w:space="0" w:color="auto"/>
                                    <w:bottom w:val="none" w:sz="0" w:space="0" w:color="auto"/>
                                    <w:right w:val="none" w:sz="0" w:space="0" w:color="auto"/>
                                  </w:divBdr>
                                  <w:divsChild>
                                    <w:div w:id="2140880596">
                                      <w:marLeft w:val="60"/>
                                      <w:marRight w:val="0"/>
                                      <w:marTop w:val="0"/>
                                      <w:marBottom w:val="0"/>
                                      <w:divBdr>
                                        <w:top w:val="none" w:sz="0" w:space="0" w:color="auto"/>
                                        <w:left w:val="none" w:sz="0" w:space="0" w:color="auto"/>
                                        <w:bottom w:val="none" w:sz="0" w:space="0" w:color="auto"/>
                                        <w:right w:val="none" w:sz="0" w:space="0" w:color="auto"/>
                                      </w:divBdr>
                                      <w:divsChild>
                                        <w:div w:id="936206796">
                                          <w:marLeft w:val="0"/>
                                          <w:marRight w:val="0"/>
                                          <w:marTop w:val="0"/>
                                          <w:marBottom w:val="0"/>
                                          <w:divBdr>
                                            <w:top w:val="none" w:sz="0" w:space="0" w:color="auto"/>
                                            <w:left w:val="none" w:sz="0" w:space="0" w:color="auto"/>
                                            <w:bottom w:val="none" w:sz="0" w:space="0" w:color="auto"/>
                                            <w:right w:val="none" w:sz="0" w:space="0" w:color="auto"/>
                                          </w:divBdr>
                                          <w:divsChild>
                                            <w:div w:id="1073311523">
                                              <w:marLeft w:val="0"/>
                                              <w:marRight w:val="0"/>
                                              <w:marTop w:val="0"/>
                                              <w:marBottom w:val="120"/>
                                              <w:divBdr>
                                                <w:top w:val="single" w:sz="6" w:space="0" w:color="F5F5F5"/>
                                                <w:left w:val="single" w:sz="6" w:space="0" w:color="F5F5F5"/>
                                                <w:bottom w:val="single" w:sz="6" w:space="0" w:color="F5F5F5"/>
                                                <w:right w:val="single" w:sz="6" w:space="0" w:color="F5F5F5"/>
                                              </w:divBdr>
                                              <w:divsChild>
                                                <w:div w:id="716319362">
                                                  <w:marLeft w:val="0"/>
                                                  <w:marRight w:val="0"/>
                                                  <w:marTop w:val="0"/>
                                                  <w:marBottom w:val="0"/>
                                                  <w:divBdr>
                                                    <w:top w:val="none" w:sz="0" w:space="0" w:color="auto"/>
                                                    <w:left w:val="none" w:sz="0" w:space="0" w:color="auto"/>
                                                    <w:bottom w:val="none" w:sz="0" w:space="0" w:color="auto"/>
                                                    <w:right w:val="none" w:sz="0" w:space="0" w:color="auto"/>
                                                  </w:divBdr>
                                                  <w:divsChild>
                                                    <w:div w:id="722488950">
                                                      <w:marLeft w:val="0"/>
                                                      <w:marRight w:val="0"/>
                                                      <w:marTop w:val="0"/>
                                                      <w:marBottom w:val="0"/>
                                                      <w:divBdr>
                                                        <w:top w:val="none" w:sz="0" w:space="0" w:color="auto"/>
                                                        <w:left w:val="none" w:sz="0" w:space="0" w:color="auto"/>
                                                        <w:bottom w:val="none" w:sz="0" w:space="0" w:color="auto"/>
                                                        <w:right w:val="none" w:sz="0" w:space="0" w:color="auto"/>
                                                      </w:divBdr>
                                                      <w:divsChild>
                                                        <w:div w:id="21163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6655897">
      <w:bodyDiv w:val="1"/>
      <w:marLeft w:val="0"/>
      <w:marRight w:val="0"/>
      <w:marTop w:val="0"/>
      <w:marBottom w:val="0"/>
      <w:divBdr>
        <w:top w:val="none" w:sz="0" w:space="0" w:color="auto"/>
        <w:left w:val="none" w:sz="0" w:space="0" w:color="auto"/>
        <w:bottom w:val="none" w:sz="0" w:space="0" w:color="auto"/>
        <w:right w:val="none" w:sz="0" w:space="0" w:color="auto"/>
      </w:divBdr>
    </w:div>
    <w:div w:id="1878466968">
      <w:bodyDiv w:val="1"/>
      <w:marLeft w:val="0"/>
      <w:marRight w:val="0"/>
      <w:marTop w:val="0"/>
      <w:marBottom w:val="0"/>
      <w:divBdr>
        <w:top w:val="none" w:sz="0" w:space="0" w:color="auto"/>
        <w:left w:val="none" w:sz="0" w:space="0" w:color="auto"/>
        <w:bottom w:val="none" w:sz="0" w:space="0" w:color="auto"/>
        <w:right w:val="none" w:sz="0" w:space="0" w:color="auto"/>
      </w:divBdr>
      <w:divsChild>
        <w:div w:id="364840703">
          <w:marLeft w:val="0"/>
          <w:marRight w:val="0"/>
          <w:marTop w:val="0"/>
          <w:marBottom w:val="0"/>
          <w:divBdr>
            <w:top w:val="none" w:sz="0" w:space="0" w:color="auto"/>
            <w:left w:val="none" w:sz="0" w:space="0" w:color="auto"/>
            <w:bottom w:val="none" w:sz="0" w:space="0" w:color="auto"/>
            <w:right w:val="none" w:sz="0" w:space="0" w:color="auto"/>
          </w:divBdr>
          <w:divsChild>
            <w:div w:id="1351639451">
              <w:marLeft w:val="0"/>
              <w:marRight w:val="0"/>
              <w:marTop w:val="0"/>
              <w:marBottom w:val="0"/>
              <w:divBdr>
                <w:top w:val="none" w:sz="0" w:space="0" w:color="auto"/>
                <w:left w:val="none" w:sz="0" w:space="0" w:color="auto"/>
                <w:bottom w:val="none" w:sz="0" w:space="0" w:color="auto"/>
                <w:right w:val="none" w:sz="0" w:space="0" w:color="auto"/>
              </w:divBdr>
              <w:divsChild>
                <w:div w:id="1289630829">
                  <w:marLeft w:val="0"/>
                  <w:marRight w:val="0"/>
                  <w:marTop w:val="0"/>
                  <w:marBottom w:val="0"/>
                  <w:divBdr>
                    <w:top w:val="none" w:sz="0" w:space="0" w:color="auto"/>
                    <w:left w:val="none" w:sz="0" w:space="0" w:color="auto"/>
                    <w:bottom w:val="none" w:sz="0" w:space="0" w:color="auto"/>
                    <w:right w:val="none" w:sz="0" w:space="0" w:color="auto"/>
                  </w:divBdr>
                  <w:divsChild>
                    <w:div w:id="483199509">
                      <w:marLeft w:val="0"/>
                      <w:marRight w:val="0"/>
                      <w:marTop w:val="0"/>
                      <w:marBottom w:val="0"/>
                      <w:divBdr>
                        <w:top w:val="none" w:sz="0" w:space="0" w:color="auto"/>
                        <w:left w:val="none" w:sz="0" w:space="0" w:color="auto"/>
                        <w:bottom w:val="none" w:sz="0" w:space="0" w:color="auto"/>
                        <w:right w:val="none" w:sz="0" w:space="0" w:color="auto"/>
                      </w:divBdr>
                      <w:divsChild>
                        <w:div w:id="1120497028">
                          <w:marLeft w:val="0"/>
                          <w:marRight w:val="0"/>
                          <w:marTop w:val="0"/>
                          <w:marBottom w:val="0"/>
                          <w:divBdr>
                            <w:top w:val="none" w:sz="0" w:space="0" w:color="auto"/>
                            <w:left w:val="none" w:sz="0" w:space="0" w:color="auto"/>
                            <w:bottom w:val="none" w:sz="0" w:space="0" w:color="auto"/>
                            <w:right w:val="none" w:sz="0" w:space="0" w:color="auto"/>
                          </w:divBdr>
                          <w:divsChild>
                            <w:div w:id="932780082">
                              <w:marLeft w:val="0"/>
                              <w:marRight w:val="0"/>
                              <w:marTop w:val="0"/>
                              <w:marBottom w:val="0"/>
                              <w:divBdr>
                                <w:top w:val="none" w:sz="0" w:space="0" w:color="auto"/>
                                <w:left w:val="none" w:sz="0" w:space="0" w:color="auto"/>
                                <w:bottom w:val="none" w:sz="0" w:space="0" w:color="auto"/>
                                <w:right w:val="none" w:sz="0" w:space="0" w:color="auto"/>
                              </w:divBdr>
                              <w:divsChild>
                                <w:div w:id="803737536">
                                  <w:marLeft w:val="0"/>
                                  <w:marRight w:val="0"/>
                                  <w:marTop w:val="0"/>
                                  <w:marBottom w:val="0"/>
                                  <w:divBdr>
                                    <w:top w:val="none" w:sz="0" w:space="0" w:color="auto"/>
                                    <w:left w:val="none" w:sz="0" w:space="0" w:color="auto"/>
                                    <w:bottom w:val="none" w:sz="0" w:space="0" w:color="auto"/>
                                    <w:right w:val="none" w:sz="0" w:space="0" w:color="auto"/>
                                  </w:divBdr>
                                  <w:divsChild>
                                    <w:div w:id="185606601">
                                      <w:marLeft w:val="60"/>
                                      <w:marRight w:val="0"/>
                                      <w:marTop w:val="0"/>
                                      <w:marBottom w:val="0"/>
                                      <w:divBdr>
                                        <w:top w:val="none" w:sz="0" w:space="0" w:color="auto"/>
                                        <w:left w:val="none" w:sz="0" w:space="0" w:color="auto"/>
                                        <w:bottom w:val="none" w:sz="0" w:space="0" w:color="auto"/>
                                        <w:right w:val="none" w:sz="0" w:space="0" w:color="auto"/>
                                      </w:divBdr>
                                      <w:divsChild>
                                        <w:div w:id="965936235">
                                          <w:marLeft w:val="0"/>
                                          <w:marRight w:val="0"/>
                                          <w:marTop w:val="0"/>
                                          <w:marBottom w:val="0"/>
                                          <w:divBdr>
                                            <w:top w:val="none" w:sz="0" w:space="0" w:color="auto"/>
                                            <w:left w:val="none" w:sz="0" w:space="0" w:color="auto"/>
                                            <w:bottom w:val="none" w:sz="0" w:space="0" w:color="auto"/>
                                            <w:right w:val="none" w:sz="0" w:space="0" w:color="auto"/>
                                          </w:divBdr>
                                          <w:divsChild>
                                            <w:div w:id="2105418866">
                                              <w:marLeft w:val="0"/>
                                              <w:marRight w:val="0"/>
                                              <w:marTop w:val="0"/>
                                              <w:marBottom w:val="120"/>
                                              <w:divBdr>
                                                <w:top w:val="single" w:sz="6" w:space="0" w:color="F5F5F5"/>
                                                <w:left w:val="single" w:sz="6" w:space="0" w:color="F5F5F5"/>
                                                <w:bottom w:val="single" w:sz="6" w:space="0" w:color="F5F5F5"/>
                                                <w:right w:val="single" w:sz="6" w:space="0" w:color="F5F5F5"/>
                                              </w:divBdr>
                                              <w:divsChild>
                                                <w:div w:id="1072853884">
                                                  <w:marLeft w:val="0"/>
                                                  <w:marRight w:val="0"/>
                                                  <w:marTop w:val="0"/>
                                                  <w:marBottom w:val="0"/>
                                                  <w:divBdr>
                                                    <w:top w:val="none" w:sz="0" w:space="0" w:color="auto"/>
                                                    <w:left w:val="none" w:sz="0" w:space="0" w:color="auto"/>
                                                    <w:bottom w:val="none" w:sz="0" w:space="0" w:color="auto"/>
                                                    <w:right w:val="none" w:sz="0" w:space="0" w:color="auto"/>
                                                  </w:divBdr>
                                                  <w:divsChild>
                                                    <w:div w:id="55789608">
                                                      <w:marLeft w:val="0"/>
                                                      <w:marRight w:val="0"/>
                                                      <w:marTop w:val="0"/>
                                                      <w:marBottom w:val="0"/>
                                                      <w:divBdr>
                                                        <w:top w:val="none" w:sz="0" w:space="0" w:color="auto"/>
                                                        <w:left w:val="none" w:sz="0" w:space="0" w:color="auto"/>
                                                        <w:bottom w:val="none" w:sz="0" w:space="0" w:color="auto"/>
                                                        <w:right w:val="none" w:sz="0" w:space="0" w:color="auto"/>
                                                      </w:divBdr>
                                                      <w:divsChild>
                                                        <w:div w:id="17353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5036268">
      <w:bodyDiv w:val="1"/>
      <w:marLeft w:val="0"/>
      <w:marRight w:val="0"/>
      <w:marTop w:val="0"/>
      <w:marBottom w:val="0"/>
      <w:divBdr>
        <w:top w:val="none" w:sz="0" w:space="0" w:color="auto"/>
        <w:left w:val="none" w:sz="0" w:space="0" w:color="auto"/>
        <w:bottom w:val="none" w:sz="0" w:space="0" w:color="auto"/>
        <w:right w:val="none" w:sz="0" w:space="0" w:color="auto"/>
      </w:divBdr>
    </w:div>
    <w:div w:id="1990207930">
      <w:bodyDiv w:val="1"/>
      <w:marLeft w:val="0"/>
      <w:marRight w:val="0"/>
      <w:marTop w:val="0"/>
      <w:marBottom w:val="0"/>
      <w:divBdr>
        <w:top w:val="none" w:sz="0" w:space="0" w:color="auto"/>
        <w:left w:val="none" w:sz="0" w:space="0" w:color="auto"/>
        <w:bottom w:val="none" w:sz="0" w:space="0" w:color="auto"/>
        <w:right w:val="none" w:sz="0" w:space="0" w:color="auto"/>
      </w:divBdr>
      <w:divsChild>
        <w:div w:id="1095788504">
          <w:marLeft w:val="0"/>
          <w:marRight w:val="0"/>
          <w:marTop w:val="0"/>
          <w:marBottom w:val="0"/>
          <w:divBdr>
            <w:top w:val="none" w:sz="0" w:space="0" w:color="auto"/>
            <w:left w:val="none" w:sz="0" w:space="0" w:color="auto"/>
            <w:bottom w:val="none" w:sz="0" w:space="0" w:color="auto"/>
            <w:right w:val="none" w:sz="0" w:space="0" w:color="auto"/>
          </w:divBdr>
          <w:divsChild>
            <w:div w:id="1133518064">
              <w:marLeft w:val="0"/>
              <w:marRight w:val="0"/>
              <w:marTop w:val="0"/>
              <w:marBottom w:val="0"/>
              <w:divBdr>
                <w:top w:val="none" w:sz="0" w:space="0" w:color="auto"/>
                <w:left w:val="none" w:sz="0" w:space="0" w:color="auto"/>
                <w:bottom w:val="none" w:sz="0" w:space="0" w:color="auto"/>
                <w:right w:val="none" w:sz="0" w:space="0" w:color="auto"/>
              </w:divBdr>
              <w:divsChild>
                <w:div w:id="2137213195">
                  <w:marLeft w:val="0"/>
                  <w:marRight w:val="0"/>
                  <w:marTop w:val="0"/>
                  <w:marBottom w:val="0"/>
                  <w:divBdr>
                    <w:top w:val="none" w:sz="0" w:space="0" w:color="auto"/>
                    <w:left w:val="none" w:sz="0" w:space="0" w:color="auto"/>
                    <w:bottom w:val="none" w:sz="0" w:space="0" w:color="auto"/>
                    <w:right w:val="none" w:sz="0" w:space="0" w:color="auto"/>
                  </w:divBdr>
                  <w:divsChild>
                    <w:div w:id="883249655">
                      <w:marLeft w:val="0"/>
                      <w:marRight w:val="0"/>
                      <w:marTop w:val="0"/>
                      <w:marBottom w:val="0"/>
                      <w:divBdr>
                        <w:top w:val="none" w:sz="0" w:space="0" w:color="auto"/>
                        <w:left w:val="none" w:sz="0" w:space="0" w:color="auto"/>
                        <w:bottom w:val="none" w:sz="0" w:space="0" w:color="auto"/>
                        <w:right w:val="none" w:sz="0" w:space="0" w:color="auto"/>
                      </w:divBdr>
                      <w:divsChild>
                        <w:div w:id="1772553541">
                          <w:marLeft w:val="0"/>
                          <w:marRight w:val="0"/>
                          <w:marTop w:val="0"/>
                          <w:marBottom w:val="0"/>
                          <w:divBdr>
                            <w:top w:val="none" w:sz="0" w:space="0" w:color="auto"/>
                            <w:left w:val="none" w:sz="0" w:space="0" w:color="auto"/>
                            <w:bottom w:val="none" w:sz="0" w:space="0" w:color="auto"/>
                            <w:right w:val="none" w:sz="0" w:space="0" w:color="auto"/>
                          </w:divBdr>
                          <w:divsChild>
                            <w:div w:id="1404378604">
                              <w:marLeft w:val="0"/>
                              <w:marRight w:val="0"/>
                              <w:marTop w:val="0"/>
                              <w:marBottom w:val="0"/>
                              <w:divBdr>
                                <w:top w:val="none" w:sz="0" w:space="0" w:color="auto"/>
                                <w:left w:val="none" w:sz="0" w:space="0" w:color="auto"/>
                                <w:bottom w:val="none" w:sz="0" w:space="0" w:color="auto"/>
                                <w:right w:val="none" w:sz="0" w:space="0" w:color="auto"/>
                              </w:divBdr>
                              <w:divsChild>
                                <w:div w:id="1078019032">
                                  <w:marLeft w:val="0"/>
                                  <w:marRight w:val="0"/>
                                  <w:marTop w:val="0"/>
                                  <w:marBottom w:val="0"/>
                                  <w:divBdr>
                                    <w:top w:val="none" w:sz="0" w:space="0" w:color="auto"/>
                                    <w:left w:val="none" w:sz="0" w:space="0" w:color="auto"/>
                                    <w:bottom w:val="none" w:sz="0" w:space="0" w:color="auto"/>
                                    <w:right w:val="none" w:sz="0" w:space="0" w:color="auto"/>
                                  </w:divBdr>
                                  <w:divsChild>
                                    <w:div w:id="286133287">
                                      <w:marLeft w:val="60"/>
                                      <w:marRight w:val="0"/>
                                      <w:marTop w:val="0"/>
                                      <w:marBottom w:val="0"/>
                                      <w:divBdr>
                                        <w:top w:val="none" w:sz="0" w:space="0" w:color="auto"/>
                                        <w:left w:val="none" w:sz="0" w:space="0" w:color="auto"/>
                                        <w:bottom w:val="none" w:sz="0" w:space="0" w:color="auto"/>
                                        <w:right w:val="none" w:sz="0" w:space="0" w:color="auto"/>
                                      </w:divBdr>
                                      <w:divsChild>
                                        <w:div w:id="1583951088">
                                          <w:marLeft w:val="0"/>
                                          <w:marRight w:val="0"/>
                                          <w:marTop w:val="0"/>
                                          <w:marBottom w:val="0"/>
                                          <w:divBdr>
                                            <w:top w:val="none" w:sz="0" w:space="0" w:color="auto"/>
                                            <w:left w:val="none" w:sz="0" w:space="0" w:color="auto"/>
                                            <w:bottom w:val="none" w:sz="0" w:space="0" w:color="auto"/>
                                            <w:right w:val="none" w:sz="0" w:space="0" w:color="auto"/>
                                          </w:divBdr>
                                          <w:divsChild>
                                            <w:div w:id="371882098">
                                              <w:marLeft w:val="0"/>
                                              <w:marRight w:val="0"/>
                                              <w:marTop w:val="0"/>
                                              <w:marBottom w:val="120"/>
                                              <w:divBdr>
                                                <w:top w:val="single" w:sz="6" w:space="0" w:color="F5F5F5"/>
                                                <w:left w:val="single" w:sz="6" w:space="0" w:color="F5F5F5"/>
                                                <w:bottom w:val="single" w:sz="6" w:space="0" w:color="F5F5F5"/>
                                                <w:right w:val="single" w:sz="6" w:space="0" w:color="F5F5F5"/>
                                              </w:divBdr>
                                              <w:divsChild>
                                                <w:div w:id="345834864">
                                                  <w:marLeft w:val="0"/>
                                                  <w:marRight w:val="0"/>
                                                  <w:marTop w:val="0"/>
                                                  <w:marBottom w:val="0"/>
                                                  <w:divBdr>
                                                    <w:top w:val="none" w:sz="0" w:space="0" w:color="auto"/>
                                                    <w:left w:val="none" w:sz="0" w:space="0" w:color="auto"/>
                                                    <w:bottom w:val="none" w:sz="0" w:space="0" w:color="auto"/>
                                                    <w:right w:val="none" w:sz="0" w:space="0" w:color="auto"/>
                                                  </w:divBdr>
                                                  <w:divsChild>
                                                    <w:div w:id="1751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491111">
      <w:bodyDiv w:val="1"/>
      <w:marLeft w:val="0"/>
      <w:marRight w:val="0"/>
      <w:marTop w:val="0"/>
      <w:marBottom w:val="0"/>
      <w:divBdr>
        <w:top w:val="none" w:sz="0" w:space="0" w:color="auto"/>
        <w:left w:val="none" w:sz="0" w:space="0" w:color="auto"/>
        <w:bottom w:val="none" w:sz="0" w:space="0" w:color="auto"/>
        <w:right w:val="none" w:sz="0" w:space="0" w:color="auto"/>
      </w:divBdr>
      <w:divsChild>
        <w:div w:id="1451511937">
          <w:marLeft w:val="0"/>
          <w:marRight w:val="0"/>
          <w:marTop w:val="0"/>
          <w:marBottom w:val="0"/>
          <w:divBdr>
            <w:top w:val="none" w:sz="0" w:space="0" w:color="auto"/>
            <w:left w:val="none" w:sz="0" w:space="0" w:color="auto"/>
            <w:bottom w:val="none" w:sz="0" w:space="0" w:color="auto"/>
            <w:right w:val="none" w:sz="0" w:space="0" w:color="auto"/>
          </w:divBdr>
          <w:divsChild>
            <w:div w:id="1103646521">
              <w:marLeft w:val="0"/>
              <w:marRight w:val="0"/>
              <w:marTop w:val="0"/>
              <w:marBottom w:val="0"/>
              <w:divBdr>
                <w:top w:val="none" w:sz="0" w:space="0" w:color="auto"/>
                <w:left w:val="none" w:sz="0" w:space="0" w:color="auto"/>
                <w:bottom w:val="none" w:sz="0" w:space="0" w:color="auto"/>
                <w:right w:val="none" w:sz="0" w:space="0" w:color="auto"/>
              </w:divBdr>
              <w:divsChild>
                <w:div w:id="1014922467">
                  <w:marLeft w:val="0"/>
                  <w:marRight w:val="0"/>
                  <w:marTop w:val="0"/>
                  <w:marBottom w:val="0"/>
                  <w:divBdr>
                    <w:top w:val="none" w:sz="0" w:space="0" w:color="auto"/>
                    <w:left w:val="none" w:sz="0" w:space="0" w:color="auto"/>
                    <w:bottom w:val="none" w:sz="0" w:space="0" w:color="auto"/>
                    <w:right w:val="none" w:sz="0" w:space="0" w:color="auto"/>
                  </w:divBdr>
                  <w:divsChild>
                    <w:div w:id="1710379662">
                      <w:marLeft w:val="0"/>
                      <w:marRight w:val="0"/>
                      <w:marTop w:val="0"/>
                      <w:marBottom w:val="0"/>
                      <w:divBdr>
                        <w:top w:val="none" w:sz="0" w:space="0" w:color="auto"/>
                        <w:left w:val="none" w:sz="0" w:space="0" w:color="auto"/>
                        <w:bottom w:val="none" w:sz="0" w:space="0" w:color="auto"/>
                        <w:right w:val="none" w:sz="0" w:space="0" w:color="auto"/>
                      </w:divBdr>
                      <w:divsChild>
                        <w:div w:id="899049292">
                          <w:marLeft w:val="0"/>
                          <w:marRight w:val="0"/>
                          <w:marTop w:val="0"/>
                          <w:marBottom w:val="0"/>
                          <w:divBdr>
                            <w:top w:val="none" w:sz="0" w:space="0" w:color="auto"/>
                            <w:left w:val="none" w:sz="0" w:space="0" w:color="auto"/>
                            <w:bottom w:val="none" w:sz="0" w:space="0" w:color="auto"/>
                            <w:right w:val="none" w:sz="0" w:space="0" w:color="auto"/>
                          </w:divBdr>
                          <w:divsChild>
                            <w:div w:id="88819318">
                              <w:marLeft w:val="0"/>
                              <w:marRight w:val="0"/>
                              <w:marTop w:val="0"/>
                              <w:marBottom w:val="0"/>
                              <w:divBdr>
                                <w:top w:val="none" w:sz="0" w:space="0" w:color="auto"/>
                                <w:left w:val="none" w:sz="0" w:space="0" w:color="auto"/>
                                <w:bottom w:val="none" w:sz="0" w:space="0" w:color="auto"/>
                                <w:right w:val="none" w:sz="0" w:space="0" w:color="auto"/>
                              </w:divBdr>
                              <w:divsChild>
                                <w:div w:id="1767460152">
                                  <w:marLeft w:val="0"/>
                                  <w:marRight w:val="0"/>
                                  <w:marTop w:val="0"/>
                                  <w:marBottom w:val="0"/>
                                  <w:divBdr>
                                    <w:top w:val="none" w:sz="0" w:space="0" w:color="auto"/>
                                    <w:left w:val="none" w:sz="0" w:space="0" w:color="auto"/>
                                    <w:bottom w:val="none" w:sz="0" w:space="0" w:color="auto"/>
                                    <w:right w:val="none" w:sz="0" w:space="0" w:color="auto"/>
                                  </w:divBdr>
                                  <w:divsChild>
                                    <w:div w:id="1171487278">
                                      <w:marLeft w:val="60"/>
                                      <w:marRight w:val="0"/>
                                      <w:marTop w:val="0"/>
                                      <w:marBottom w:val="0"/>
                                      <w:divBdr>
                                        <w:top w:val="none" w:sz="0" w:space="0" w:color="auto"/>
                                        <w:left w:val="none" w:sz="0" w:space="0" w:color="auto"/>
                                        <w:bottom w:val="none" w:sz="0" w:space="0" w:color="auto"/>
                                        <w:right w:val="none" w:sz="0" w:space="0" w:color="auto"/>
                                      </w:divBdr>
                                      <w:divsChild>
                                        <w:div w:id="2101758229">
                                          <w:marLeft w:val="0"/>
                                          <w:marRight w:val="0"/>
                                          <w:marTop w:val="0"/>
                                          <w:marBottom w:val="0"/>
                                          <w:divBdr>
                                            <w:top w:val="none" w:sz="0" w:space="0" w:color="auto"/>
                                            <w:left w:val="none" w:sz="0" w:space="0" w:color="auto"/>
                                            <w:bottom w:val="none" w:sz="0" w:space="0" w:color="auto"/>
                                            <w:right w:val="none" w:sz="0" w:space="0" w:color="auto"/>
                                          </w:divBdr>
                                          <w:divsChild>
                                            <w:div w:id="1944339040">
                                              <w:marLeft w:val="0"/>
                                              <w:marRight w:val="0"/>
                                              <w:marTop w:val="0"/>
                                              <w:marBottom w:val="120"/>
                                              <w:divBdr>
                                                <w:top w:val="single" w:sz="6" w:space="0" w:color="F5F5F5"/>
                                                <w:left w:val="single" w:sz="6" w:space="0" w:color="F5F5F5"/>
                                                <w:bottom w:val="single" w:sz="6" w:space="0" w:color="F5F5F5"/>
                                                <w:right w:val="single" w:sz="6" w:space="0" w:color="F5F5F5"/>
                                              </w:divBdr>
                                              <w:divsChild>
                                                <w:div w:id="1033963734">
                                                  <w:marLeft w:val="0"/>
                                                  <w:marRight w:val="0"/>
                                                  <w:marTop w:val="0"/>
                                                  <w:marBottom w:val="0"/>
                                                  <w:divBdr>
                                                    <w:top w:val="none" w:sz="0" w:space="0" w:color="auto"/>
                                                    <w:left w:val="none" w:sz="0" w:space="0" w:color="auto"/>
                                                    <w:bottom w:val="none" w:sz="0" w:space="0" w:color="auto"/>
                                                    <w:right w:val="none" w:sz="0" w:space="0" w:color="auto"/>
                                                  </w:divBdr>
                                                  <w:divsChild>
                                                    <w:div w:id="1901162198">
                                                      <w:marLeft w:val="0"/>
                                                      <w:marRight w:val="0"/>
                                                      <w:marTop w:val="0"/>
                                                      <w:marBottom w:val="0"/>
                                                      <w:divBdr>
                                                        <w:top w:val="none" w:sz="0" w:space="0" w:color="auto"/>
                                                        <w:left w:val="none" w:sz="0" w:space="0" w:color="auto"/>
                                                        <w:bottom w:val="none" w:sz="0" w:space="0" w:color="auto"/>
                                                        <w:right w:val="none" w:sz="0" w:space="0" w:color="auto"/>
                                                      </w:divBdr>
                                                      <w:divsChild>
                                                        <w:div w:id="381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8B47BD7-3532-45B9-8CDD-27A50A88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22570</Words>
  <Characters>128650</Characters>
  <Application>Microsoft Office Word</Application>
  <DocSecurity>0</DocSecurity>
  <Lines>1072</Lines>
  <Paragraphs>301</Paragraphs>
  <ScaleCrop>false</ScaleCrop>
  <HeadingPairs>
    <vt:vector size="2" baseType="variant">
      <vt:variant>
        <vt:lpstr>Title</vt:lpstr>
      </vt:variant>
      <vt:variant>
        <vt:i4>1</vt:i4>
      </vt:variant>
    </vt:vector>
  </HeadingPairs>
  <TitlesOfParts>
    <vt:vector size="1" baseType="lpstr">
      <vt:lpstr>edmondi</vt:lpstr>
    </vt:vector>
  </TitlesOfParts>
  <Manager>edmondi</Manager>
  <Company>edmondi</Company>
  <LinksUpToDate>false</LinksUpToDate>
  <CharactersWithSpaces>150919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edmondi</dc:title>
  <dc:subject>edmondi</dc:subject>
  <dc:creator>Edmond Cuni</dc:creator>
  <cp:keywords>Edmond</cp:keywords>
  <cp:lastModifiedBy>Adem Berisha</cp:lastModifiedBy>
  <cp:revision>2</cp:revision>
  <cp:lastPrinted>2017-05-02T12:36:00Z</cp:lastPrinted>
  <dcterms:created xsi:type="dcterms:W3CDTF">2017-07-24T10:33:00Z</dcterms:created>
  <dcterms:modified xsi:type="dcterms:W3CDTF">2017-07-24T10:33:00Z</dcterms:modified>
</cp:coreProperties>
</file>